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关于绥宁县有责任主体废弃矿山认定的公告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sz w:val="4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9" w:right="397" w:firstLine="601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8"/>
        </w:rPr>
        <w:t>为深入贯彻习近平生态文明思想，科学谋划和实施</w:t>
      </w:r>
      <w:r>
        <w:rPr>
          <w:rFonts w:hint="eastAsia" w:ascii="仿宋" w:hAnsi="仿宋" w:eastAsia="仿宋" w:cs="仿宋"/>
        </w:rPr>
        <w:t>“十四五”</w:t>
      </w:r>
      <w:r>
        <w:rPr>
          <w:rFonts w:hint="eastAsia" w:ascii="仿宋" w:hAnsi="仿宋" w:eastAsia="仿宋" w:cs="仿宋"/>
          <w:spacing w:val="-11"/>
        </w:rPr>
        <w:t xml:space="preserve">时期矿山生态修复工作，加快推进废弃矿山生态修复，依据《土地复垦条例实施办法》（国土资源部第 </w:t>
      </w:r>
      <w:r>
        <w:rPr>
          <w:rFonts w:hint="eastAsia" w:ascii="仿宋" w:hAnsi="仿宋" w:eastAsia="仿宋" w:cs="仿宋"/>
        </w:rPr>
        <w:t>56</w:t>
      </w:r>
      <w:r>
        <w:rPr>
          <w:rFonts w:hint="eastAsia" w:ascii="仿宋" w:hAnsi="仿宋" w:eastAsia="仿宋" w:cs="仿宋"/>
          <w:spacing w:val="72"/>
        </w:rPr>
        <w:t xml:space="preserve"> </w:t>
      </w:r>
      <w:r>
        <w:rPr>
          <w:rFonts w:hint="eastAsia" w:ascii="仿宋" w:hAnsi="仿宋" w:eastAsia="仿宋" w:cs="仿宋"/>
        </w:rPr>
        <w:t>号令）第</w:t>
      </w:r>
      <w:r>
        <w:rPr>
          <w:rFonts w:hint="eastAsia" w:ascii="仿宋" w:hAnsi="仿宋" w:eastAsia="仿宋" w:cs="仿宋"/>
          <w:spacing w:val="-2"/>
        </w:rPr>
        <w:t>二十九条规定和《自然资源部办公厅关于开展全国历史遗留</w:t>
      </w:r>
      <w:r>
        <w:rPr>
          <w:rFonts w:hint="eastAsia" w:ascii="仿宋" w:hAnsi="仿宋" w:eastAsia="仿宋" w:cs="仿宋"/>
          <w:spacing w:val="-12"/>
        </w:rPr>
        <w:t>矿山核查工作的通知》</w:t>
      </w: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spacing w:val="-10"/>
        </w:rPr>
        <w:t>自然资办函〔</w:t>
      </w:r>
      <w:r>
        <w:rPr>
          <w:rFonts w:hint="eastAsia" w:ascii="仿宋" w:hAnsi="仿宋" w:eastAsia="仿宋" w:cs="仿宋"/>
        </w:rPr>
        <w:t>2021</w:t>
      </w:r>
      <w:r>
        <w:rPr>
          <w:rFonts w:hint="eastAsia" w:ascii="仿宋" w:hAnsi="仿宋" w:eastAsia="仿宋" w:cs="仿宋"/>
          <w:spacing w:val="-51"/>
        </w:rPr>
        <w:t>〕</w:t>
      </w:r>
      <w:r>
        <w:rPr>
          <w:rFonts w:hint="eastAsia" w:ascii="仿宋" w:hAnsi="仿宋" w:eastAsia="仿宋" w:cs="仿宋"/>
        </w:rPr>
        <w:t>1283号</w:t>
      </w:r>
      <w:r>
        <w:rPr>
          <w:rFonts w:hint="eastAsia" w:ascii="仿宋" w:hAnsi="仿宋" w:eastAsia="仿宋" w:cs="仿宋"/>
          <w:spacing w:val="-51"/>
        </w:rPr>
        <w:t>）</w:t>
      </w:r>
      <w:r>
        <w:rPr>
          <w:rFonts w:hint="eastAsia" w:ascii="仿宋" w:hAnsi="仿宋" w:eastAsia="仿宋" w:cs="仿宋"/>
        </w:rPr>
        <w:t>要求，</w:t>
      </w:r>
      <w:r>
        <w:rPr>
          <w:rFonts w:hint="eastAsia" w:ascii="仿宋" w:hAnsi="仿宋" w:eastAsia="仿宋" w:cs="仿宋"/>
          <w:spacing w:val="-4"/>
        </w:rPr>
        <w:t>将我省开展历史遗留矿山核查工作后我县认定的</w:t>
      </w:r>
      <w:r>
        <w:rPr>
          <w:rFonts w:hint="eastAsia" w:ascii="仿宋" w:hAnsi="仿宋" w:eastAsia="仿宋" w:cs="仿宋"/>
        </w:rPr>
        <w:t>5个未治</w:t>
      </w:r>
      <w:r>
        <w:rPr>
          <w:rFonts w:hint="eastAsia" w:ascii="仿宋" w:hAnsi="仿宋" w:eastAsia="仿宋" w:cs="仿宋"/>
          <w:spacing w:val="-1"/>
        </w:rPr>
        <w:t>理有责任主体废弃矿山图斑</w:t>
      </w:r>
      <w:r>
        <w:rPr>
          <w:rFonts w:hint="eastAsia" w:ascii="仿宋" w:hAnsi="仿宋" w:eastAsia="仿宋" w:cs="仿宋"/>
        </w:rPr>
        <w:t>（详见附</w:t>
      </w:r>
      <w:bookmarkStart w:id="0" w:name="_GoBack"/>
      <w:bookmarkEnd w:id="0"/>
      <w:r>
        <w:rPr>
          <w:rFonts w:hint="eastAsia" w:ascii="仿宋" w:hAnsi="仿宋" w:eastAsia="仿宋" w:cs="仿宋"/>
        </w:rPr>
        <w:t>件</w:t>
      </w:r>
      <w:r>
        <w:rPr>
          <w:rFonts w:hint="eastAsia" w:ascii="仿宋" w:hAnsi="仿宋" w:eastAsia="仿宋" w:cs="仿宋"/>
          <w:spacing w:val="-5"/>
        </w:rPr>
        <w:t>）</w:t>
      </w:r>
      <w:r>
        <w:rPr>
          <w:rFonts w:hint="eastAsia" w:ascii="仿宋" w:hAnsi="仿宋" w:eastAsia="仿宋" w:cs="仿宋"/>
          <w:spacing w:val="-1"/>
        </w:rPr>
        <w:t>予以公告，公告期自</w:t>
      </w:r>
      <w:r>
        <w:rPr>
          <w:rFonts w:hint="eastAsia" w:ascii="仿宋" w:hAnsi="仿宋" w:eastAsia="仿宋" w:cs="仿宋"/>
          <w:spacing w:val="-1"/>
          <w:lang w:eastAsia="zh-CN"/>
        </w:rPr>
        <w:t>公告</w:t>
      </w:r>
      <w:r>
        <w:rPr>
          <w:rFonts w:hint="eastAsia" w:ascii="仿宋" w:hAnsi="仿宋" w:eastAsia="仿宋" w:cs="仿宋"/>
          <w:spacing w:val="-3"/>
        </w:rPr>
        <w:t>之日起</w:t>
      </w:r>
      <w:r>
        <w:rPr>
          <w:rFonts w:hint="eastAsia" w:ascii="仿宋" w:hAnsi="仿宋" w:eastAsia="仿宋" w:cs="仿宋"/>
        </w:rPr>
        <w:t>30日</w:t>
      </w:r>
      <w:r>
        <w:rPr>
          <w:rFonts w:hint="eastAsia" w:ascii="仿宋" w:hAnsi="仿宋" w:eastAsia="仿宋" w:cs="仿宋"/>
          <w:lang w:eastAsia="zh-CN"/>
        </w:rPr>
        <w:t>内</w:t>
      </w:r>
      <w:r>
        <w:rPr>
          <w:rFonts w:hint="eastAsia" w:ascii="仿宋" w:hAnsi="仿宋" w:eastAsia="仿宋" w:cs="仿宋"/>
        </w:rPr>
        <w:t>，请社会各界</w:t>
      </w:r>
      <w:r>
        <w:rPr>
          <w:rFonts w:hint="eastAsia" w:ascii="仿宋" w:hAnsi="仿宋" w:eastAsia="仿宋" w:cs="仿宋"/>
          <w:lang w:eastAsia="zh-CN"/>
        </w:rPr>
        <w:t>予以</w:t>
      </w:r>
      <w:r>
        <w:rPr>
          <w:rFonts w:hint="eastAsia" w:ascii="仿宋" w:hAnsi="仿宋" w:eastAsia="仿宋" w:cs="仿宋"/>
        </w:rPr>
        <w:t>监督。公告所列矿山的生态修</w:t>
      </w:r>
      <w:r>
        <w:rPr>
          <w:rFonts w:hint="eastAsia" w:ascii="仿宋" w:hAnsi="仿宋" w:eastAsia="仿宋" w:cs="仿宋"/>
          <w:spacing w:val="-2"/>
        </w:rPr>
        <w:t>复治理恢复责任由责任主体承担，如有异议，请在公示期内</w:t>
      </w:r>
      <w:r>
        <w:rPr>
          <w:rFonts w:hint="eastAsia" w:ascii="仿宋" w:hAnsi="仿宋" w:eastAsia="仿宋" w:cs="仿宋"/>
          <w:spacing w:val="-11"/>
        </w:rPr>
        <w:t>以书面形式反馈至</w:t>
      </w:r>
      <w:r>
        <w:rPr>
          <w:rFonts w:hint="eastAsia" w:ascii="仿宋" w:hAnsi="仿宋" w:eastAsia="仿宋" w:cs="仿宋"/>
        </w:rPr>
        <w:t>绥宁县自然资源局，反馈材料请提供真实姓名和联系方式。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9" w:right="397" w:firstLine="601"/>
        <w:jc w:val="both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pStyle w:val="2"/>
        <w:spacing w:line="364" w:lineRule="auto"/>
        <w:ind w:left="120" w:right="398" w:firstLine="59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附件：绥宁县有责任主体废弃矿山认定表</w:t>
      </w:r>
    </w:p>
    <w:p>
      <w:pPr>
        <w:pStyle w:val="2"/>
        <w:spacing w:line="364" w:lineRule="auto"/>
        <w:ind w:left="120" w:right="398" w:firstLine="599"/>
        <w:rPr>
          <w:rFonts w:hint="eastAsia" w:ascii="仿宋" w:hAnsi="仿宋" w:eastAsia="仿宋" w:cs="仿宋"/>
          <w:lang w:eastAsia="zh-CN"/>
        </w:rPr>
      </w:pPr>
    </w:p>
    <w:p>
      <w:pPr>
        <w:pStyle w:val="2"/>
        <w:spacing w:before="10" w:line="364" w:lineRule="auto"/>
        <w:ind w:left="761" w:right="-122" w:righ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通讯地址：</w:t>
      </w:r>
      <w:r>
        <w:rPr>
          <w:rFonts w:hint="eastAsia" w:ascii="仿宋" w:hAnsi="仿宋" w:eastAsia="仿宋" w:cs="仿宋"/>
          <w:lang w:eastAsia="zh-CN"/>
        </w:rPr>
        <w:t>绥宁县长铺镇人民路</w:t>
      </w:r>
      <w:r>
        <w:rPr>
          <w:rFonts w:hint="eastAsia" w:ascii="仿宋" w:hAnsi="仿宋" w:eastAsia="仿宋" w:cs="仿宋"/>
          <w:lang w:val="en-US" w:eastAsia="zh-CN"/>
        </w:rPr>
        <w:t>6号</w:t>
      </w:r>
    </w:p>
    <w:p>
      <w:pPr>
        <w:pStyle w:val="2"/>
        <w:spacing w:before="10" w:line="364" w:lineRule="auto"/>
        <w:ind w:left="761" w:right="98" w:righ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监督电话：</w:t>
      </w:r>
      <w:r>
        <w:rPr>
          <w:rFonts w:hint="eastAsia" w:ascii="仿宋" w:hAnsi="仿宋" w:eastAsia="仿宋" w:cs="仿宋"/>
          <w:lang w:val="en-US" w:eastAsia="zh-CN"/>
        </w:rPr>
        <w:t>0739-7611825</w:t>
      </w:r>
    </w:p>
    <w:p>
      <w:pPr>
        <w:pStyle w:val="2"/>
        <w:spacing w:before="10" w:line="364" w:lineRule="auto"/>
        <w:ind w:left="761" w:right="1858" w:rightChars="0"/>
        <w:jc w:val="both"/>
        <w:rPr>
          <w:rFonts w:hint="eastAsia" w:ascii="Times New Roman" w:eastAsia="仿宋"/>
          <w:sz w:val="34"/>
          <w:lang w:val="en-US" w:eastAsia="zh-CN"/>
        </w:rPr>
      </w:pPr>
      <w:r>
        <w:rPr>
          <w:rFonts w:hint="eastAsia" w:ascii="仿宋" w:hAnsi="仿宋" w:eastAsia="仿宋" w:cs="仿宋"/>
        </w:rPr>
        <w:t>邮 箱：</w:t>
      </w:r>
      <w:r>
        <w:rPr>
          <w:rFonts w:hint="eastAsia" w:ascii="仿宋" w:hAnsi="仿宋" w:eastAsia="仿宋" w:cs="仿宋"/>
          <w:lang w:val="en-US" w:eastAsia="zh-CN"/>
        </w:rPr>
        <w:t>411174305qq.com</w:t>
      </w:r>
    </w:p>
    <w:p>
      <w:pPr>
        <w:pStyle w:val="2"/>
        <w:spacing w:before="236"/>
        <w:ind w:left="5401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绥宁</w:t>
      </w:r>
      <w:r>
        <w:rPr>
          <w:rFonts w:hint="eastAsia" w:ascii="仿宋" w:hAnsi="仿宋" w:eastAsia="仿宋" w:cs="仿宋"/>
        </w:rPr>
        <w:t>县人民政府</w:t>
      </w:r>
    </w:p>
    <w:p>
      <w:pPr>
        <w:pStyle w:val="2"/>
        <w:spacing w:before="214"/>
        <w:ind w:left="5079" w:firstLine="320" w:firstLineChars="1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2021年</w:t>
      </w:r>
      <w:r>
        <w:rPr>
          <w:rFonts w:hint="eastAsia" w:ascii="仿宋" w:hAnsi="仿宋" w:eastAsia="仿宋" w:cs="仿宋"/>
          <w:lang w:val="en-US" w:eastAsia="zh-CN"/>
        </w:rPr>
        <w:t>11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19日</w:t>
      </w:r>
    </w:p>
    <w:p>
      <w:pPr>
        <w:rPr>
          <w:rFonts w:hint="eastAsia" w:ascii="仿宋" w:hAnsi="仿宋" w:eastAsia="仿宋" w:cs="仿宋"/>
        </w:rPr>
        <w:sectPr>
          <w:footerReference r:id="rId3" w:type="default"/>
          <w:pgSz w:w="11910" w:h="16840"/>
          <w:pgMar w:top="1480" w:right="1531" w:bottom="1378" w:left="1701" w:header="0" w:footer="1196" w:gutter="0"/>
          <w:paperSrc/>
          <w:cols w:space="0" w:num="1"/>
          <w:rtlGutter w:val="0"/>
          <w:docGrid w:linePitch="0" w:charSpace="0"/>
        </w:sectPr>
      </w:pPr>
    </w:p>
    <w:p>
      <w:pPr>
        <w:pStyle w:val="2"/>
        <w:spacing w:before="55"/>
        <w:ind w:left="220"/>
        <w:rPr>
          <w:rFonts w:ascii="黑体" w:eastAsia="黑体"/>
        </w:rPr>
      </w:pPr>
      <w:r>
        <w:rPr>
          <w:rFonts w:hint="eastAsia" w:ascii="黑体" w:eastAsia="黑体"/>
          <w:color w:val="3E3E3E"/>
        </w:rPr>
        <w:t>附件</w:t>
      </w:r>
    </w:p>
    <w:p>
      <w:pPr>
        <w:pStyle w:val="2"/>
        <w:spacing w:before="228"/>
        <w:ind w:left="4349" w:right="8588"/>
        <w:jc w:val="center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4196080</wp:posOffset>
            </wp:positionH>
            <wp:positionV relativeFrom="paragraph">
              <wp:posOffset>208280</wp:posOffset>
            </wp:positionV>
            <wp:extent cx="2846070" cy="240665"/>
            <wp:effectExtent l="0" t="0" r="0" b="6985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/>
          <w:color w:val="3E3E3E"/>
        </w:rPr>
        <w:t>绥宁</w:t>
      </w:r>
    </w:p>
    <w:p>
      <w:pPr>
        <w:pStyle w:val="2"/>
        <w:spacing w:before="11"/>
        <w:rPr>
          <w:rFonts w:ascii="Times New Roman"/>
          <w:sz w:val="12"/>
        </w:rPr>
      </w:pPr>
    </w:p>
    <w:tbl>
      <w:tblPr>
        <w:tblStyle w:val="6"/>
        <w:tblW w:w="1418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843"/>
        <w:gridCol w:w="2126"/>
        <w:gridCol w:w="1418"/>
        <w:gridCol w:w="5812"/>
        <w:gridCol w:w="1134"/>
        <w:gridCol w:w="850"/>
        <w:gridCol w:w="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5" w:type="dxa"/>
          </w:tcPr>
          <w:p>
            <w:pPr>
              <w:pStyle w:val="7"/>
              <w:ind w:left="90" w:right="102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color w:val="3E3E3E"/>
                <w:sz w:val="28"/>
              </w:rPr>
              <w:t>序号</w:t>
            </w:r>
          </w:p>
        </w:tc>
        <w:tc>
          <w:tcPr>
            <w:tcW w:w="1843" w:type="dxa"/>
          </w:tcPr>
          <w:p>
            <w:pPr>
              <w:pStyle w:val="7"/>
              <w:spacing w:before="2"/>
              <w:jc w:val="center"/>
              <w:rPr>
                <w:sz w:val="24"/>
              </w:rPr>
            </w:pPr>
          </w:p>
          <w:p>
            <w:pPr>
              <w:pStyle w:val="7"/>
              <w:ind w:left="107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color w:val="3E3E3E"/>
                <w:sz w:val="28"/>
              </w:rPr>
              <w:t>主体编号</w:t>
            </w:r>
          </w:p>
        </w:tc>
        <w:tc>
          <w:tcPr>
            <w:tcW w:w="2126" w:type="dxa"/>
          </w:tcPr>
          <w:p>
            <w:pPr>
              <w:pStyle w:val="7"/>
              <w:spacing w:before="2"/>
              <w:jc w:val="center"/>
              <w:rPr>
                <w:sz w:val="24"/>
              </w:rPr>
            </w:pPr>
          </w:p>
          <w:p>
            <w:pPr>
              <w:pStyle w:val="7"/>
              <w:ind w:left="107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color w:val="3E3E3E"/>
                <w:sz w:val="28"/>
              </w:rPr>
              <w:t>图斑编号</w:t>
            </w:r>
          </w:p>
        </w:tc>
        <w:tc>
          <w:tcPr>
            <w:tcW w:w="1418" w:type="dxa"/>
          </w:tcPr>
          <w:p>
            <w:pPr>
              <w:pStyle w:val="7"/>
              <w:spacing w:before="2"/>
              <w:jc w:val="center"/>
              <w:rPr>
                <w:sz w:val="24"/>
              </w:rPr>
            </w:pPr>
          </w:p>
          <w:p>
            <w:pPr>
              <w:pStyle w:val="7"/>
              <w:ind w:left="106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color w:val="3E3E3E"/>
                <w:sz w:val="28"/>
              </w:rPr>
              <w:t>矿山位置</w:t>
            </w:r>
          </w:p>
        </w:tc>
        <w:tc>
          <w:tcPr>
            <w:tcW w:w="5812" w:type="dxa"/>
          </w:tcPr>
          <w:p>
            <w:pPr>
              <w:pStyle w:val="7"/>
              <w:spacing w:before="2"/>
              <w:jc w:val="center"/>
              <w:rPr>
                <w:sz w:val="24"/>
              </w:rPr>
            </w:pPr>
          </w:p>
          <w:p>
            <w:pPr>
              <w:pStyle w:val="7"/>
              <w:ind w:left="106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color w:val="3E3E3E"/>
                <w:sz w:val="28"/>
              </w:rPr>
              <w:t>拐点坐标</w:t>
            </w:r>
          </w:p>
        </w:tc>
        <w:tc>
          <w:tcPr>
            <w:tcW w:w="1134" w:type="dxa"/>
          </w:tcPr>
          <w:p>
            <w:pPr>
              <w:pStyle w:val="7"/>
              <w:spacing w:before="28" w:line="508" w:lineRule="exact"/>
              <w:ind w:left="106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color w:val="3E3E3E"/>
                <w:sz w:val="28"/>
              </w:rPr>
              <w:t>面积</w:t>
            </w:r>
          </w:p>
          <w:p>
            <w:pPr>
              <w:pStyle w:val="7"/>
              <w:spacing w:line="444" w:lineRule="exact"/>
              <w:ind w:left="106"/>
              <w:jc w:val="center"/>
              <w:rPr>
                <w:rFonts w:ascii="Microsoft JhengHei" w:eastAsia="Microsoft JhengHei"/>
                <w:b/>
                <w:sz w:val="24"/>
                <w:szCs w:val="24"/>
              </w:rPr>
            </w:pPr>
            <w:r>
              <w:rPr>
                <w:rFonts w:hint="eastAsia" w:ascii="Microsoft JhengHei" w:eastAsia="Microsoft JhengHei"/>
                <w:b/>
                <w:color w:val="3E3E3E"/>
                <w:sz w:val="24"/>
                <w:szCs w:val="24"/>
              </w:rPr>
              <w:t>（公顷）</w:t>
            </w:r>
          </w:p>
        </w:tc>
        <w:tc>
          <w:tcPr>
            <w:tcW w:w="850" w:type="dxa"/>
          </w:tcPr>
          <w:p>
            <w:pPr>
              <w:pStyle w:val="7"/>
              <w:ind w:left="105"/>
              <w:rPr>
                <w:rFonts w:ascii="Microsoft JhengHei" w:eastAsiaTheme="minorEastAsia"/>
                <w:b/>
                <w:color w:val="3E3E3E"/>
                <w:sz w:val="28"/>
              </w:rPr>
            </w:pPr>
            <w:r>
              <w:rPr>
                <w:rFonts w:hint="eastAsia" w:ascii="Microsoft JhengHei" w:eastAsia="Microsoft JhengHei"/>
                <w:b/>
                <w:color w:val="3E3E3E"/>
                <w:sz w:val="28"/>
              </w:rPr>
              <w:t>责任</w:t>
            </w:r>
          </w:p>
          <w:p>
            <w:pPr>
              <w:pStyle w:val="7"/>
              <w:ind w:left="105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color w:val="3E3E3E"/>
                <w:sz w:val="28"/>
              </w:rPr>
              <w:t>主体</w:t>
            </w:r>
          </w:p>
        </w:tc>
        <w:tc>
          <w:tcPr>
            <w:tcW w:w="542" w:type="dxa"/>
          </w:tcPr>
          <w:p>
            <w:pPr>
              <w:pStyle w:val="7"/>
              <w:ind w:left="10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color w:val="3E3E3E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455" w:type="dxa"/>
          </w:tcPr>
          <w:p>
            <w:r>
              <w:t>1</w:t>
            </w:r>
          </w:p>
        </w:tc>
        <w:tc>
          <w:tcPr>
            <w:tcW w:w="1843" w:type="dxa"/>
          </w:tcPr>
          <w:p>
            <w:r>
              <w:t>ZJ4305272021003</w:t>
            </w:r>
          </w:p>
        </w:tc>
        <w:tc>
          <w:tcPr>
            <w:tcW w:w="2126" w:type="dxa"/>
          </w:tcPr>
          <w:p>
            <w:r>
              <w:t>ZJ4305272021003001</w:t>
            </w:r>
          </w:p>
        </w:tc>
        <w:tc>
          <w:tcPr>
            <w:tcW w:w="1418" w:type="dxa"/>
          </w:tcPr>
          <w:p>
            <w:r>
              <w:t>湖南省邵阳市绥宁县长铺子苗族侗族乡拓丘田村</w:t>
            </w:r>
          </w:p>
        </w:tc>
        <w:tc>
          <w:tcPr>
            <w:tcW w:w="5812" w:type="dxa"/>
          </w:tcPr>
          <w:p>
            <w:r>
              <w:t>1.110.15883，26.663644；2.110.158823，26.663584；3.110.158813，26.663518；4.110.158813，26.663446；5.110.158755，26.663441；6.110.158725，26.663438；7.110.158588，26.663204；8.110.158318，26.663076；9.110.158173，26.663007；10.110.157896，26.663066；11.110.157548，26.66314；12.110.157355，26.663042；13.110.157072，26.662898；14.110.156964，26.662951；15.110.156903，26.663022；16.110.15714，26.663246；17.110.156979，26.663425；18.110.157085，26.663807；19.110.157083，26.664086；20.110.157249，26.664106；21.110.157577，26.664043；22.110.157597，26.66409；23.110.157677，26.664277；24.110.157642，26.664357；25.110.157763，26.664442；26.110.157881，26.664526；27.110.158057，26.66465；28.110.158029，26.664921；29.110.15811，26.664929；30.110.158162，26.664934；31.110.158244，26.664519；32.110.158133，26.664426；33.110.158103，26.664238；34.110.15835，26.66379；35.110.158597，26.663905；36.110.158635，26.663864；37.110.158581，26.663775；38.110.158509，26.663747；39.110.158454，26.663725；40.110.158407，26.663649；41.110.158398，26.663633；42.110.158364，26.663579；43.110.158385，26.663557；44.110.158434，26.663501；45.110.158455，26.663477；46.110.158608，26.663426；47.110.158706，26.663444；48.110.158715，26.663445；49.110.158722，26.663569；50.110.158725，26.663628；51.110.158764，26.663782；52.110.158797，26.663849；53.110.158812，26.663879；54.110.158845，26.663876；55.110.158848，26.663796；56.110.15884，26.663724；57.110.15883，26.663644。</w:t>
            </w:r>
          </w:p>
        </w:tc>
        <w:tc>
          <w:tcPr>
            <w:tcW w:w="1134" w:type="dxa"/>
          </w:tcPr>
          <w:p>
            <w:r>
              <w:t xml:space="preserve">1.9658 </w:t>
            </w:r>
          </w:p>
        </w:tc>
        <w:tc>
          <w:tcPr>
            <w:tcW w:w="850" w:type="dxa"/>
          </w:tcPr>
          <w:p>
            <w:r>
              <w:t>游延林</w:t>
            </w:r>
          </w:p>
        </w:tc>
        <w:tc>
          <w:tcPr>
            <w:tcW w:w="54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55" w:type="dxa"/>
          </w:tcPr>
          <w:p>
            <w:r>
              <w:t>2</w:t>
            </w:r>
          </w:p>
        </w:tc>
        <w:tc>
          <w:tcPr>
            <w:tcW w:w="1843" w:type="dxa"/>
          </w:tcPr>
          <w:p>
            <w:r>
              <w:t>ZJ4305272021004</w:t>
            </w:r>
          </w:p>
        </w:tc>
        <w:tc>
          <w:tcPr>
            <w:tcW w:w="2126" w:type="dxa"/>
          </w:tcPr>
          <w:p>
            <w:r>
              <w:t>ZJ4305272021004003</w:t>
            </w:r>
          </w:p>
        </w:tc>
        <w:tc>
          <w:tcPr>
            <w:tcW w:w="1418" w:type="dxa"/>
          </w:tcPr>
          <w:p>
            <w:r>
              <w:t>湖南省邵阳市绥宁县李熙桥镇双元村</w:t>
            </w:r>
          </w:p>
        </w:tc>
        <w:tc>
          <w:tcPr>
            <w:tcW w:w="5812" w:type="dxa"/>
          </w:tcPr>
          <w:p>
            <w:r>
              <w:t>1.110.446784，26.82306；2.110.44677，26.823102；3.110.446769，26.823296；4.110.446762，26.823346；5.110.446729，26.823403；6.110.446695，26.823468；7.110.446646，26.823621；8.110.446675，26.823743；9.110.446704，26.823855；10.110.446667，26.8239；11.110.446617，26.823962；12.110.446621，26.824076；13.110.446669，26.824239；14.110.446806，26.824359；15.110.446884，26.82441；16.110.446915，26.824583；17.110.446875，26.824623；18.110.446849，26.824688；19.110.446876，26.824732；20.110.446921，26.82478；21.110.446903，26.82482；22.110.446922，26.824864；23.110.44694，26.825075；24.110.446945，26.825145；25.110.447083，26.825219；26.110.447338，26.825328；27.110.447494，26.825451；28.110.447575，26.825618；29.110.447625，26.825553；30.110.447672，26.825625；31.110.447715，26.825613；32.110.447808，26.825604；33.110.447936，26.825571；34.110.448037，26.825574；35.110.448026，26.825643；36.110.447986，26.825748；37.110.447986，26.825791；38.110.448055，26.825801；39.110.448121，26.825827；40.110.448179，26.825967；41.110.448233，26.82594；42.110.44823，26.825868；43.110.448191，26.825775；44.110.448226，26.82568；45.110.448261，26.825603；46.110.448311，26.825549；47.110.448324，26.825513；48.110.448391，26.825358；49.110.448452，26.825281；50.110.448511，26.825371；51.110.448604，26.825461；52.110.448797，26.82539；53.110.448944，26.825366；54.110.449036，26.825297；55.110.448958，26.825151；56.110.449058，26.825027；57.110.449099，26.824842；58.110.449193，26.824675；59.110.449472，26.824718；60.110.449474，26.824712；61.110.449494，26.824658；62.110.449468，26.824584；63.110.449454，26.824584；64.110.449391，26.824589；65.110.449321，26.824577；66.110.449258，26.824571；67.110.449175，26.824544；68.110.449169，26.824496；69.110.449179，26.824427；70.110.44912，26.824323；71.110.44899，26.824236；72.110.448914，26.824196；73.110.448751，26.824229；74.110.448744，26.824294；75.110.448757，26.824402；76.110.448879，26.824584；77.110.448865，26.824641；78.110.448822，26.824712；79.110.448778，26.824697；80.110.448692，26.824721；81.110.448645，26.8247；82.110.448612，26.824655；83.110.448576，26.824592；84.110.44863，26.824494；85.110.448667，26.824434；86.110.448607，26.82441；87.110.448504，26.824452；88.110.448337，26.82452；89.110.448253，26.824555；90.110.448037，26.824596；91.110.44792，26.824649；92.110.447834，26.824607；93.110.447724，26.824565；94.110.447635，26.824511；95.110.447599，26.824412；96.110.447622，26.8244；97.110.447769，26.824314；98.110.447713，26.824096；99.110.447667，26.824027；100.110.447617，26.824042；101.110.447531，26.824012；102.110.447411，26.824006；103.110.447325，26.824023；104.110.447235，26.823996；105.110.447199，26.823912；106.110.447086，26.823921；107.110.447043，26.823852；108.110.44714，26.823742；109.110.447213，26.823694；110.110.44721，26.823661；111.110.4472，26.823614；112.110.44729，26.823557；113.110.44738，26.823534；114.110.447427，26.823447；115.110.447504，26.823295；116.110.447485，26.823221；117.110.447385，26.823158；118.110.447213，26.823085；119.110.447103，26.823049；120.110.447053，26.823058；121.110.446986，26.823105；122.110.44691，26.823105；123.110.446847，26.823036；124.110.446784，26.82306。</w:t>
            </w:r>
          </w:p>
        </w:tc>
        <w:tc>
          <w:tcPr>
            <w:tcW w:w="1134" w:type="dxa"/>
          </w:tcPr>
          <w:p>
            <w:r>
              <w:t xml:space="preserve">3.4674 </w:t>
            </w:r>
          </w:p>
        </w:tc>
        <w:tc>
          <w:tcPr>
            <w:tcW w:w="850" w:type="dxa"/>
          </w:tcPr>
          <w:p>
            <w:r>
              <w:t>于大平</w:t>
            </w:r>
          </w:p>
        </w:tc>
        <w:tc>
          <w:tcPr>
            <w:tcW w:w="54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55" w:type="dxa"/>
          </w:tcPr>
          <w:p>
            <w:r>
              <w:t>3</w:t>
            </w:r>
          </w:p>
        </w:tc>
        <w:tc>
          <w:tcPr>
            <w:tcW w:w="1843" w:type="dxa"/>
          </w:tcPr>
          <w:p>
            <w:r>
              <w:t>ZJ4305272021003</w:t>
            </w:r>
          </w:p>
        </w:tc>
        <w:tc>
          <w:tcPr>
            <w:tcW w:w="2126" w:type="dxa"/>
          </w:tcPr>
          <w:p>
            <w:r>
              <w:t>ZJ4305272021003002</w:t>
            </w:r>
          </w:p>
        </w:tc>
        <w:tc>
          <w:tcPr>
            <w:tcW w:w="1418" w:type="dxa"/>
          </w:tcPr>
          <w:p>
            <w:r>
              <w:t>湖南省邵阳市绥宁县长铺子苗族侗族乡拓丘田村</w:t>
            </w:r>
          </w:p>
        </w:tc>
        <w:tc>
          <w:tcPr>
            <w:tcW w:w="5812" w:type="dxa"/>
          </w:tcPr>
          <w:p>
            <w:r>
              <w:t>1.110.157968，26.662798；2.110.157893，26.662722；3.110.157786，26.662614；4.110.157621，26.662767；5.110.157131，26.66272；6.110.157072，26.662898；7.110.157355，26.663042；8.110.157548，26.66314；9.110.157896，26.663066；10.110.158173，26.663007；11.110.157968，26.662798。</w:t>
            </w:r>
          </w:p>
        </w:tc>
        <w:tc>
          <w:tcPr>
            <w:tcW w:w="1134" w:type="dxa"/>
          </w:tcPr>
          <w:p>
            <w:r>
              <w:t xml:space="preserve">0.3489 </w:t>
            </w:r>
          </w:p>
        </w:tc>
        <w:tc>
          <w:tcPr>
            <w:tcW w:w="850" w:type="dxa"/>
          </w:tcPr>
          <w:p>
            <w:r>
              <w:t>游延林</w:t>
            </w:r>
          </w:p>
        </w:tc>
        <w:tc>
          <w:tcPr>
            <w:tcW w:w="54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55" w:type="dxa"/>
          </w:tcPr>
          <w:p>
            <w:r>
              <w:t>4</w:t>
            </w:r>
          </w:p>
        </w:tc>
        <w:tc>
          <w:tcPr>
            <w:tcW w:w="1843" w:type="dxa"/>
          </w:tcPr>
          <w:p>
            <w:r>
              <w:t>ZJ4305272021003</w:t>
            </w:r>
          </w:p>
        </w:tc>
        <w:tc>
          <w:tcPr>
            <w:tcW w:w="2126" w:type="dxa"/>
          </w:tcPr>
          <w:p>
            <w:r>
              <w:t>ZJ4305272021003003</w:t>
            </w:r>
          </w:p>
        </w:tc>
        <w:tc>
          <w:tcPr>
            <w:tcW w:w="1418" w:type="dxa"/>
          </w:tcPr>
          <w:p>
            <w:r>
              <w:t>湖南省邵阳市绥宁县长铺子苗族侗族乡拓丘田村</w:t>
            </w:r>
          </w:p>
        </w:tc>
        <w:tc>
          <w:tcPr>
            <w:tcW w:w="5812" w:type="dxa"/>
          </w:tcPr>
          <w:p>
            <w:r>
              <w:t>1.110.158412，26.662843；2.110.158294，26.662753；3.110.158151，26.662584；4.110.158046，26.662443；5.110.157926，26.66229；6.110.157751，26.662067；7.110.157501，26.662148；8.110.157451，26.662164；9.110.15745，26.662288；10.110.157572，26.662417；11.110.157589，26.66252；12.110.157658，26.662599；13.110.157786，26.662614；14.110.157893，26.662722；15.110.157968，26.662798；16.110.158173，26.663007；17.110.158318，26.663076；18.110.158356，26.663074；19.110.158352，26.662943；20.110.158306，26.662851；21.110.158412，26.662843。</w:t>
            </w:r>
          </w:p>
        </w:tc>
        <w:tc>
          <w:tcPr>
            <w:tcW w:w="1134" w:type="dxa"/>
          </w:tcPr>
          <w:p>
            <w:r>
              <w:t xml:space="preserve">0.4010 </w:t>
            </w:r>
          </w:p>
        </w:tc>
        <w:tc>
          <w:tcPr>
            <w:tcW w:w="850" w:type="dxa"/>
          </w:tcPr>
          <w:p>
            <w:r>
              <w:t>游延林</w:t>
            </w:r>
          </w:p>
        </w:tc>
        <w:tc>
          <w:tcPr>
            <w:tcW w:w="54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55" w:type="dxa"/>
          </w:tcPr>
          <w:p>
            <w:r>
              <w:t>5</w:t>
            </w:r>
          </w:p>
        </w:tc>
        <w:tc>
          <w:tcPr>
            <w:tcW w:w="1843" w:type="dxa"/>
          </w:tcPr>
          <w:p>
            <w:r>
              <w:t>ZJ4305272021014</w:t>
            </w:r>
          </w:p>
        </w:tc>
        <w:tc>
          <w:tcPr>
            <w:tcW w:w="2126" w:type="dxa"/>
          </w:tcPr>
          <w:p>
            <w:r>
              <w:t>ZJ4305272021014001</w:t>
            </w:r>
          </w:p>
        </w:tc>
        <w:tc>
          <w:tcPr>
            <w:tcW w:w="1418" w:type="dxa"/>
          </w:tcPr>
          <w:p>
            <w:r>
              <w:t>湖南省邵阳市绥宁县长铺子苗族侗族乡拓丘田村</w:t>
            </w:r>
          </w:p>
        </w:tc>
        <w:tc>
          <w:tcPr>
            <w:tcW w:w="5812" w:type="dxa"/>
          </w:tcPr>
          <w:p>
            <w:r>
              <w:t>1.110.158318，26.663076；2.110.158588，26.663204；3.110.158725，26.663438；4.110.158755，26.663441；5.110.158813，26.663446；6.110.158813，26.663518；7.110.158823，26.663584；8.110.15883，26.663644；9.110.158831，26.663638；10.110.158838，26.663548；11.110.158923，26.663646；12.110.158963，26.663692；13.110.158989，26.663709；14.110.159029，26.663734；15.110.159081，26.663711；16.110.159149，26.663679；17.110.159183，26.663664；18.110.15923，26.663619；19.110.159283，26.663569；20.110.15908，26.663348；21.110.159079，26.663347；22.110.158755，26.663076；23.110.158438，26.662841；24.110.158412，26.662843；25.110.158306，26.662851；26.110.158352，26.662943；27.110.158356，26.663074；28.110.158318，26.663076。</w:t>
            </w:r>
          </w:p>
        </w:tc>
        <w:tc>
          <w:tcPr>
            <w:tcW w:w="1134" w:type="dxa"/>
          </w:tcPr>
          <w:p>
            <w:r>
              <w:t xml:space="preserve">0.3232 </w:t>
            </w:r>
          </w:p>
        </w:tc>
        <w:tc>
          <w:tcPr>
            <w:tcW w:w="850" w:type="dxa"/>
          </w:tcPr>
          <w:p>
            <w:r>
              <w:t>游延林</w:t>
            </w:r>
          </w:p>
        </w:tc>
        <w:tc>
          <w:tcPr>
            <w:tcW w:w="542" w:type="dxa"/>
          </w:tcPr>
          <w:p/>
        </w:tc>
      </w:tr>
    </w:tbl>
    <w:p>
      <w:pPr>
        <w:spacing w:line="458" w:lineRule="exact"/>
        <w:ind w:left="220"/>
        <w:rPr>
          <w:rFonts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color w:val="3E3E3E"/>
          <w:sz w:val="28"/>
        </w:rPr>
        <w:t xml:space="preserve">填报说明：主体编号、图斑编号、矿山位置、面积（保留 </w:t>
      </w:r>
      <w:r>
        <w:rPr>
          <w:rFonts w:ascii="Times New Roman" w:eastAsia="Times New Roman"/>
          <w:b/>
          <w:color w:val="3E3E3E"/>
          <w:sz w:val="28"/>
        </w:rPr>
        <w:t xml:space="preserve">4 </w:t>
      </w:r>
      <w:r>
        <w:rPr>
          <w:rFonts w:hint="eastAsia" w:ascii="Microsoft JhengHei" w:eastAsia="Microsoft JhengHei"/>
          <w:b/>
          <w:color w:val="3E3E3E"/>
          <w:sz w:val="28"/>
        </w:rPr>
        <w:t xml:space="preserve">位小数）、责任主体依据系统中数据填报；拐点坐标根据实际情况确定拐点数，挂点坐标保留 </w:t>
      </w:r>
      <w:r>
        <w:rPr>
          <w:rFonts w:ascii="Times New Roman" w:eastAsia="Times New Roman"/>
          <w:b/>
          <w:color w:val="3E3E3E"/>
          <w:sz w:val="28"/>
        </w:rPr>
        <w:t xml:space="preserve">6 </w:t>
      </w:r>
      <w:r>
        <w:rPr>
          <w:rFonts w:hint="eastAsia" w:ascii="Microsoft JhengHei" w:eastAsia="Microsoft JhengHei"/>
          <w:b/>
          <w:color w:val="3E3E3E"/>
          <w:sz w:val="28"/>
        </w:rPr>
        <w:t>位小数。</w:t>
      </w:r>
    </w:p>
    <w:p/>
    <w:sectPr>
      <w:footerReference r:id="rId4" w:type="default"/>
      <w:pgSz w:w="16840" w:h="11910" w:orient="landscape"/>
      <w:pgMar w:top="1100" w:right="1220" w:bottom="1380" w:left="1220" w:header="0" w:footer="11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9792335</wp:posOffset>
              </wp:positionV>
              <wp:extent cx="82550" cy="1524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35pt;margin-top:771.05pt;height:12pt;width:6.5pt;mso-position-horizontal-relative:page;mso-position-vertical-relative:page;z-index:-251653120;mso-width-relative:page;mso-height-relative:page;" filled="f" stroked="f" coordsize="21600,21600" o:gfxdata="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2YAvfaAAAADQEAAA8AAAAAAAAA&#10;AQAgAAAAIgAAAGRycy9kb3ducmV2LnhtbFBLAQIUABQAAAAIAIdO4kA71ocInQEAACI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6661150</wp:posOffset>
              </wp:positionV>
              <wp:extent cx="82550" cy="1524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7pt;margin-top:524.5pt;height:12pt;width:6.5pt;mso-position-horizontal-relative:page;mso-position-vertical-relative:page;z-index:-251652096;mso-width-relative:page;mso-height-relative:page;" filled="f" stroked="f" coordsize="21600,21600" o:gfxdata="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FH93DaAAAADQEAAA8AAAAAAAAA&#10;AQAgAAAAIgAAAGRycy9kb3ducmV2LnhtbFBLAQIUABQAAAAIAIdO4kCXXLFXnQEAACI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30FB9"/>
    <w:rsid w:val="67A30F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2021-11-19T06:53:00Z</dcterms:created>
  <dc:creator>雪花飘逸</dc:creator>
  <cp:lastModifiedBy>雪花飘逸</cp:lastModifiedBy>
  <cp:lastPrinted>2021-11-19T07:20:36Z</cp:lastPrinted>
  <dcterms:modified xsi:type="dcterms:W3CDTF">2021-11-19T07:35:53Z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