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仿宋" w:hAnsi="仿宋" w:eastAsia="仿宋"/>
          <w:b/>
          <w:color w:val="010101"/>
          <w:sz w:val="36"/>
          <w:szCs w:val="36"/>
        </w:rPr>
      </w:pPr>
      <w:r>
        <w:rPr>
          <w:rFonts w:hint="eastAsia" w:ascii="仿宋" w:hAnsi="仿宋" w:eastAsia="仿宋"/>
          <w:b/>
          <w:color w:val="010101"/>
          <w:sz w:val="36"/>
          <w:szCs w:val="36"/>
        </w:rPr>
        <w:t>邵阳市生态环境局绥宁分局单位</w:t>
      </w:r>
    </w:p>
    <w:p>
      <w:pPr>
        <w:autoSpaceDN w:val="0"/>
        <w:jc w:val="center"/>
        <w:rPr>
          <w:rFonts w:hint="eastAsia" w:ascii="仿宋" w:hAnsi="仿宋" w:eastAsia="仿宋"/>
          <w:b/>
          <w:color w:val="010101"/>
          <w:sz w:val="36"/>
          <w:szCs w:val="36"/>
        </w:rPr>
      </w:pPr>
      <w:r>
        <w:rPr>
          <w:rFonts w:hint="eastAsia" w:ascii="仿宋" w:hAnsi="仿宋" w:eastAsia="仿宋"/>
          <w:b/>
          <w:color w:val="010101"/>
          <w:sz w:val="36"/>
          <w:szCs w:val="36"/>
        </w:rPr>
        <w:t>2021年度部门整体支出绩效评价报告</w:t>
      </w:r>
    </w:p>
    <w:p>
      <w:pPr>
        <w:autoSpaceDN w:val="0"/>
        <w:ind w:firstLine="480" w:firstLineChars="200"/>
        <w:outlineLvl w:val="0"/>
        <w:rPr>
          <w:rFonts w:ascii="仿宋" w:hAnsi="仿宋" w:eastAsia="仿宋"/>
          <w:b/>
          <w:color w:val="010101"/>
          <w:sz w:val="32"/>
          <w:szCs w:val="32"/>
        </w:rPr>
      </w:pPr>
      <w:r>
        <w:rPr>
          <w:rFonts w:ascii="微软雅黑" w:hAnsi="微软雅黑" w:eastAsia="微软雅黑"/>
          <w:color w:val="010101"/>
          <w:sz w:val="24"/>
        </w:rPr>
        <w:t>　　</w:t>
      </w:r>
      <w:r>
        <w:rPr>
          <w:rFonts w:ascii="仿宋" w:hAnsi="仿宋" w:eastAsia="仿宋"/>
          <w:b w:val="0"/>
          <w:bCs/>
          <w:color w:val="010101"/>
          <w:sz w:val="32"/>
          <w:szCs w:val="32"/>
        </w:rPr>
        <w:t xml:space="preserve">一、部门概况 </w:t>
      </w:r>
    </w:p>
    <w:p>
      <w:pPr>
        <w:autoSpaceDN w:val="0"/>
        <w:ind w:firstLine="480" w:firstLineChars="150"/>
        <w:outlineLvl w:val="0"/>
        <w:rPr>
          <w:rFonts w:ascii="仿宋" w:hAnsi="仿宋" w:eastAsia="仿宋"/>
          <w:color w:val="010101"/>
          <w:sz w:val="32"/>
          <w:szCs w:val="32"/>
        </w:rPr>
      </w:pPr>
      <w:r>
        <w:rPr>
          <w:rFonts w:ascii="仿宋" w:hAnsi="仿宋" w:eastAsia="仿宋"/>
          <w:color w:val="010101"/>
          <w:sz w:val="32"/>
          <w:szCs w:val="32"/>
        </w:rPr>
        <w:t>（一）部门基本情况</w:t>
      </w:r>
    </w:p>
    <w:p>
      <w:pPr>
        <w:keepNext w:val="0"/>
        <w:keepLines w:val="0"/>
        <w:pageBreakBefore w:val="0"/>
        <w:widowControl w:val="0"/>
        <w:kinsoku/>
        <w:wordWrap/>
        <w:overflowPunct/>
        <w:topLinePunct w:val="0"/>
        <w:autoSpaceDE w:val="0"/>
        <w:autoSpaceDN w:val="0"/>
        <w:bidi w:val="0"/>
        <w:adjustRightInd w:val="0"/>
        <w:snapToGrid/>
        <w:ind w:left="0" w:leftChars="0" w:firstLine="640" w:firstLineChars="200"/>
        <w:jc w:val="left"/>
        <w:textAlignment w:val="auto"/>
        <w:rPr>
          <w:rFonts w:hint="eastAsia" w:ascii="仿宋" w:hAnsi="仿宋" w:eastAsia="仿宋" w:cs="仿宋_GB2312"/>
          <w:color w:val="000000"/>
          <w:sz w:val="32"/>
          <w:szCs w:val="32"/>
        </w:rPr>
      </w:pPr>
      <w:r>
        <w:rPr>
          <w:rFonts w:hint="eastAsia" w:ascii="仿宋" w:hAnsi="仿宋" w:eastAsia="仿宋"/>
          <w:color w:val="010101"/>
          <w:sz w:val="32"/>
          <w:szCs w:val="32"/>
        </w:rPr>
        <w:t>1、职能职责：</w:t>
      </w:r>
      <w:r>
        <w:rPr>
          <w:rFonts w:hint="eastAsia" w:ascii="仿宋" w:hAnsi="仿宋" w:eastAsia="仿宋" w:cs="仿宋_GB2312"/>
          <w:color w:val="000000"/>
          <w:sz w:val="32"/>
          <w:szCs w:val="32"/>
        </w:rPr>
        <w:t>我局属于全额拨款行政单位，主要职责是：</w:t>
      </w:r>
    </w:p>
    <w:p>
      <w:pPr>
        <w:keepNext w:val="0"/>
        <w:keepLines w:val="0"/>
        <w:pageBreakBefore w:val="0"/>
        <w:widowControl w:val="0"/>
        <w:kinsoku/>
        <w:wordWrap/>
        <w:overflowPunct/>
        <w:topLinePunct w:val="0"/>
        <w:autoSpaceDE w:val="0"/>
        <w:autoSpaceDN w:val="0"/>
        <w:bidi w:val="0"/>
        <w:adjustRightInd w:val="0"/>
        <w:snapToGrid/>
        <w:ind w:left="0" w:leftChars="0" w:firstLine="640" w:firstLineChars="200"/>
        <w:jc w:val="left"/>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贯彻执行生态环境领域的法律法规和方针政策及规章制度</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组织编制本辖区环境功能区划和水功能区划，执行环境保护标准，会同有关部门拟定并监督实施生态环境保护规划、重点区域、流域污染防治规划和饮用水源地环境保护规划</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统一监督管理本辖区生态环境污染防治工作，监督实施大气、水、土壤、噪声、光、恶臭、固体废物、化学品、机动车、核与辐射等污染防治管理制度，监督指导生态保护和修复、农村环境综合整治和农业面源污染治理工作</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按照建设项目分级管理原则，负责审核审批本辖区内新建、改建、扩建建设项目的环境影响评价文件，加强建设项目污染防治“三同时”（同时设计、同时施工、同时投入使用）管理，指导建设项目开展验收工作</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依法负责生态环境保护综合行政执法，组织开展生态环境保护执法检查活动，查处生态环境违法问题；督促指导相关部门、乡镇（街道)开展生态环境保护工作，落实环境监管责任，依法查处环境违法行为</w:t>
      </w:r>
      <w:r>
        <w:rPr>
          <w:rFonts w:hint="eastAsia" w:ascii="仿宋" w:hAnsi="仿宋" w:eastAsia="仿宋"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(6)</w:t>
      </w:r>
      <w:r>
        <w:rPr>
          <w:rFonts w:hint="eastAsia" w:ascii="仿宋" w:hAnsi="仿宋" w:eastAsia="仿宋" w:cs="仿宋_GB2312"/>
          <w:color w:val="000000"/>
          <w:sz w:val="32"/>
          <w:szCs w:val="32"/>
        </w:rPr>
        <w:t>会同相关部门实施生态环境保护责任制、开展污染防治攻坚战、监督管理污染减排项目和节能工作的实施，配合上级开展的生态环境保护督察等工作。</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(7)</w:t>
      </w:r>
      <w:r>
        <w:rPr>
          <w:rFonts w:hint="eastAsia" w:ascii="仿宋" w:hAnsi="仿宋" w:eastAsia="仿宋" w:cs="仿宋_GB2312"/>
          <w:color w:val="000000"/>
          <w:sz w:val="32"/>
          <w:szCs w:val="32"/>
        </w:rPr>
        <w:t>组织开展生态环境执法监测工作、负责本地执法监测工作，同时按要求做好辖区内生态环境质量监测、污染源监测和应急监测等相关工作。</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(8)依照省、市生态环境保护责任规定，负责本辖区内生态环境方面的群众来信来访、环境污染事故和纠纷的调查处理。</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(9)负责本辖区生态环境保护宣传教育、生态环境科技、环境统计、环境应急管理、污染源调查、排污许可证发放等工作。</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(10)负责办理市生态环境局交办的其他事项。</w:t>
      </w:r>
    </w:p>
    <w:p>
      <w:pPr>
        <w:autoSpaceDE w:val="0"/>
        <w:autoSpaceDN w:val="0"/>
        <w:adjustRightInd w:val="0"/>
        <w:ind w:firstLine="640" w:firstLineChars="200"/>
        <w:rPr>
          <w:rFonts w:hint="eastAsia" w:ascii="仿宋" w:hAnsi="仿宋" w:eastAsia="仿宋" w:cs="仿宋"/>
          <w:sz w:val="32"/>
          <w:szCs w:val="32"/>
          <w:highlight w:val="none"/>
        </w:rPr>
      </w:pPr>
      <w:r>
        <w:rPr>
          <w:rFonts w:hint="eastAsia" w:ascii="仿宋" w:hAnsi="仿宋" w:eastAsia="仿宋"/>
          <w:color w:val="010101"/>
          <w:sz w:val="32"/>
          <w:szCs w:val="32"/>
          <w:highlight w:val="none"/>
        </w:rPr>
        <w:t>2、组织架构，人员编制：</w:t>
      </w:r>
      <w:r>
        <w:rPr>
          <w:rFonts w:ascii="仿宋" w:hAnsi="仿宋" w:eastAsia="仿宋" w:cs="仿宋"/>
          <w:sz w:val="32"/>
          <w:szCs w:val="32"/>
          <w:highlight w:val="none"/>
        </w:rPr>
        <w:t>202</w:t>
      </w:r>
      <w:r>
        <w:rPr>
          <w:rFonts w:hint="eastAsia" w:ascii="仿宋" w:hAnsi="仿宋" w:eastAsia="仿宋" w:cs="仿宋"/>
          <w:sz w:val="32"/>
          <w:szCs w:val="32"/>
          <w:highlight w:val="none"/>
        </w:rPr>
        <w:t>1年本单位</w:t>
      </w:r>
      <w:r>
        <w:rPr>
          <w:rFonts w:hint="eastAsia" w:ascii="仿宋" w:hAnsi="仿宋" w:eastAsia="仿宋" w:cs="仿宋_GB2312"/>
          <w:color w:val="000000"/>
          <w:sz w:val="32"/>
          <w:szCs w:val="32"/>
          <w:highlight w:val="none"/>
        </w:rPr>
        <w:t>内设办公室、行政审批股、污染防治管理股、自然生态</w:t>
      </w:r>
      <w:r>
        <w:rPr>
          <w:rFonts w:hint="eastAsia" w:ascii="仿宋" w:hAnsi="仿宋" w:eastAsia="仿宋" w:cs="仿宋_GB2312"/>
          <w:color w:val="000000"/>
          <w:sz w:val="32"/>
          <w:szCs w:val="32"/>
          <w:highlight w:val="none"/>
          <w:lang w:eastAsia="zh-CN"/>
        </w:rPr>
        <w:t>保护</w:t>
      </w:r>
      <w:r>
        <w:rPr>
          <w:rFonts w:hint="eastAsia" w:ascii="仿宋" w:hAnsi="仿宋" w:eastAsia="仿宋" w:cs="仿宋_GB2312"/>
          <w:color w:val="000000"/>
          <w:sz w:val="32"/>
          <w:szCs w:val="32"/>
          <w:highlight w:val="none"/>
        </w:rPr>
        <w:t>股4个股室，下设</w:t>
      </w:r>
      <w:r>
        <w:rPr>
          <w:rFonts w:hint="eastAsia" w:ascii="仿宋" w:hAnsi="仿宋" w:eastAsia="仿宋"/>
          <w:color w:val="000000"/>
          <w:sz w:val="32"/>
          <w:szCs w:val="32"/>
          <w:highlight w:val="none"/>
        </w:rPr>
        <w:t>生态环境综合行政执法大队、</w:t>
      </w:r>
      <w:r>
        <w:rPr>
          <w:rFonts w:hint="eastAsia" w:ascii="仿宋" w:hAnsi="仿宋" w:eastAsia="仿宋"/>
          <w:color w:val="000000"/>
          <w:sz w:val="32"/>
          <w:szCs w:val="32"/>
          <w:highlight w:val="none"/>
        </w:rPr>
        <w:t>生态环境监测站2个二级单位。</w:t>
      </w:r>
      <w:r>
        <w:rPr>
          <w:rFonts w:ascii="仿宋" w:eastAsia="仿宋" w:cs="仿宋"/>
          <w:sz w:val="32"/>
          <w:szCs w:val="32"/>
          <w:highlight w:val="none"/>
        </w:rPr>
        <w:t>20</w:t>
      </w:r>
      <w:r>
        <w:rPr>
          <w:rFonts w:hint="eastAsia" w:ascii="仿宋" w:eastAsia="仿宋" w:cs="仿宋"/>
          <w:sz w:val="32"/>
          <w:szCs w:val="32"/>
          <w:highlight w:val="none"/>
        </w:rPr>
        <w:t>21年我单位年末实有人数</w:t>
      </w:r>
      <w:r>
        <w:rPr>
          <w:rFonts w:hint="eastAsia" w:ascii="仿宋" w:eastAsia="仿宋" w:cs="仿宋"/>
          <w:sz w:val="28"/>
          <w:szCs w:val="28"/>
          <w:highlight w:val="none"/>
        </w:rPr>
        <w:t>24</w:t>
      </w:r>
      <w:r>
        <w:rPr>
          <w:rFonts w:hint="eastAsia" w:ascii="仿宋" w:eastAsia="仿宋" w:cs="仿宋"/>
          <w:sz w:val="32"/>
          <w:szCs w:val="32"/>
          <w:highlight w:val="none"/>
        </w:rPr>
        <w:t>人，编制数2</w:t>
      </w:r>
      <w:r>
        <w:rPr>
          <w:rFonts w:hint="eastAsia" w:ascii="仿宋" w:eastAsia="仿宋" w:cs="仿宋"/>
          <w:sz w:val="32"/>
          <w:szCs w:val="32"/>
          <w:highlight w:val="none"/>
          <w:lang w:val="en-US" w:eastAsia="zh-CN"/>
        </w:rPr>
        <w:t>7</w:t>
      </w:r>
      <w:r>
        <w:rPr>
          <w:rFonts w:hint="eastAsia" w:ascii="仿宋" w:eastAsia="仿宋" w:cs="仿宋"/>
          <w:sz w:val="32"/>
          <w:szCs w:val="32"/>
          <w:highlight w:val="none"/>
        </w:rPr>
        <w:t>人</w:t>
      </w:r>
      <w:r>
        <w:rPr>
          <w:rFonts w:hint="eastAsia" w:ascii="仿宋" w:hAnsi="仿宋" w:eastAsia="仿宋" w:cs="仿宋"/>
          <w:sz w:val="32"/>
          <w:szCs w:val="32"/>
          <w:highlight w:val="none"/>
        </w:rPr>
        <w:t>。</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3、资金支出管理：经办人找分局领导签字后把票据交给出纳，出纳转交给会审小组，会审小组对票据的真实性、完整性进行审核，会审通过后加盖会审公章支付款项。</w:t>
      </w:r>
    </w:p>
    <w:p>
      <w:pPr>
        <w:autoSpaceDN w:val="0"/>
        <w:rPr>
          <w:rFonts w:hint="eastAsia" w:ascii="仿宋" w:hAnsi="仿宋" w:eastAsia="仿宋"/>
          <w:color w:val="010101"/>
          <w:sz w:val="32"/>
          <w:szCs w:val="32"/>
          <w:lang w:eastAsia="zh-CN"/>
        </w:rPr>
      </w:pPr>
      <w:r>
        <w:rPr>
          <w:rFonts w:ascii="仿宋" w:hAnsi="仿宋" w:eastAsia="仿宋"/>
          <w:color w:val="010101"/>
          <w:sz w:val="32"/>
          <w:szCs w:val="32"/>
        </w:rPr>
        <w:t>　</w:t>
      </w:r>
      <w:r>
        <w:rPr>
          <w:rFonts w:hint="eastAsia" w:ascii="仿宋" w:hAnsi="仿宋" w:eastAsia="仿宋"/>
          <w:color w:val="010101"/>
          <w:sz w:val="32"/>
          <w:szCs w:val="32"/>
        </w:rPr>
        <w:t xml:space="preserve"> 4、年度</w:t>
      </w:r>
      <w:r>
        <w:rPr>
          <w:rFonts w:ascii="仿宋" w:hAnsi="仿宋" w:eastAsia="仿宋"/>
          <w:color w:val="010101"/>
          <w:sz w:val="32"/>
          <w:szCs w:val="32"/>
        </w:rPr>
        <w:t>重点工作为：</w:t>
      </w:r>
      <w:r>
        <w:rPr>
          <w:rFonts w:hint="eastAsia" w:ascii="仿宋" w:eastAsia="仿宋" w:cs="仿宋"/>
          <w:sz w:val="32"/>
          <w:szCs w:val="32"/>
        </w:rPr>
        <w:t>全面开展环境质量日常监测工作、农村环境综合整治、乡镇百吨千人饮用水源整治、</w:t>
      </w:r>
      <w:r>
        <w:rPr>
          <w:rFonts w:hint="eastAsia" w:ascii="仿宋" w:eastAsia="仿宋" w:cs="仿宋"/>
          <w:sz w:val="32"/>
          <w:szCs w:val="32"/>
          <w:lang w:eastAsia="zh-CN"/>
        </w:rPr>
        <w:t>配合中央、省环保督导及“回头看”、生态环境综合执法、</w:t>
      </w:r>
      <w:r>
        <w:rPr>
          <w:rFonts w:hint="eastAsia" w:ascii="仿宋" w:eastAsia="仿宋" w:cs="仿宋"/>
          <w:sz w:val="32"/>
          <w:szCs w:val="32"/>
          <w:lang w:val="en-US" w:eastAsia="zh-CN"/>
        </w:rPr>
        <w:t>污染防治攻坚战“夏季攻势”、蓝天保卫战</w:t>
      </w:r>
      <w:r>
        <w:rPr>
          <w:rFonts w:hint="eastAsia" w:ascii="仿宋" w:eastAsia="仿宋" w:cs="仿宋"/>
          <w:sz w:val="32"/>
          <w:szCs w:val="32"/>
        </w:rPr>
        <w:t>、绥宁县创建省级生态文明建设示范县</w:t>
      </w:r>
      <w:r>
        <w:rPr>
          <w:rFonts w:hint="eastAsia" w:ascii="仿宋" w:eastAsia="仿宋" w:cs="仿宋"/>
          <w:sz w:val="32"/>
          <w:szCs w:val="32"/>
          <w:lang w:eastAsia="zh-CN"/>
        </w:rPr>
        <w:t>、第二次全国污染源普查质量评估。</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　（二）部门整体支出情况</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 xml:space="preserve"> </w:t>
      </w:r>
      <w:r>
        <w:rPr>
          <w:rFonts w:hint="eastAsia" w:ascii="仿宋" w:hAnsi="仿宋" w:eastAsia="仿宋"/>
          <w:color w:val="010101"/>
          <w:sz w:val="32"/>
          <w:szCs w:val="32"/>
          <w:lang w:val="en-US" w:eastAsia="zh-CN"/>
        </w:rPr>
        <w:t xml:space="preserve"> </w:t>
      </w:r>
      <w:r>
        <w:rPr>
          <w:rFonts w:hint="eastAsia" w:ascii="仿宋" w:hAnsi="仿宋" w:eastAsia="仿宋"/>
          <w:color w:val="010101"/>
          <w:sz w:val="32"/>
          <w:szCs w:val="32"/>
        </w:rPr>
        <w:t>1、年度预算资金收支结余:</w:t>
      </w:r>
      <w:r>
        <w:rPr>
          <w:rFonts w:ascii="仿宋" w:eastAsia="仿宋" w:cs="仿宋"/>
          <w:sz w:val="32"/>
          <w:szCs w:val="32"/>
        </w:rPr>
        <w:t xml:space="preserve"> 202</w:t>
      </w:r>
      <w:r>
        <w:rPr>
          <w:rFonts w:hint="eastAsia" w:ascii="仿宋" w:eastAsia="仿宋" w:cs="仿宋"/>
          <w:sz w:val="32"/>
          <w:szCs w:val="32"/>
        </w:rPr>
        <w:t>1年，本部门年初预算收入347.29</w:t>
      </w:r>
      <w:r>
        <w:rPr>
          <w:rFonts w:hint="eastAsia" w:ascii="仿宋" w:hAnsi="仿宋" w:eastAsia="仿宋" w:cs="宋体"/>
          <w:color w:val="000000"/>
          <w:kern w:val="0"/>
          <w:sz w:val="32"/>
          <w:szCs w:val="32"/>
        </w:rPr>
        <w:t>万</w:t>
      </w:r>
      <w:r>
        <w:rPr>
          <w:rFonts w:hint="eastAsia" w:ascii="仿宋" w:eastAsia="仿宋" w:cs="仿宋"/>
          <w:sz w:val="32"/>
          <w:szCs w:val="32"/>
        </w:rPr>
        <w:t>元，无其他预算收入。年初预算支出347.29</w:t>
      </w:r>
      <w:r>
        <w:rPr>
          <w:rFonts w:hint="eastAsia" w:ascii="仿宋" w:hAnsi="仿宋" w:eastAsia="仿宋" w:cs="宋体"/>
          <w:color w:val="000000"/>
          <w:kern w:val="0"/>
          <w:sz w:val="32"/>
          <w:szCs w:val="32"/>
        </w:rPr>
        <w:t>万</w:t>
      </w:r>
      <w:r>
        <w:rPr>
          <w:rFonts w:hint="eastAsia" w:ascii="仿宋" w:eastAsia="仿宋" w:cs="仿宋"/>
          <w:sz w:val="32"/>
          <w:szCs w:val="32"/>
        </w:rPr>
        <w:t>元。其中：基本支出年初预算</w:t>
      </w:r>
      <w:r>
        <w:rPr>
          <w:rFonts w:hint="eastAsia" w:ascii="仿宋" w:hAnsi="仿宋" w:eastAsia="仿宋" w:cs="宋体"/>
          <w:color w:val="000000"/>
          <w:kern w:val="0"/>
          <w:sz w:val="32"/>
          <w:szCs w:val="32"/>
        </w:rPr>
        <w:t>265.29万</w:t>
      </w:r>
      <w:r>
        <w:rPr>
          <w:rFonts w:hint="eastAsia" w:ascii="仿宋" w:eastAsia="仿宋" w:cs="仿宋"/>
          <w:sz w:val="32"/>
          <w:szCs w:val="32"/>
        </w:rPr>
        <w:t>元，项目支出年初预算</w:t>
      </w:r>
      <w:r>
        <w:rPr>
          <w:rFonts w:hint="eastAsia" w:ascii="仿宋" w:hAnsi="仿宋" w:eastAsia="仿宋" w:cs="宋体"/>
          <w:color w:val="000000"/>
          <w:kern w:val="0"/>
          <w:sz w:val="32"/>
          <w:szCs w:val="32"/>
        </w:rPr>
        <w:t>82万</w:t>
      </w:r>
      <w:r>
        <w:rPr>
          <w:rFonts w:hint="eastAsia" w:ascii="仿宋" w:eastAsia="仿宋" w:cs="仿宋"/>
          <w:sz w:val="32"/>
          <w:szCs w:val="32"/>
        </w:rPr>
        <w:t>元。无预算结余数。</w:t>
      </w:r>
    </w:p>
    <w:p>
      <w:pPr>
        <w:ind w:firstLine="640" w:firstLineChars="200"/>
        <w:rPr>
          <w:rFonts w:ascii="仿宋" w:hAnsi="仿宋" w:eastAsia="仿宋"/>
          <w:color w:val="010101"/>
          <w:sz w:val="32"/>
          <w:szCs w:val="32"/>
        </w:rPr>
      </w:pPr>
      <w:r>
        <w:rPr>
          <w:rFonts w:hint="eastAsia" w:ascii="仿宋" w:hAnsi="仿宋" w:eastAsia="仿宋"/>
          <w:color w:val="010101"/>
          <w:sz w:val="32"/>
          <w:szCs w:val="32"/>
        </w:rPr>
        <w:t>2、年度</w:t>
      </w:r>
      <w:r>
        <w:rPr>
          <w:rFonts w:ascii="仿宋" w:hAnsi="仿宋" w:eastAsia="仿宋"/>
          <w:color w:val="010101"/>
          <w:sz w:val="32"/>
          <w:szCs w:val="32"/>
        </w:rPr>
        <w:t>财政拨款决算支出</w:t>
      </w:r>
      <w:r>
        <w:rPr>
          <w:rFonts w:hint="eastAsia" w:ascii="仿宋" w:hAnsi="仿宋" w:eastAsia="仿宋"/>
          <w:color w:val="010101"/>
          <w:sz w:val="32"/>
          <w:szCs w:val="32"/>
        </w:rPr>
        <w:t>情况：</w:t>
      </w:r>
      <w:r>
        <w:rPr>
          <w:rFonts w:ascii="仿宋" w:eastAsia="仿宋" w:cs="仿宋"/>
          <w:sz w:val="32"/>
          <w:szCs w:val="32"/>
        </w:rPr>
        <w:t>2021年</w:t>
      </w:r>
      <w:r>
        <w:rPr>
          <w:rFonts w:hint="eastAsia" w:ascii="仿宋" w:eastAsia="仿宋" w:cs="仿宋"/>
          <w:sz w:val="32"/>
          <w:szCs w:val="32"/>
        </w:rPr>
        <w:t>，本部门支出9</w:t>
      </w:r>
      <w:r>
        <w:rPr>
          <w:rFonts w:ascii="仿宋" w:eastAsia="仿宋" w:cs="仿宋"/>
          <w:sz w:val="32"/>
          <w:szCs w:val="32"/>
        </w:rPr>
        <w:t>7</w:t>
      </w:r>
      <w:r>
        <w:rPr>
          <w:rFonts w:hint="eastAsia" w:ascii="仿宋" w:eastAsia="仿宋" w:cs="仿宋"/>
          <w:sz w:val="32"/>
          <w:szCs w:val="32"/>
        </w:rPr>
        <w:t>4</w:t>
      </w:r>
      <w:r>
        <w:rPr>
          <w:rFonts w:hint="eastAsia" w:ascii="仿宋" w:hAnsi="仿宋" w:eastAsia="仿宋" w:cs="宋体"/>
          <w:color w:val="000000"/>
          <w:kern w:val="0"/>
          <w:sz w:val="32"/>
          <w:szCs w:val="32"/>
        </w:rPr>
        <w:t>万</w:t>
      </w:r>
      <w:r>
        <w:rPr>
          <w:rFonts w:hint="eastAsia" w:ascii="仿宋" w:eastAsia="仿宋" w:cs="仿宋"/>
          <w:sz w:val="32"/>
          <w:szCs w:val="32"/>
        </w:rPr>
        <w:t>元。其中：基本支出完成</w:t>
      </w:r>
      <w:r>
        <w:rPr>
          <w:rFonts w:ascii="仿宋" w:eastAsia="仿宋" w:cs="仿宋"/>
          <w:sz w:val="32"/>
          <w:szCs w:val="32"/>
        </w:rPr>
        <w:t>462</w:t>
      </w:r>
      <w:r>
        <w:rPr>
          <w:rFonts w:hint="eastAsia" w:ascii="仿宋" w:eastAsia="仿宋" w:cs="仿宋"/>
          <w:sz w:val="32"/>
          <w:szCs w:val="32"/>
        </w:rPr>
        <w:t>.</w:t>
      </w:r>
      <w:r>
        <w:rPr>
          <w:rFonts w:ascii="仿宋" w:eastAsia="仿宋" w:cs="仿宋"/>
          <w:sz w:val="32"/>
          <w:szCs w:val="32"/>
        </w:rPr>
        <w:t>1</w:t>
      </w:r>
      <w:r>
        <w:rPr>
          <w:rFonts w:hint="eastAsia" w:ascii="仿宋" w:eastAsia="仿宋" w:cs="仿宋"/>
          <w:sz w:val="32"/>
          <w:szCs w:val="32"/>
        </w:rPr>
        <w:t>5</w:t>
      </w:r>
      <w:r>
        <w:rPr>
          <w:rFonts w:hint="eastAsia" w:ascii="仿宋" w:hAnsi="仿宋" w:eastAsia="仿宋" w:cs="宋体"/>
          <w:color w:val="000000"/>
          <w:kern w:val="0"/>
          <w:sz w:val="32"/>
          <w:szCs w:val="32"/>
        </w:rPr>
        <w:t>万</w:t>
      </w:r>
      <w:r>
        <w:rPr>
          <w:rFonts w:hint="eastAsia" w:ascii="仿宋" w:eastAsia="仿宋" w:cs="仿宋"/>
          <w:sz w:val="32"/>
          <w:szCs w:val="32"/>
        </w:rPr>
        <w:t>元（人员经费</w:t>
      </w:r>
      <w:r>
        <w:rPr>
          <w:rFonts w:ascii="仿宋" w:eastAsia="仿宋" w:cs="仿宋"/>
          <w:sz w:val="32"/>
          <w:szCs w:val="32"/>
        </w:rPr>
        <w:t>309</w:t>
      </w:r>
      <w:r>
        <w:rPr>
          <w:rFonts w:hint="eastAsia" w:ascii="仿宋" w:eastAsia="仿宋" w:cs="仿宋"/>
          <w:sz w:val="32"/>
          <w:szCs w:val="32"/>
        </w:rPr>
        <w:t>.1</w:t>
      </w:r>
      <w:r>
        <w:rPr>
          <w:rFonts w:hint="eastAsia" w:ascii="仿宋" w:eastAsia="仿宋" w:cs="仿宋"/>
          <w:sz w:val="32"/>
          <w:szCs w:val="32"/>
          <w:lang w:val="en-US" w:eastAsia="zh-CN"/>
        </w:rPr>
        <w:t>4</w:t>
      </w:r>
      <w:r>
        <w:rPr>
          <w:rFonts w:hint="eastAsia" w:ascii="仿宋" w:hAnsi="仿宋" w:eastAsia="仿宋" w:cs="宋体"/>
          <w:color w:val="000000"/>
          <w:kern w:val="0"/>
          <w:sz w:val="32"/>
          <w:szCs w:val="32"/>
        </w:rPr>
        <w:t>万</w:t>
      </w:r>
      <w:r>
        <w:rPr>
          <w:rFonts w:hint="eastAsia" w:ascii="仿宋" w:eastAsia="仿宋" w:cs="仿宋"/>
          <w:sz w:val="32"/>
          <w:szCs w:val="32"/>
        </w:rPr>
        <w:t>元，公用经费</w:t>
      </w:r>
      <w:r>
        <w:rPr>
          <w:rFonts w:ascii="仿宋" w:eastAsia="仿宋" w:cs="仿宋"/>
          <w:sz w:val="32"/>
          <w:szCs w:val="32"/>
        </w:rPr>
        <w:t>153</w:t>
      </w:r>
      <w:r>
        <w:rPr>
          <w:rFonts w:hint="eastAsia" w:ascii="仿宋" w:eastAsia="仿宋" w:cs="仿宋"/>
          <w:sz w:val="32"/>
          <w:szCs w:val="32"/>
        </w:rPr>
        <w:t>.01</w:t>
      </w:r>
      <w:r>
        <w:rPr>
          <w:rFonts w:hint="eastAsia" w:ascii="仿宋" w:hAnsi="仿宋" w:eastAsia="仿宋" w:cs="宋体"/>
          <w:color w:val="000000"/>
          <w:kern w:val="0"/>
          <w:sz w:val="32"/>
          <w:szCs w:val="32"/>
        </w:rPr>
        <w:t>万</w:t>
      </w:r>
      <w:r>
        <w:rPr>
          <w:rFonts w:hint="eastAsia" w:ascii="仿宋" w:eastAsia="仿宋" w:cs="仿宋"/>
          <w:sz w:val="32"/>
          <w:szCs w:val="32"/>
        </w:rPr>
        <w:t>元），项目支出511.85</w:t>
      </w:r>
      <w:r>
        <w:rPr>
          <w:rFonts w:hint="eastAsia" w:ascii="仿宋" w:hAnsi="仿宋" w:eastAsia="仿宋" w:cs="宋体"/>
          <w:color w:val="000000"/>
          <w:kern w:val="0"/>
          <w:sz w:val="32"/>
          <w:szCs w:val="32"/>
        </w:rPr>
        <w:t>万</w:t>
      </w:r>
      <w:r>
        <w:rPr>
          <w:rFonts w:hint="eastAsia" w:ascii="仿宋" w:eastAsia="仿宋" w:cs="仿宋"/>
          <w:sz w:val="32"/>
          <w:szCs w:val="32"/>
        </w:rPr>
        <w:t>元。</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 xml:space="preserve">二、部门整体支出管理及使用情况 </w:t>
      </w:r>
    </w:p>
    <w:p>
      <w:pPr>
        <w:autoSpaceDE w:val="0"/>
        <w:autoSpaceDN w:val="0"/>
        <w:adjustRightInd w:val="0"/>
        <w:ind w:firstLine="641"/>
        <w:rPr>
          <w:rFonts w:ascii="仿宋" w:hAnsi="仿宋" w:eastAsia="仿宋"/>
          <w:color w:val="010101"/>
          <w:sz w:val="32"/>
          <w:szCs w:val="32"/>
        </w:rPr>
      </w:pPr>
      <w:r>
        <w:rPr>
          <w:rFonts w:ascii="仿宋" w:hAnsi="仿宋" w:eastAsia="仿宋"/>
          <w:color w:val="010101"/>
          <w:sz w:val="32"/>
          <w:szCs w:val="32"/>
        </w:rPr>
        <w:t>财务规章</w:t>
      </w:r>
      <w:r>
        <w:rPr>
          <w:rFonts w:hint="eastAsia" w:ascii="仿宋" w:hAnsi="仿宋" w:eastAsia="仿宋"/>
          <w:color w:val="010101"/>
          <w:sz w:val="32"/>
          <w:szCs w:val="32"/>
        </w:rPr>
        <w:t>制度执行及完善情况：我局是2019年4月新成立的新单位，我局严格按照财务规章制度执行，不断完善财务制度，按要求办事</w:t>
      </w:r>
      <w:r>
        <w:rPr>
          <w:rFonts w:hint="eastAsia" w:ascii="仿宋" w:hAnsi="仿宋" w:eastAsia="仿宋"/>
          <w:color w:val="010101"/>
          <w:sz w:val="32"/>
          <w:szCs w:val="32"/>
          <w:lang w:val="en-US" w:eastAsia="zh-CN"/>
        </w:rPr>
        <w:t>,制定了</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财务管理制度</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厉行节约制度</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会计核算制度</w:t>
      </w:r>
      <w:r>
        <w:rPr>
          <w:rFonts w:hint="eastAsia" w:ascii="仿宋" w:hAnsi="仿宋" w:eastAsia="仿宋" w:cs="仿宋"/>
          <w:i w:val="0"/>
          <w:caps w:val="0"/>
          <w:color w:val="232323"/>
          <w:spacing w:val="0"/>
          <w:sz w:val="32"/>
          <w:szCs w:val="32"/>
          <w:lang w:eastAsia="zh-CN"/>
        </w:rPr>
        <w:t>》、《资产管理制度》</w:t>
      </w:r>
      <w:r>
        <w:rPr>
          <w:rFonts w:hint="eastAsia" w:ascii="仿宋" w:hAnsi="仿宋" w:eastAsia="仿宋" w:cs="仿宋"/>
          <w:i w:val="0"/>
          <w:caps w:val="0"/>
          <w:color w:val="232323"/>
          <w:spacing w:val="0"/>
          <w:sz w:val="32"/>
          <w:szCs w:val="32"/>
          <w:lang w:val="en-US" w:eastAsia="zh-CN"/>
        </w:rPr>
        <w:t>、</w:t>
      </w:r>
      <w:r>
        <w:rPr>
          <w:rFonts w:hint="eastAsia" w:ascii="仿宋" w:hAnsi="仿宋" w:eastAsia="仿宋" w:cs="仿宋"/>
          <w:i w:val="0"/>
          <w:caps w:val="0"/>
          <w:color w:val="232323"/>
          <w:spacing w:val="0"/>
          <w:sz w:val="32"/>
          <w:szCs w:val="32"/>
          <w:lang w:eastAsia="zh-CN"/>
        </w:rPr>
        <w:t>《</w:t>
      </w:r>
      <w:r>
        <w:rPr>
          <w:rFonts w:hint="eastAsia" w:ascii="仿宋" w:hAnsi="仿宋" w:eastAsia="仿宋" w:cs="仿宋"/>
          <w:i w:val="0"/>
          <w:caps w:val="0"/>
          <w:color w:val="232323"/>
          <w:spacing w:val="0"/>
          <w:sz w:val="32"/>
          <w:szCs w:val="32"/>
        </w:rPr>
        <w:t>食堂管理制度</w:t>
      </w:r>
      <w:r>
        <w:rPr>
          <w:rFonts w:hint="eastAsia" w:ascii="仿宋" w:hAnsi="仿宋" w:eastAsia="仿宋" w:cs="仿宋"/>
          <w:i w:val="0"/>
          <w:caps w:val="0"/>
          <w:color w:val="232323"/>
          <w:spacing w:val="0"/>
          <w:sz w:val="32"/>
          <w:szCs w:val="32"/>
          <w:lang w:eastAsia="zh-CN"/>
        </w:rPr>
        <w:t>》。</w:t>
      </w:r>
    </w:p>
    <w:p>
      <w:pPr>
        <w:autoSpaceDN w:val="0"/>
        <w:outlineLvl w:val="0"/>
        <w:rPr>
          <w:rFonts w:ascii="仿宋" w:hAnsi="仿宋" w:eastAsia="仿宋"/>
          <w:color w:val="010101"/>
          <w:sz w:val="32"/>
          <w:szCs w:val="32"/>
        </w:rPr>
      </w:pPr>
      <w:r>
        <w:rPr>
          <w:rFonts w:ascii="仿宋" w:hAnsi="仿宋" w:eastAsia="仿宋"/>
          <w:color w:val="010101"/>
          <w:sz w:val="32"/>
          <w:szCs w:val="32"/>
        </w:rPr>
        <w:t>　（一）基本支出</w:t>
      </w:r>
    </w:p>
    <w:p>
      <w:pPr>
        <w:autoSpaceDN w:val="0"/>
        <w:ind w:firstLine="646"/>
        <w:rPr>
          <w:rFonts w:ascii="仿宋" w:hAnsi="仿宋" w:eastAsia="仿宋"/>
          <w:color w:val="010101"/>
          <w:sz w:val="32"/>
          <w:szCs w:val="32"/>
        </w:rPr>
      </w:pPr>
      <w:r>
        <w:rPr>
          <w:rFonts w:ascii="仿宋" w:hAnsi="仿宋" w:eastAsia="仿宋"/>
          <w:color w:val="010101"/>
          <w:sz w:val="32"/>
          <w:szCs w:val="32"/>
        </w:rPr>
        <w:t>基本支出用于为保障机构正常运转、完成日常工作任务而发生的支出，包括人员经费和公用经费。</w:t>
      </w:r>
    </w:p>
    <w:p>
      <w:pPr>
        <w:pStyle w:val="2"/>
        <w:rPr>
          <w:rFonts w:ascii="仿宋" w:hAnsi="仿宋" w:eastAsia="仿宋"/>
          <w:color w:val="010101"/>
          <w:sz w:val="32"/>
          <w:szCs w:val="32"/>
          <w:highlight w:val="yellow"/>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年年初预算批复的基本支出为</w:t>
      </w:r>
      <w:r>
        <w:rPr>
          <w:rFonts w:hint="eastAsia" w:ascii="仿宋" w:hAnsi="仿宋" w:eastAsia="仿宋"/>
          <w:color w:val="010101"/>
          <w:sz w:val="32"/>
          <w:szCs w:val="32"/>
          <w:lang w:val="en-US" w:eastAsia="zh-CN"/>
        </w:rPr>
        <w:t>265.29</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196.86</w:t>
      </w:r>
      <w:r>
        <w:rPr>
          <w:rFonts w:ascii="仿宋" w:hAnsi="仿宋" w:eastAsia="仿宋"/>
          <w:color w:val="010101"/>
          <w:sz w:val="32"/>
          <w:szCs w:val="32"/>
        </w:rPr>
        <w:t>万元（占年初预算批复数</w:t>
      </w:r>
      <w:r>
        <w:rPr>
          <w:rFonts w:hint="eastAsia" w:ascii="仿宋" w:hAnsi="仿宋" w:eastAsia="仿宋"/>
          <w:color w:val="010101"/>
          <w:sz w:val="32"/>
          <w:szCs w:val="32"/>
          <w:lang w:val="en-US" w:eastAsia="zh-CN"/>
        </w:rPr>
        <w:t>74.21</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万</w:t>
      </w:r>
      <w:r>
        <w:rPr>
          <w:rFonts w:ascii="仿宋" w:hAnsi="仿宋" w:eastAsia="仿宋"/>
          <w:color w:val="010101"/>
          <w:sz w:val="32"/>
          <w:szCs w:val="32"/>
          <w:highlight w:val="none"/>
        </w:rPr>
        <w:t>元，本年收回及核减指标</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万元，全年财政拨款收入为</w:t>
      </w:r>
      <w:r>
        <w:rPr>
          <w:rFonts w:hint="eastAsia" w:ascii="仿宋" w:hAnsi="仿宋" w:eastAsia="仿宋"/>
          <w:color w:val="010101"/>
          <w:sz w:val="32"/>
          <w:szCs w:val="32"/>
          <w:highlight w:val="none"/>
          <w:lang w:val="en-US" w:eastAsia="zh-CN"/>
        </w:rPr>
        <w:t>973.96</w:t>
      </w:r>
      <w:r>
        <w:rPr>
          <w:rFonts w:ascii="仿宋" w:hAnsi="仿宋" w:eastAsia="仿宋"/>
          <w:color w:val="010101"/>
          <w:sz w:val="32"/>
          <w:szCs w:val="32"/>
          <w:highlight w:val="none"/>
        </w:rPr>
        <w:t>元。全年财政拨款支出为</w:t>
      </w:r>
      <w:r>
        <w:rPr>
          <w:rFonts w:hint="eastAsia" w:ascii="仿宋" w:hAnsi="仿宋" w:eastAsia="仿宋"/>
          <w:color w:val="010101"/>
          <w:sz w:val="32"/>
          <w:szCs w:val="32"/>
          <w:highlight w:val="none"/>
          <w:lang w:val="en-US" w:eastAsia="zh-CN"/>
        </w:rPr>
        <w:t>973.99</w:t>
      </w:r>
      <w:r>
        <w:rPr>
          <w:rFonts w:ascii="仿宋" w:hAnsi="仿宋" w:eastAsia="仿宋"/>
          <w:color w:val="010101"/>
          <w:sz w:val="32"/>
          <w:szCs w:val="32"/>
          <w:highlight w:val="none"/>
        </w:rPr>
        <w:t>万元，本年财政拨款收支差额</w:t>
      </w:r>
      <w:r>
        <w:rPr>
          <w:rFonts w:hint="eastAsia" w:ascii="仿宋" w:hAnsi="仿宋" w:eastAsia="仿宋"/>
          <w:color w:val="010101"/>
          <w:sz w:val="32"/>
          <w:szCs w:val="32"/>
          <w:highlight w:val="none"/>
          <w:lang w:val="en-US" w:eastAsia="zh-CN"/>
        </w:rPr>
        <w:t>-0.03</w:t>
      </w:r>
      <w:r>
        <w:rPr>
          <w:rFonts w:ascii="仿宋" w:hAnsi="仿宋" w:eastAsia="仿宋"/>
          <w:color w:val="010101"/>
          <w:sz w:val="32"/>
          <w:szCs w:val="32"/>
          <w:highlight w:val="none"/>
        </w:rPr>
        <w:t>万元。2020年年初财政拨款结转和结余</w:t>
      </w:r>
      <w:r>
        <w:rPr>
          <w:rFonts w:hint="eastAsia" w:ascii="仿宋" w:hAnsi="仿宋" w:eastAsia="仿宋"/>
          <w:color w:val="010101"/>
          <w:sz w:val="32"/>
          <w:szCs w:val="32"/>
          <w:highlight w:val="none"/>
          <w:lang w:val="en-US" w:eastAsia="zh-CN"/>
        </w:rPr>
        <w:t>1.16</w:t>
      </w:r>
      <w:r>
        <w:rPr>
          <w:rFonts w:ascii="仿宋" w:hAnsi="仿宋" w:eastAsia="仿宋"/>
          <w:color w:val="010101"/>
          <w:sz w:val="32"/>
          <w:szCs w:val="32"/>
          <w:highlight w:val="none"/>
        </w:rPr>
        <w:t>万元，年末财政拨款结转和结余</w:t>
      </w:r>
      <w:r>
        <w:rPr>
          <w:rFonts w:hint="eastAsia" w:ascii="仿宋" w:hAnsi="仿宋" w:eastAsia="仿宋"/>
          <w:color w:val="010101"/>
          <w:sz w:val="32"/>
          <w:szCs w:val="32"/>
          <w:highlight w:val="none"/>
          <w:lang w:val="en-US" w:eastAsia="zh-CN"/>
        </w:rPr>
        <w:t>1.13</w:t>
      </w:r>
      <w:r>
        <w:rPr>
          <w:rFonts w:ascii="仿宋" w:hAnsi="仿宋" w:eastAsia="仿宋"/>
          <w:color w:val="010101"/>
          <w:sz w:val="32"/>
          <w:szCs w:val="32"/>
          <w:highlight w:val="none"/>
        </w:rPr>
        <w:t>万元。</w:t>
      </w:r>
    </w:p>
    <w:p>
      <w:pPr>
        <w:autoSpaceDN w:val="0"/>
        <w:ind w:firstLine="960" w:firstLineChars="300"/>
        <w:jc w:val="left"/>
        <w:rPr>
          <w:rFonts w:ascii="仿宋" w:hAnsi="仿宋" w:eastAsia="仿宋"/>
          <w:color w:val="010101"/>
          <w:sz w:val="32"/>
          <w:szCs w:val="32"/>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年决算基本支出</w:t>
      </w:r>
      <w:r>
        <w:rPr>
          <w:rFonts w:hint="eastAsia" w:ascii="仿宋" w:hAnsi="仿宋" w:eastAsia="仿宋"/>
          <w:color w:val="010101"/>
          <w:sz w:val="32"/>
          <w:szCs w:val="32"/>
          <w:lang w:val="en-US" w:eastAsia="zh-CN"/>
        </w:rPr>
        <w:t>462.15</w:t>
      </w:r>
      <w:r>
        <w:rPr>
          <w:rFonts w:ascii="仿宋" w:hAnsi="仿宋" w:eastAsia="仿宋"/>
          <w:color w:val="010101"/>
          <w:sz w:val="32"/>
          <w:szCs w:val="32"/>
        </w:rPr>
        <w:t>万元，其中：工资福利支出</w:t>
      </w:r>
      <w:r>
        <w:rPr>
          <w:rFonts w:hint="eastAsia" w:ascii="仿宋" w:hAnsi="仿宋" w:eastAsia="仿宋"/>
          <w:color w:val="010101"/>
          <w:sz w:val="32"/>
          <w:szCs w:val="32"/>
        </w:rPr>
        <w:t>252.49</w:t>
      </w:r>
      <w:r>
        <w:rPr>
          <w:rFonts w:ascii="仿宋" w:hAnsi="仿宋" w:eastAsia="仿宋"/>
          <w:color w:val="010101"/>
          <w:sz w:val="32"/>
          <w:szCs w:val="32"/>
        </w:rPr>
        <w:t>万元、商品和服务支出</w:t>
      </w:r>
      <w:r>
        <w:rPr>
          <w:rFonts w:hint="eastAsia" w:ascii="仿宋" w:hAnsi="仿宋" w:eastAsia="仿宋"/>
          <w:color w:val="010101"/>
          <w:sz w:val="32"/>
          <w:szCs w:val="32"/>
          <w:lang w:val="en-US" w:eastAsia="zh-CN"/>
        </w:rPr>
        <w:t>152.07</w:t>
      </w:r>
      <w:r>
        <w:rPr>
          <w:rFonts w:ascii="仿宋" w:hAnsi="仿宋" w:eastAsia="仿宋"/>
          <w:color w:val="010101"/>
          <w:sz w:val="32"/>
          <w:szCs w:val="32"/>
        </w:rPr>
        <w:t>万元、对个人和家庭的补助</w:t>
      </w:r>
      <w:r>
        <w:rPr>
          <w:rFonts w:hint="eastAsia" w:ascii="仿宋" w:hAnsi="仿宋" w:eastAsia="仿宋"/>
          <w:color w:val="010101"/>
          <w:sz w:val="32"/>
          <w:szCs w:val="32"/>
          <w:lang w:val="en-US" w:eastAsia="zh-CN"/>
        </w:rPr>
        <w:t>56.65</w:t>
      </w:r>
      <w:r>
        <w:rPr>
          <w:rFonts w:ascii="仿宋" w:hAnsi="仿宋" w:eastAsia="仿宋"/>
          <w:color w:val="010101"/>
          <w:sz w:val="32"/>
          <w:szCs w:val="32"/>
        </w:rPr>
        <w:t>万元</w:t>
      </w:r>
      <w:r>
        <w:rPr>
          <w:rFonts w:hint="eastAsia" w:ascii="仿宋" w:hAnsi="仿宋" w:eastAsia="仿宋"/>
          <w:color w:val="010101"/>
          <w:sz w:val="32"/>
          <w:szCs w:val="32"/>
          <w:lang w:eastAsia="zh-CN"/>
        </w:rPr>
        <w:t>、资本性支出</w:t>
      </w:r>
      <w:r>
        <w:rPr>
          <w:rFonts w:hint="eastAsia" w:ascii="仿宋" w:hAnsi="仿宋" w:eastAsia="仿宋"/>
          <w:color w:val="010101"/>
          <w:sz w:val="32"/>
          <w:szCs w:val="32"/>
          <w:lang w:val="en-US" w:eastAsia="zh-CN"/>
        </w:rPr>
        <w:t>0.95万元</w:t>
      </w:r>
      <w:r>
        <w:rPr>
          <w:rFonts w:ascii="仿宋" w:hAnsi="仿宋" w:eastAsia="仿宋"/>
          <w:color w:val="010101"/>
          <w:sz w:val="32"/>
          <w:szCs w:val="32"/>
        </w:rPr>
        <w:t>。决算数与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lang w:val="en-US" w:eastAsia="zh-CN"/>
        </w:rPr>
        <w:t>196.86</w:t>
      </w:r>
      <w:r>
        <w:rPr>
          <w:rFonts w:ascii="仿宋" w:hAnsi="仿宋" w:eastAsia="仿宋"/>
          <w:color w:val="010101"/>
          <w:sz w:val="32"/>
          <w:szCs w:val="32"/>
        </w:rPr>
        <w:t>万元，其中工资福利支出差异</w:t>
      </w:r>
      <w:r>
        <w:rPr>
          <w:rFonts w:hint="eastAsia" w:ascii="仿宋" w:hAnsi="仿宋" w:eastAsia="仿宋"/>
          <w:color w:val="010101"/>
          <w:sz w:val="32"/>
          <w:szCs w:val="32"/>
          <w:lang w:val="en-US" w:eastAsia="zh-CN"/>
        </w:rPr>
        <w:t>24.98</w:t>
      </w:r>
      <w:r>
        <w:rPr>
          <w:rFonts w:ascii="仿宋" w:hAnsi="仿宋" w:eastAsia="仿宋"/>
          <w:color w:val="010101"/>
          <w:sz w:val="32"/>
          <w:szCs w:val="32"/>
        </w:rPr>
        <w:t>万元；对个人和家庭的补助差异</w:t>
      </w:r>
      <w:r>
        <w:rPr>
          <w:rFonts w:hint="eastAsia" w:ascii="仿宋" w:hAnsi="仿宋" w:eastAsia="仿宋"/>
          <w:color w:val="010101"/>
          <w:sz w:val="32"/>
          <w:szCs w:val="32"/>
          <w:lang w:val="en-US" w:eastAsia="zh-CN"/>
        </w:rPr>
        <w:t>54.92</w:t>
      </w:r>
      <w:r>
        <w:rPr>
          <w:rFonts w:ascii="仿宋" w:hAnsi="仿宋" w:eastAsia="仿宋"/>
          <w:color w:val="010101"/>
          <w:sz w:val="32"/>
          <w:szCs w:val="32"/>
        </w:rPr>
        <w:t>万元，主要</w:t>
      </w:r>
      <w:r>
        <w:rPr>
          <w:rFonts w:hint="eastAsia" w:ascii="仿宋" w:hAnsi="仿宋" w:eastAsia="仿宋"/>
          <w:color w:val="010101"/>
          <w:sz w:val="32"/>
          <w:szCs w:val="32"/>
          <w:lang w:eastAsia="zh-CN"/>
        </w:rPr>
        <w:t>是因为发放唐平月一次性抚恤金、县级文明窗口单位奖、平安创建工作先进单位奖。商品和服务支出差异</w:t>
      </w:r>
      <w:r>
        <w:rPr>
          <w:rFonts w:hint="eastAsia" w:ascii="仿宋" w:hAnsi="仿宋" w:eastAsia="仿宋"/>
          <w:color w:val="010101"/>
          <w:sz w:val="32"/>
          <w:szCs w:val="32"/>
          <w:lang w:val="en-US" w:eastAsia="zh-CN"/>
        </w:rPr>
        <w:t>116.01</w:t>
      </w:r>
      <w:r>
        <w:rPr>
          <w:rFonts w:hint="eastAsia" w:ascii="仿宋" w:hAnsi="仿宋" w:eastAsia="仿宋"/>
          <w:color w:val="010101"/>
          <w:sz w:val="32"/>
          <w:szCs w:val="32"/>
          <w:lang w:eastAsia="zh-CN"/>
        </w:rPr>
        <w:t>万元, 其原因是增加了绥宁县创建生态文明建设示范县项目</w:t>
      </w:r>
      <w:r>
        <w:rPr>
          <w:rFonts w:hint="eastAsia" w:ascii="仿宋" w:hAnsi="仿宋" w:eastAsia="仿宋"/>
          <w:color w:val="010101"/>
          <w:sz w:val="32"/>
          <w:szCs w:val="32"/>
          <w:lang w:val="en-US" w:eastAsia="zh-CN"/>
        </w:rPr>
        <w:t>109.3万元</w:t>
      </w:r>
      <w:r>
        <w:rPr>
          <w:rFonts w:hint="eastAsia" w:ascii="仿宋" w:hAnsi="仿宋" w:eastAsia="仿宋"/>
          <w:color w:val="010101"/>
          <w:sz w:val="32"/>
          <w:szCs w:val="32"/>
          <w:lang w:eastAsia="zh-CN"/>
        </w:rPr>
        <w:t>。资本性支出差异</w:t>
      </w:r>
      <w:r>
        <w:rPr>
          <w:rFonts w:hint="eastAsia" w:ascii="仿宋" w:hAnsi="仿宋" w:eastAsia="仿宋"/>
          <w:color w:val="010101"/>
          <w:sz w:val="32"/>
          <w:szCs w:val="32"/>
          <w:lang w:val="en-US" w:eastAsia="zh-CN"/>
        </w:rPr>
        <w:t>0.95万元，其原因是购买固定资产年初未做预算</w:t>
      </w:r>
      <w:r>
        <w:rPr>
          <w:rFonts w:ascii="仿宋" w:hAnsi="仿宋" w:eastAsia="仿宋"/>
          <w:color w:val="010101"/>
          <w:sz w:val="32"/>
          <w:szCs w:val="32"/>
        </w:rPr>
        <w:t>。</w:t>
      </w:r>
    </w:p>
    <w:p>
      <w:pPr>
        <w:numPr>
          <w:ilvl w:val="0"/>
          <w:numId w:val="1"/>
        </w:numPr>
        <w:autoSpaceDN w:val="0"/>
        <w:ind w:left="622" w:leftChars="0" w:firstLine="0" w:firstLineChars="0"/>
        <w:rPr>
          <w:rFonts w:ascii="仿宋" w:hAnsi="仿宋" w:eastAsia="仿宋"/>
          <w:color w:val="010101"/>
          <w:sz w:val="32"/>
          <w:szCs w:val="32"/>
        </w:rPr>
      </w:pPr>
      <w:r>
        <w:rPr>
          <w:rFonts w:ascii="仿宋" w:hAnsi="仿宋" w:eastAsia="仿宋"/>
          <w:color w:val="010101"/>
          <w:sz w:val="32"/>
          <w:szCs w:val="32"/>
        </w:rPr>
        <w:t>项目支出</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项目支出是在基本支出之外为完成其特定的行政工作任务而发生的支出，主要用于一般行政管理事务、</w:t>
      </w:r>
      <w:r>
        <w:rPr>
          <w:rFonts w:hint="eastAsia" w:ascii="仿宋" w:hAnsi="仿宋" w:eastAsia="仿宋"/>
          <w:color w:val="010101"/>
          <w:sz w:val="32"/>
          <w:szCs w:val="32"/>
        </w:rPr>
        <w:t>绥宁县农村千人以上集中式饮用水源保护区划分技术报告编制、绥宁县创建省级生态文明建设示范村技术服务项目、绥宁县环境质量检测、绥宁农村环境综合整治整县推进项目技术报告编制服务费</w:t>
      </w:r>
      <w:r>
        <w:rPr>
          <w:rFonts w:ascii="仿宋" w:hAnsi="仿宋" w:eastAsia="仿宋"/>
          <w:color w:val="010101"/>
          <w:sz w:val="32"/>
          <w:szCs w:val="32"/>
        </w:rPr>
        <w:t>支出</w:t>
      </w:r>
      <w:r>
        <w:rPr>
          <w:rFonts w:hint="eastAsia" w:ascii="仿宋" w:hAnsi="仿宋" w:eastAsia="仿宋"/>
          <w:color w:val="010101"/>
          <w:sz w:val="32"/>
          <w:szCs w:val="32"/>
        </w:rPr>
        <w:t>、绥宁县2015年农村环境综合整治整县推进项目设计等支出</w:t>
      </w:r>
      <w:r>
        <w:rPr>
          <w:rFonts w:ascii="仿宋" w:hAnsi="仿宋" w:eastAsia="仿宋"/>
          <w:color w:val="010101"/>
          <w:sz w:val="32"/>
          <w:szCs w:val="32"/>
        </w:rPr>
        <w:t>。</w:t>
      </w:r>
    </w:p>
    <w:p>
      <w:pPr>
        <w:pStyle w:val="2"/>
        <w:rPr>
          <w:rFonts w:ascii="仿宋" w:hAnsi="仿宋" w:eastAsia="仿宋"/>
          <w:color w:val="010101"/>
          <w:sz w:val="32"/>
          <w:szCs w:val="32"/>
          <w:highlight w:val="yellow"/>
        </w:rPr>
      </w:pPr>
      <w:r>
        <w:rPr>
          <w:rFonts w:hint="eastAsia" w:ascii="仿宋" w:hAnsi="仿宋" w:eastAsia="仿宋"/>
          <w:color w:val="010101"/>
          <w:sz w:val="32"/>
          <w:szCs w:val="32"/>
        </w:rPr>
        <w:t>2021</w:t>
      </w:r>
      <w:r>
        <w:rPr>
          <w:rFonts w:ascii="仿宋" w:hAnsi="仿宋" w:eastAsia="仿宋"/>
          <w:color w:val="010101"/>
          <w:sz w:val="32"/>
          <w:szCs w:val="32"/>
        </w:rPr>
        <w:t>年年初预算批复的项目支出为</w:t>
      </w:r>
      <w:r>
        <w:rPr>
          <w:rFonts w:hint="eastAsia" w:ascii="仿宋" w:hAnsi="仿宋" w:eastAsia="仿宋"/>
          <w:color w:val="010101"/>
          <w:sz w:val="32"/>
          <w:szCs w:val="32"/>
          <w:lang w:val="en-US" w:eastAsia="zh-CN"/>
        </w:rPr>
        <w:t>82</w:t>
      </w:r>
      <w:r>
        <w:rPr>
          <w:rFonts w:ascii="仿宋" w:hAnsi="仿宋" w:eastAsia="仿宋"/>
          <w:color w:val="010101"/>
          <w:sz w:val="32"/>
          <w:szCs w:val="32"/>
        </w:rPr>
        <w:t>万元，年中追加</w:t>
      </w:r>
      <w:r>
        <w:rPr>
          <w:rFonts w:hint="eastAsia" w:ascii="仿宋" w:hAnsi="仿宋" w:eastAsia="仿宋"/>
          <w:color w:val="010101"/>
          <w:sz w:val="32"/>
          <w:szCs w:val="32"/>
          <w:highlight w:val="none"/>
          <w:lang w:val="en-US" w:eastAsia="zh-CN"/>
        </w:rPr>
        <w:t>429.85</w:t>
      </w:r>
      <w:r>
        <w:rPr>
          <w:rFonts w:ascii="仿宋" w:hAnsi="仿宋" w:eastAsia="仿宋"/>
          <w:color w:val="010101"/>
          <w:sz w:val="32"/>
          <w:szCs w:val="32"/>
          <w:highlight w:val="none"/>
        </w:rPr>
        <w:t>万元（占年初预算批复的</w:t>
      </w:r>
      <w:r>
        <w:rPr>
          <w:rFonts w:hint="eastAsia" w:ascii="仿宋" w:hAnsi="仿宋" w:eastAsia="仿宋"/>
          <w:color w:val="010101"/>
          <w:sz w:val="32"/>
          <w:szCs w:val="32"/>
          <w:highlight w:val="none"/>
          <w:lang w:val="en-US" w:eastAsia="zh-CN"/>
        </w:rPr>
        <w:t>524.21</w:t>
      </w:r>
      <w:r>
        <w:rPr>
          <w:rFonts w:ascii="仿宋" w:hAnsi="仿宋" w:eastAsia="仿宋"/>
          <w:color w:val="010101"/>
          <w:sz w:val="32"/>
          <w:szCs w:val="32"/>
          <w:highlight w:val="none"/>
        </w:rPr>
        <w:t>%），全年财政拨款收入为</w:t>
      </w:r>
      <w:r>
        <w:rPr>
          <w:rFonts w:hint="eastAsia" w:ascii="仿宋" w:hAnsi="仿宋" w:eastAsia="仿宋"/>
          <w:color w:val="010101"/>
          <w:sz w:val="32"/>
          <w:szCs w:val="32"/>
          <w:highlight w:val="none"/>
          <w:lang w:val="en-US" w:eastAsia="zh-CN"/>
        </w:rPr>
        <w:t>973.96</w:t>
      </w:r>
      <w:r>
        <w:rPr>
          <w:rFonts w:ascii="仿宋" w:hAnsi="仿宋" w:eastAsia="仿宋"/>
          <w:color w:val="010101"/>
          <w:sz w:val="32"/>
          <w:szCs w:val="32"/>
          <w:highlight w:val="none"/>
        </w:rPr>
        <w:t>元。全年财政拨款支出为</w:t>
      </w:r>
      <w:r>
        <w:rPr>
          <w:rFonts w:hint="eastAsia" w:ascii="仿宋" w:hAnsi="仿宋" w:eastAsia="仿宋"/>
          <w:color w:val="010101"/>
          <w:sz w:val="32"/>
          <w:szCs w:val="32"/>
          <w:highlight w:val="none"/>
          <w:lang w:val="en-US" w:eastAsia="zh-CN"/>
        </w:rPr>
        <w:t>973.99</w:t>
      </w:r>
      <w:r>
        <w:rPr>
          <w:rFonts w:ascii="仿宋" w:hAnsi="仿宋" w:eastAsia="仿宋"/>
          <w:color w:val="010101"/>
          <w:sz w:val="32"/>
          <w:szCs w:val="32"/>
          <w:highlight w:val="none"/>
        </w:rPr>
        <w:t>万元，本年财政拨款收支差额</w:t>
      </w:r>
      <w:r>
        <w:rPr>
          <w:rFonts w:hint="eastAsia" w:ascii="仿宋" w:hAnsi="仿宋" w:eastAsia="仿宋"/>
          <w:color w:val="010101"/>
          <w:sz w:val="32"/>
          <w:szCs w:val="32"/>
          <w:highlight w:val="none"/>
          <w:lang w:val="en-US" w:eastAsia="zh-CN"/>
        </w:rPr>
        <w:t>-0.03</w:t>
      </w:r>
      <w:r>
        <w:rPr>
          <w:rFonts w:ascii="仿宋" w:hAnsi="仿宋" w:eastAsia="仿宋"/>
          <w:color w:val="010101"/>
          <w:sz w:val="32"/>
          <w:szCs w:val="32"/>
          <w:highlight w:val="none"/>
        </w:rPr>
        <w:t>万元。2020年年初财政拨款结转和结余</w:t>
      </w:r>
      <w:r>
        <w:rPr>
          <w:rFonts w:hint="eastAsia" w:ascii="仿宋" w:hAnsi="仿宋" w:eastAsia="仿宋"/>
          <w:color w:val="010101"/>
          <w:sz w:val="32"/>
          <w:szCs w:val="32"/>
          <w:highlight w:val="none"/>
          <w:lang w:val="en-US" w:eastAsia="zh-CN"/>
        </w:rPr>
        <w:t>1.16</w:t>
      </w:r>
      <w:r>
        <w:rPr>
          <w:rFonts w:ascii="仿宋" w:hAnsi="仿宋" w:eastAsia="仿宋"/>
          <w:color w:val="010101"/>
          <w:sz w:val="32"/>
          <w:szCs w:val="32"/>
          <w:highlight w:val="none"/>
        </w:rPr>
        <w:t>万元，年末财政拨款结转和结余</w:t>
      </w:r>
      <w:r>
        <w:rPr>
          <w:rFonts w:hint="eastAsia" w:ascii="仿宋" w:hAnsi="仿宋" w:eastAsia="仿宋"/>
          <w:color w:val="010101"/>
          <w:sz w:val="32"/>
          <w:szCs w:val="32"/>
          <w:highlight w:val="none"/>
          <w:lang w:val="en-US" w:eastAsia="zh-CN"/>
        </w:rPr>
        <w:t>1.13</w:t>
      </w:r>
      <w:r>
        <w:rPr>
          <w:rFonts w:ascii="仿宋" w:hAnsi="仿宋" w:eastAsia="仿宋"/>
          <w:color w:val="010101"/>
          <w:sz w:val="32"/>
          <w:szCs w:val="32"/>
          <w:highlight w:val="none"/>
        </w:rPr>
        <w:t>万元。</w:t>
      </w:r>
    </w:p>
    <w:p>
      <w:pPr>
        <w:autoSpaceDN w:val="0"/>
        <w:ind w:firstLine="960" w:firstLineChars="300"/>
        <w:rPr>
          <w:rFonts w:hint="eastAsia" w:ascii="仿宋" w:hAnsi="仿宋" w:eastAsia="仿宋"/>
          <w:color w:val="010101"/>
          <w:sz w:val="32"/>
          <w:szCs w:val="32"/>
          <w:lang w:val="en-US" w:eastAsia="zh-CN"/>
        </w:rPr>
      </w:pPr>
      <w:r>
        <w:rPr>
          <w:rFonts w:hint="eastAsia" w:ascii="仿宋" w:hAnsi="仿宋" w:eastAsia="仿宋"/>
          <w:color w:val="010101"/>
          <w:sz w:val="32"/>
          <w:szCs w:val="32"/>
        </w:rPr>
        <w:t>2021</w:t>
      </w:r>
      <w:r>
        <w:rPr>
          <w:rFonts w:ascii="仿宋" w:hAnsi="仿宋" w:eastAsia="仿宋"/>
          <w:color w:val="010101"/>
          <w:sz w:val="32"/>
          <w:szCs w:val="32"/>
        </w:rPr>
        <w:t>年年决算项目支出为</w:t>
      </w:r>
      <w:r>
        <w:rPr>
          <w:rFonts w:hint="eastAsia" w:ascii="仿宋" w:hAnsi="仿宋" w:eastAsia="仿宋"/>
          <w:color w:val="010101"/>
          <w:sz w:val="32"/>
          <w:szCs w:val="32"/>
        </w:rPr>
        <w:t>511.85</w:t>
      </w:r>
      <w:r>
        <w:rPr>
          <w:rFonts w:ascii="仿宋" w:hAnsi="仿宋" w:eastAsia="仿宋"/>
          <w:color w:val="010101"/>
          <w:sz w:val="32"/>
          <w:szCs w:val="32"/>
        </w:rPr>
        <w:t>万元，其中：商品和服务支出</w:t>
      </w:r>
      <w:r>
        <w:rPr>
          <w:rFonts w:hint="eastAsia" w:ascii="仿宋" w:hAnsi="仿宋" w:eastAsia="仿宋"/>
          <w:color w:val="010101"/>
          <w:sz w:val="32"/>
          <w:szCs w:val="32"/>
        </w:rPr>
        <w:t>511.85</w:t>
      </w:r>
      <w:r>
        <w:rPr>
          <w:rFonts w:ascii="仿宋" w:hAnsi="仿宋" w:eastAsia="仿宋"/>
          <w:color w:val="010101"/>
          <w:sz w:val="32"/>
          <w:szCs w:val="32"/>
        </w:rPr>
        <w:t>万元、基本建设支出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万元、其他资本性支出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指标对比，项目支出差异</w:t>
      </w:r>
      <w:r>
        <w:rPr>
          <w:rFonts w:hint="eastAsia" w:ascii="仿宋" w:hAnsi="仿宋" w:eastAsia="仿宋"/>
          <w:color w:val="010101"/>
          <w:sz w:val="32"/>
          <w:szCs w:val="32"/>
        </w:rPr>
        <w:t>4</w:t>
      </w:r>
      <w:r>
        <w:rPr>
          <w:rFonts w:hint="eastAsia" w:ascii="仿宋" w:hAnsi="仿宋" w:eastAsia="仿宋"/>
          <w:color w:val="010101"/>
          <w:sz w:val="32"/>
          <w:szCs w:val="32"/>
          <w:lang w:val="en-US" w:eastAsia="zh-CN"/>
        </w:rPr>
        <w:t>29</w:t>
      </w:r>
      <w:r>
        <w:rPr>
          <w:rFonts w:hint="eastAsia" w:ascii="仿宋" w:hAnsi="仿宋" w:eastAsia="仿宋"/>
          <w:color w:val="010101"/>
          <w:sz w:val="32"/>
          <w:szCs w:val="32"/>
        </w:rPr>
        <w:t>.85</w:t>
      </w:r>
      <w:r>
        <w:rPr>
          <w:rFonts w:ascii="仿宋" w:hAnsi="仿宋" w:eastAsia="仿宋"/>
          <w:color w:val="010101"/>
          <w:sz w:val="32"/>
          <w:szCs w:val="32"/>
        </w:rPr>
        <w:t>万元，其中商品服务支出差异</w:t>
      </w:r>
      <w:r>
        <w:rPr>
          <w:rFonts w:hint="eastAsia" w:ascii="仿宋" w:hAnsi="仿宋" w:eastAsia="仿宋"/>
          <w:color w:val="010101"/>
          <w:sz w:val="32"/>
          <w:szCs w:val="32"/>
        </w:rPr>
        <w:t>4</w:t>
      </w:r>
      <w:r>
        <w:rPr>
          <w:rFonts w:hint="eastAsia" w:ascii="仿宋" w:hAnsi="仿宋" w:eastAsia="仿宋"/>
          <w:color w:val="010101"/>
          <w:sz w:val="32"/>
          <w:szCs w:val="32"/>
          <w:lang w:val="en-US" w:eastAsia="zh-CN"/>
        </w:rPr>
        <w:t>29</w:t>
      </w:r>
      <w:r>
        <w:rPr>
          <w:rFonts w:hint="eastAsia" w:ascii="仿宋" w:hAnsi="仿宋" w:eastAsia="仿宋"/>
          <w:color w:val="010101"/>
          <w:sz w:val="32"/>
          <w:szCs w:val="32"/>
        </w:rPr>
        <w:t>.85</w:t>
      </w:r>
      <w:r>
        <w:rPr>
          <w:rFonts w:ascii="仿宋" w:hAnsi="仿宋" w:eastAsia="仿宋"/>
          <w:color w:val="010101"/>
          <w:sz w:val="32"/>
          <w:szCs w:val="32"/>
        </w:rPr>
        <w:t>万元</w:t>
      </w:r>
      <w:r>
        <w:rPr>
          <w:rFonts w:hint="eastAsia" w:ascii="仿宋" w:hAnsi="仿宋" w:eastAsia="仿宋"/>
          <w:color w:val="010101"/>
          <w:sz w:val="32"/>
          <w:szCs w:val="32"/>
        </w:rPr>
        <w:t>,主要原因是</w:t>
      </w:r>
      <w:r>
        <w:rPr>
          <w:rFonts w:hint="eastAsia" w:ascii="仿宋" w:hAnsi="仿宋" w:eastAsia="仿宋"/>
          <w:color w:val="010101"/>
          <w:sz w:val="32"/>
          <w:szCs w:val="32"/>
          <w:highlight w:val="none"/>
        </w:rPr>
        <w:t>：</w:t>
      </w:r>
      <w:r>
        <w:rPr>
          <w:rFonts w:hint="eastAsia" w:ascii="仿宋" w:hAnsi="仿宋" w:eastAsia="仿宋"/>
          <w:color w:val="010101"/>
          <w:sz w:val="32"/>
          <w:szCs w:val="32"/>
          <w:highlight w:val="none"/>
          <w:lang w:eastAsia="zh-CN"/>
        </w:rPr>
        <w:t>增加</w:t>
      </w:r>
      <w:r>
        <w:rPr>
          <w:rFonts w:hint="eastAsia" w:ascii="仿宋" w:hAnsi="仿宋" w:eastAsia="仿宋"/>
          <w:color w:val="010101"/>
          <w:sz w:val="32"/>
          <w:szCs w:val="32"/>
          <w:lang w:eastAsia="zh-CN"/>
        </w:rPr>
        <w:t>绥宁县创建生态文明建设示范县项目</w:t>
      </w:r>
      <w:r>
        <w:rPr>
          <w:rFonts w:hint="eastAsia" w:ascii="仿宋" w:hAnsi="仿宋" w:eastAsia="仿宋"/>
          <w:color w:val="010101"/>
          <w:sz w:val="32"/>
          <w:szCs w:val="32"/>
          <w:lang w:val="en-US" w:eastAsia="zh-CN"/>
        </w:rPr>
        <w:t>109.3万元、农村千人以上集中式饮用水源保护区划分项目99.2万元、农村环境综合整治项目99.24万元、第二次全国污染源普查质量项目42.58万元等，这些都是没有做预算的</w:t>
      </w:r>
      <w:r>
        <w:rPr>
          <w:rFonts w:hint="eastAsia" w:ascii="仿宋" w:hAnsi="仿宋" w:eastAsia="仿宋"/>
          <w:color w:val="010101"/>
          <w:sz w:val="32"/>
          <w:szCs w:val="32"/>
          <w:highlight w:val="none"/>
          <w:lang w:eastAsia="zh-CN"/>
        </w:rPr>
        <w:t>。</w:t>
      </w:r>
      <w:r>
        <w:rPr>
          <w:rFonts w:ascii="仿宋" w:hAnsi="仿宋" w:eastAsia="仿宋"/>
          <w:color w:val="010101"/>
          <w:sz w:val="32"/>
          <w:szCs w:val="32"/>
        </w:rPr>
        <w:t>其他资本性支出差异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万元、对个人和家庭的补助差异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万元、基本建设支出差异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lang w:eastAsia="zh-CN"/>
        </w:rPr>
        <w:t>。</w:t>
      </w:r>
    </w:p>
    <w:p>
      <w:pPr>
        <w:autoSpaceDN w:val="0"/>
        <w:rPr>
          <w:rFonts w:ascii="仿宋" w:hAnsi="仿宋" w:eastAsia="仿宋"/>
          <w:color w:val="010101"/>
          <w:sz w:val="32"/>
          <w:szCs w:val="32"/>
        </w:rPr>
      </w:pPr>
      <w:r>
        <w:rPr>
          <w:rFonts w:ascii="仿宋" w:hAnsi="仿宋" w:eastAsia="仿宋"/>
          <w:color w:val="010101"/>
          <w:sz w:val="32"/>
          <w:szCs w:val="32"/>
        </w:rPr>
        <w:t>　　　（三）“三公”经费情况</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2021</w:t>
      </w:r>
      <w:r>
        <w:rPr>
          <w:rFonts w:ascii="仿宋" w:hAnsi="仿宋" w:eastAsia="仿宋"/>
          <w:color w:val="010101"/>
          <w:sz w:val="32"/>
          <w:szCs w:val="32"/>
        </w:rPr>
        <w:t>年初批复预算的“三公”经费为</w:t>
      </w:r>
      <w:r>
        <w:rPr>
          <w:rFonts w:hint="eastAsia" w:ascii="仿宋" w:hAnsi="仿宋" w:eastAsia="仿宋"/>
          <w:color w:val="010101"/>
          <w:sz w:val="32"/>
          <w:szCs w:val="32"/>
        </w:rPr>
        <w:t>5</w:t>
      </w:r>
      <w:r>
        <w:rPr>
          <w:rFonts w:ascii="仿宋" w:hAnsi="仿宋" w:eastAsia="仿宋"/>
          <w:color w:val="010101"/>
          <w:sz w:val="32"/>
          <w:szCs w:val="32"/>
        </w:rPr>
        <w:t>万元。全年决算支出“三公”经费</w:t>
      </w:r>
      <w:r>
        <w:rPr>
          <w:rFonts w:hint="eastAsia" w:ascii="仿宋" w:hAnsi="仿宋" w:eastAsia="仿宋"/>
          <w:color w:val="010101"/>
          <w:sz w:val="32"/>
          <w:szCs w:val="32"/>
        </w:rPr>
        <w:t>4.61</w:t>
      </w:r>
      <w:r>
        <w:rPr>
          <w:rFonts w:ascii="仿宋" w:hAnsi="仿宋" w:eastAsia="仿宋"/>
          <w:color w:val="010101"/>
          <w:sz w:val="32"/>
          <w:szCs w:val="32"/>
        </w:rPr>
        <w:t>万元，</w:t>
      </w:r>
      <w:r>
        <w:rPr>
          <w:rFonts w:hint="eastAsia" w:ascii="仿宋" w:hAnsi="仿宋" w:eastAsia="仿宋"/>
          <w:color w:val="010101"/>
          <w:sz w:val="32"/>
          <w:szCs w:val="32"/>
        </w:rPr>
        <w:t>全为</w:t>
      </w:r>
      <w:r>
        <w:rPr>
          <w:rFonts w:ascii="仿宋" w:hAnsi="仿宋" w:eastAsia="仿宋"/>
          <w:color w:val="010101"/>
          <w:sz w:val="32"/>
          <w:szCs w:val="32"/>
        </w:rPr>
        <w:t>公务接待费。较</w:t>
      </w:r>
      <w:r>
        <w:rPr>
          <w:rFonts w:hint="eastAsia" w:ascii="仿宋" w:hAnsi="仿宋" w:eastAsia="仿宋"/>
          <w:color w:val="010101"/>
          <w:sz w:val="32"/>
          <w:szCs w:val="32"/>
        </w:rPr>
        <w:t>上</w:t>
      </w:r>
      <w:r>
        <w:rPr>
          <w:rFonts w:ascii="仿宋" w:hAnsi="仿宋" w:eastAsia="仿宋"/>
          <w:color w:val="010101"/>
          <w:sz w:val="32"/>
          <w:szCs w:val="32"/>
        </w:rPr>
        <w:t>年决算支出</w:t>
      </w:r>
      <w:r>
        <w:rPr>
          <w:rFonts w:hint="eastAsia" w:ascii="仿宋" w:hAnsi="仿宋" w:eastAsia="仿宋"/>
          <w:color w:val="010101"/>
          <w:sz w:val="32"/>
          <w:szCs w:val="32"/>
        </w:rPr>
        <w:t>增加0.59</w:t>
      </w:r>
      <w:r>
        <w:rPr>
          <w:rFonts w:ascii="仿宋" w:hAnsi="仿宋" w:eastAsia="仿宋"/>
          <w:color w:val="010101"/>
          <w:sz w:val="32"/>
          <w:szCs w:val="32"/>
        </w:rPr>
        <w:t>万元，</w:t>
      </w:r>
      <w:r>
        <w:rPr>
          <w:rFonts w:hint="eastAsia" w:ascii="仿宋" w:eastAsia="仿宋" w:cs="仿宋"/>
          <w:sz w:val="32"/>
          <w:szCs w:val="32"/>
        </w:rPr>
        <w:t>增长14.76</w:t>
      </w:r>
      <w:r>
        <w:rPr>
          <w:rFonts w:ascii="仿宋" w:hAnsi="仿宋" w:eastAsia="仿宋"/>
          <w:color w:val="010101"/>
          <w:sz w:val="32"/>
          <w:szCs w:val="32"/>
        </w:rPr>
        <w:t>%；较年初预算节约</w:t>
      </w:r>
      <w:r>
        <w:rPr>
          <w:rFonts w:hint="eastAsia" w:ascii="仿宋" w:hAnsi="仿宋" w:eastAsia="仿宋"/>
          <w:color w:val="010101"/>
          <w:sz w:val="32"/>
          <w:szCs w:val="32"/>
        </w:rPr>
        <w:t>0.39</w:t>
      </w:r>
      <w:r>
        <w:rPr>
          <w:rFonts w:ascii="仿宋" w:hAnsi="仿宋" w:eastAsia="仿宋"/>
          <w:color w:val="010101"/>
          <w:sz w:val="32"/>
          <w:szCs w:val="32"/>
        </w:rPr>
        <w:t>万元，节约</w:t>
      </w:r>
      <w:r>
        <w:rPr>
          <w:rFonts w:hint="eastAsia" w:ascii="仿宋" w:hAnsi="仿宋" w:eastAsia="仿宋"/>
          <w:color w:val="010101"/>
          <w:sz w:val="32"/>
          <w:szCs w:val="32"/>
        </w:rPr>
        <w:t>7.8</w:t>
      </w:r>
      <w:r>
        <w:rPr>
          <w:rFonts w:ascii="仿宋" w:hAnsi="仿宋" w:eastAsia="仿宋"/>
          <w:color w:val="010101"/>
          <w:sz w:val="32"/>
          <w:szCs w:val="32"/>
        </w:rPr>
        <w:t>%，完成年初预算的</w:t>
      </w:r>
      <w:r>
        <w:rPr>
          <w:rFonts w:hint="eastAsia" w:ascii="仿宋" w:hAnsi="仿宋" w:eastAsia="仿宋"/>
          <w:color w:val="010101"/>
          <w:sz w:val="32"/>
          <w:szCs w:val="32"/>
        </w:rPr>
        <w:t>92.2</w:t>
      </w:r>
      <w:r>
        <w:rPr>
          <w:rFonts w:ascii="仿宋" w:hAnsi="仿宋" w:eastAsia="仿宋"/>
          <w:color w:val="010101"/>
          <w:sz w:val="32"/>
          <w:szCs w:val="32"/>
        </w:rPr>
        <w:t xml:space="preserve">%。具体情况列表如下：                               </w:t>
      </w:r>
    </w:p>
    <w:p>
      <w:pPr>
        <w:autoSpaceDN w:val="0"/>
        <w:ind w:left="5760" w:hanging="5760" w:hangingChars="1800"/>
        <w:jc w:val="left"/>
        <w:rPr>
          <w:rFonts w:ascii="仿宋" w:hAnsi="仿宋" w:eastAsia="仿宋"/>
          <w:color w:val="010101"/>
          <w:sz w:val="32"/>
          <w:szCs w:val="32"/>
        </w:rPr>
      </w:pPr>
    </w:p>
    <w:p>
      <w:pPr>
        <w:autoSpaceDN w:val="0"/>
        <w:jc w:val="left"/>
        <w:rPr>
          <w:rFonts w:ascii="仿宋" w:hAnsi="仿宋" w:eastAsia="仿宋"/>
          <w:color w:val="010101"/>
          <w:sz w:val="32"/>
          <w:szCs w:val="32"/>
        </w:rPr>
      </w:pPr>
      <w:r>
        <w:rPr>
          <w:rFonts w:ascii="仿宋" w:hAnsi="仿宋" w:eastAsia="仿宋"/>
          <w:color w:val="010101"/>
          <w:sz w:val="32"/>
          <w:szCs w:val="32"/>
        </w:rPr>
        <w:t xml:space="preserve">            </w:t>
      </w:r>
      <w:r>
        <w:rPr>
          <w:rFonts w:hint="eastAsia" w:ascii="仿宋" w:hAnsi="仿宋" w:eastAsia="仿宋"/>
          <w:color w:val="010101"/>
          <w:sz w:val="32"/>
          <w:szCs w:val="32"/>
        </w:rPr>
        <w:t xml:space="preserve">                        </w:t>
      </w:r>
      <w:r>
        <w:rPr>
          <w:rFonts w:ascii="仿宋" w:hAnsi="仿宋" w:eastAsia="仿宋"/>
          <w:color w:val="010101"/>
          <w:sz w:val="32"/>
          <w:szCs w:val="32"/>
        </w:rPr>
        <w:t>金额单位：万元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5</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4.61</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0.39</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lang w:eastAsia="zh-CN"/>
              </w:rPr>
              <w:t>节约</w:t>
            </w:r>
            <w:r>
              <w:rPr>
                <w:rFonts w:hint="eastAsia" w:ascii="仿宋" w:hAnsi="仿宋" w:eastAsia="仿宋"/>
                <w:color w:val="010101"/>
                <w:sz w:val="32"/>
                <w:szCs w:val="32"/>
              </w:rPr>
              <w:t>7.8</w:t>
            </w:r>
            <w:r>
              <w:rPr>
                <w:rFonts w:ascii="仿宋" w:hAnsi="仿宋" w:eastAsia="仿宋"/>
                <w:color w:val="01010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w:t>
            </w:r>
          </w:p>
        </w:tc>
        <w:tc>
          <w:tcPr>
            <w:tcW w:w="1417" w:type="dxa"/>
          </w:tcPr>
          <w:p>
            <w:r>
              <w:rPr>
                <w:rFonts w:hint="eastAsia" w:ascii="仿宋" w:hAnsi="仿宋" w:eastAsia="仿宋"/>
                <w:color w:val="010101"/>
                <w:sz w:val="32"/>
                <w:szCs w:val="32"/>
              </w:rPr>
              <w:t>0</w:t>
            </w:r>
          </w:p>
        </w:tc>
        <w:tc>
          <w:tcPr>
            <w:tcW w:w="1418" w:type="dxa"/>
          </w:tcPr>
          <w:p>
            <w:r>
              <w:rPr>
                <w:rFonts w:hint="eastAsia" w:ascii="仿宋" w:hAnsi="仿宋" w:eastAsia="仿宋"/>
                <w:color w:val="010101"/>
                <w:sz w:val="32"/>
                <w:szCs w:val="32"/>
              </w:rPr>
              <w:t>0</w:t>
            </w:r>
          </w:p>
        </w:tc>
        <w:tc>
          <w:tcPr>
            <w:tcW w:w="1559" w:type="dxa"/>
          </w:tcPr>
          <w:p>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418" w:type="dxa"/>
          </w:tcPr>
          <w:p>
            <w:r>
              <w:rPr>
                <w:rFonts w:hint="eastAsia" w:ascii="仿宋" w:hAnsi="仿宋" w:eastAsia="仿宋"/>
                <w:color w:val="010101"/>
                <w:sz w:val="32"/>
                <w:szCs w:val="32"/>
              </w:rPr>
              <w:t>0</w:t>
            </w:r>
          </w:p>
        </w:tc>
        <w:tc>
          <w:tcPr>
            <w:tcW w:w="1417" w:type="dxa"/>
          </w:tcPr>
          <w:p>
            <w:r>
              <w:rPr>
                <w:rFonts w:hint="eastAsia" w:ascii="仿宋" w:hAnsi="仿宋" w:eastAsia="仿宋"/>
                <w:color w:val="010101"/>
                <w:sz w:val="32"/>
                <w:szCs w:val="32"/>
              </w:rPr>
              <w:t>0</w:t>
            </w:r>
          </w:p>
        </w:tc>
        <w:tc>
          <w:tcPr>
            <w:tcW w:w="1418" w:type="dxa"/>
          </w:tcPr>
          <w:p>
            <w:r>
              <w:rPr>
                <w:rFonts w:hint="eastAsia" w:ascii="仿宋" w:hAnsi="仿宋" w:eastAsia="仿宋"/>
                <w:color w:val="010101"/>
                <w:sz w:val="32"/>
                <w:szCs w:val="32"/>
              </w:rPr>
              <w:t>0</w:t>
            </w:r>
          </w:p>
        </w:tc>
        <w:tc>
          <w:tcPr>
            <w:tcW w:w="1559" w:type="dxa"/>
          </w:tcPr>
          <w:p>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418" w:type="dxa"/>
          </w:tcPr>
          <w:p>
            <w:r>
              <w:rPr>
                <w:rFonts w:hint="eastAsia" w:ascii="仿宋" w:hAnsi="仿宋" w:eastAsia="仿宋"/>
                <w:color w:val="010101"/>
                <w:sz w:val="32"/>
                <w:szCs w:val="32"/>
              </w:rPr>
              <w:t>0</w:t>
            </w:r>
          </w:p>
        </w:tc>
        <w:tc>
          <w:tcPr>
            <w:tcW w:w="1417" w:type="dxa"/>
          </w:tcPr>
          <w:p>
            <w:r>
              <w:rPr>
                <w:rFonts w:hint="eastAsia" w:ascii="仿宋" w:hAnsi="仿宋" w:eastAsia="仿宋"/>
                <w:color w:val="010101"/>
                <w:sz w:val="32"/>
                <w:szCs w:val="32"/>
              </w:rPr>
              <w:t>0</w:t>
            </w:r>
          </w:p>
        </w:tc>
        <w:tc>
          <w:tcPr>
            <w:tcW w:w="1418" w:type="dxa"/>
          </w:tcPr>
          <w:p>
            <w:r>
              <w:rPr>
                <w:rFonts w:hint="eastAsia" w:ascii="仿宋" w:hAnsi="仿宋" w:eastAsia="仿宋"/>
                <w:color w:val="010101"/>
                <w:sz w:val="32"/>
                <w:szCs w:val="32"/>
              </w:rPr>
              <w:t>0</w:t>
            </w:r>
          </w:p>
        </w:tc>
        <w:tc>
          <w:tcPr>
            <w:tcW w:w="1559" w:type="dxa"/>
          </w:tcPr>
          <w:p>
            <w:r>
              <w:rPr>
                <w:rFonts w:hint="eastAsia" w:ascii="仿宋" w:hAnsi="仿宋" w:eastAsia="仿宋"/>
                <w:color w:val="010101"/>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5</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4.61</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0.39</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lang w:eastAsia="zh-CN"/>
              </w:rPr>
              <w:t>节约</w:t>
            </w:r>
            <w:r>
              <w:rPr>
                <w:rFonts w:hint="eastAsia" w:ascii="仿宋" w:hAnsi="仿宋" w:eastAsia="仿宋"/>
                <w:color w:val="010101"/>
                <w:sz w:val="32"/>
                <w:szCs w:val="32"/>
              </w:rPr>
              <w:t>7.8</w:t>
            </w:r>
            <w:r>
              <w:rPr>
                <w:rFonts w:ascii="仿宋" w:hAnsi="仿宋" w:eastAsia="仿宋"/>
                <w:color w:val="010101"/>
                <w:sz w:val="32"/>
                <w:szCs w:val="32"/>
              </w:rPr>
              <w:t>%</w:t>
            </w:r>
          </w:p>
        </w:tc>
      </w:tr>
    </w:tbl>
    <w:p>
      <w:pPr>
        <w:numPr>
          <w:ilvl w:val="0"/>
          <w:numId w:val="2"/>
        </w:numPr>
        <w:autoSpaceDN w:val="0"/>
        <w:ind w:left="640" w:leftChars="0" w:firstLine="0" w:firstLineChars="0"/>
        <w:rPr>
          <w:rFonts w:ascii="仿宋" w:hAnsi="仿宋" w:eastAsia="仿宋"/>
          <w:color w:val="010101"/>
          <w:sz w:val="32"/>
          <w:szCs w:val="32"/>
        </w:rPr>
      </w:pPr>
      <w:r>
        <w:rPr>
          <w:rFonts w:ascii="仿宋" w:hAnsi="仿宋" w:eastAsia="仿宋"/>
          <w:color w:val="010101"/>
          <w:sz w:val="32"/>
          <w:szCs w:val="32"/>
        </w:rPr>
        <w:t>公务接待费</w:t>
      </w:r>
    </w:p>
    <w:p>
      <w:pPr>
        <w:pStyle w:val="2"/>
        <w:numPr>
          <w:ilvl w:val="0"/>
          <w:numId w:val="0"/>
        </w:numPr>
        <w:ind w:firstLine="640" w:firstLineChars="200"/>
      </w:pPr>
      <w:r>
        <w:rPr>
          <w:rFonts w:ascii="仿宋" w:hAnsi="仿宋" w:eastAsia="仿宋"/>
          <w:color w:val="010101"/>
          <w:sz w:val="32"/>
          <w:szCs w:val="32"/>
        </w:rPr>
        <w:t>全年国内公务接待共</w:t>
      </w:r>
      <w:r>
        <w:rPr>
          <w:rFonts w:hint="eastAsia" w:ascii="仿宋" w:hAnsi="仿宋" w:eastAsia="仿宋"/>
          <w:color w:val="010101"/>
          <w:sz w:val="32"/>
          <w:szCs w:val="32"/>
        </w:rPr>
        <w:t>48</w:t>
      </w:r>
      <w:r>
        <w:rPr>
          <w:rFonts w:ascii="仿宋" w:hAnsi="仿宋" w:eastAsia="仿宋"/>
          <w:color w:val="010101"/>
          <w:sz w:val="32"/>
          <w:szCs w:val="32"/>
        </w:rPr>
        <w:t>批次，</w:t>
      </w:r>
      <w:r>
        <w:rPr>
          <w:rFonts w:hint="eastAsia" w:ascii="仿宋" w:hAnsi="仿宋" w:eastAsia="仿宋"/>
          <w:color w:val="010101"/>
          <w:sz w:val="32"/>
          <w:szCs w:val="32"/>
        </w:rPr>
        <w:t>497</w:t>
      </w:r>
      <w:r>
        <w:rPr>
          <w:rFonts w:ascii="仿宋" w:hAnsi="仿宋" w:eastAsia="仿宋"/>
          <w:color w:val="010101"/>
          <w:sz w:val="32"/>
          <w:szCs w:val="32"/>
        </w:rPr>
        <w:t>人次</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hint="eastAsia" w:ascii="仿宋" w:hAnsi="仿宋" w:eastAsia="仿宋"/>
          <w:color w:val="010101"/>
          <w:sz w:val="32"/>
          <w:szCs w:val="32"/>
        </w:rPr>
        <w:t>48</w:t>
      </w:r>
      <w:r>
        <w:rPr>
          <w:rFonts w:ascii="仿宋" w:hAnsi="仿宋" w:eastAsia="仿宋"/>
          <w:color w:val="010101"/>
          <w:sz w:val="32"/>
          <w:szCs w:val="32"/>
        </w:rPr>
        <w:t>批次，</w:t>
      </w:r>
      <w:r>
        <w:rPr>
          <w:rFonts w:hint="eastAsia" w:ascii="仿宋" w:hAnsi="仿宋" w:eastAsia="仿宋"/>
          <w:color w:val="010101"/>
          <w:sz w:val="32"/>
          <w:szCs w:val="32"/>
        </w:rPr>
        <w:t>497</w:t>
      </w:r>
      <w:r>
        <w:rPr>
          <w:rFonts w:ascii="仿宋" w:hAnsi="仿宋" w:eastAsia="仿宋"/>
          <w:color w:val="010101"/>
          <w:sz w:val="32"/>
          <w:szCs w:val="32"/>
        </w:rPr>
        <w:t>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rPr>
        <w:t>4.61</w:t>
      </w:r>
      <w:r>
        <w:rPr>
          <w:rFonts w:ascii="仿宋" w:hAnsi="仿宋" w:eastAsia="仿宋"/>
          <w:color w:val="010101"/>
          <w:sz w:val="32"/>
          <w:szCs w:val="32"/>
        </w:rPr>
        <w:t>万元，较年初预算节约</w:t>
      </w:r>
      <w:r>
        <w:rPr>
          <w:rFonts w:hint="eastAsia" w:ascii="仿宋" w:hAnsi="仿宋" w:eastAsia="仿宋"/>
          <w:color w:val="010101"/>
          <w:sz w:val="32"/>
          <w:szCs w:val="32"/>
        </w:rPr>
        <w:t>0.39</w:t>
      </w:r>
      <w:r>
        <w:rPr>
          <w:rFonts w:ascii="仿宋" w:hAnsi="仿宋" w:eastAsia="仿宋"/>
          <w:color w:val="010101"/>
          <w:sz w:val="32"/>
          <w:szCs w:val="32"/>
        </w:rPr>
        <w:t>万元，节约</w:t>
      </w:r>
      <w:r>
        <w:rPr>
          <w:rFonts w:hint="eastAsia" w:ascii="仿宋" w:hAnsi="仿宋" w:eastAsia="仿宋"/>
          <w:color w:val="010101"/>
          <w:sz w:val="32"/>
          <w:szCs w:val="32"/>
        </w:rPr>
        <w:t>7.8</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年决算支出</w:t>
      </w:r>
      <w:r>
        <w:rPr>
          <w:rFonts w:hint="eastAsia" w:ascii="仿宋" w:hAnsi="仿宋" w:eastAsia="仿宋"/>
          <w:color w:val="010101"/>
          <w:sz w:val="32"/>
          <w:szCs w:val="32"/>
        </w:rPr>
        <w:t>增加0.59</w:t>
      </w:r>
      <w:r>
        <w:rPr>
          <w:rFonts w:ascii="仿宋" w:hAnsi="仿宋" w:eastAsia="仿宋"/>
          <w:color w:val="010101"/>
          <w:sz w:val="32"/>
          <w:szCs w:val="32"/>
        </w:rPr>
        <w:t>万元，</w:t>
      </w:r>
      <w:r>
        <w:rPr>
          <w:rFonts w:hint="eastAsia" w:ascii="仿宋" w:eastAsia="仿宋" w:cs="仿宋"/>
          <w:sz w:val="32"/>
          <w:szCs w:val="32"/>
        </w:rPr>
        <w:t>增长14.</w:t>
      </w:r>
      <w:r>
        <w:rPr>
          <w:rFonts w:hint="eastAsia" w:ascii="仿宋" w:eastAsia="仿宋" w:cs="仿宋"/>
          <w:sz w:val="32"/>
          <w:szCs w:val="32"/>
          <w:lang w:val="en-US" w:eastAsia="zh-CN"/>
        </w:rPr>
        <w:t>68</w:t>
      </w:r>
      <w:r>
        <w:rPr>
          <w:rFonts w:ascii="仿宋" w:eastAsia="仿宋" w:cs="仿宋"/>
          <w:sz w:val="32"/>
          <w:szCs w:val="32"/>
        </w:rPr>
        <w:t>%</w:t>
      </w:r>
      <w:r>
        <w:rPr>
          <w:rFonts w:ascii="仿宋" w:hAnsi="仿宋" w:eastAsia="仿宋"/>
          <w:color w:val="010101"/>
          <w:sz w:val="32"/>
          <w:szCs w:val="32"/>
        </w:rPr>
        <w:t>。</w:t>
      </w:r>
    </w:p>
    <w:p>
      <w:pPr>
        <w:autoSpaceDN w:val="0"/>
        <w:rPr>
          <w:rFonts w:ascii="仿宋" w:hAnsi="仿宋" w:eastAsia="仿宋"/>
          <w:color w:val="010101"/>
          <w:sz w:val="32"/>
          <w:szCs w:val="32"/>
          <w:highlight w:val="none"/>
        </w:rPr>
      </w:pPr>
      <w:r>
        <w:rPr>
          <w:rFonts w:ascii="仿宋" w:hAnsi="仿宋" w:eastAsia="仿宋"/>
          <w:color w:val="010101"/>
          <w:sz w:val="32"/>
          <w:szCs w:val="32"/>
        </w:rPr>
        <w:t>　</w:t>
      </w:r>
      <w:r>
        <w:rPr>
          <w:rFonts w:ascii="仿宋" w:hAnsi="仿宋" w:eastAsia="仿宋"/>
          <w:color w:val="010101"/>
          <w:sz w:val="32"/>
          <w:szCs w:val="32"/>
          <w:highlight w:val="none"/>
        </w:rPr>
        <w:t>　</w:t>
      </w:r>
      <w:r>
        <w:rPr>
          <w:rFonts w:hint="eastAsia" w:ascii="仿宋" w:hAnsi="仿宋" w:eastAsia="仿宋"/>
          <w:color w:val="010101"/>
          <w:sz w:val="32"/>
          <w:szCs w:val="32"/>
          <w:highlight w:val="none"/>
        </w:rPr>
        <w:t>2</w:t>
      </w:r>
      <w:r>
        <w:rPr>
          <w:rFonts w:ascii="仿宋" w:hAnsi="仿宋" w:eastAsia="仿宋"/>
          <w:color w:val="010101"/>
          <w:sz w:val="32"/>
          <w:szCs w:val="32"/>
          <w:highlight w:val="none"/>
        </w:rPr>
        <w:t>、公务用车购置及运行维护费</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202</w:t>
      </w:r>
      <w:r>
        <w:rPr>
          <w:rFonts w:hint="eastAsia" w:ascii="仿宋" w:hAnsi="仿宋" w:eastAsia="仿宋"/>
          <w:color w:val="010101"/>
          <w:sz w:val="32"/>
          <w:szCs w:val="32"/>
          <w:highlight w:val="none"/>
          <w:lang w:val="en-US" w:eastAsia="zh-CN"/>
        </w:rPr>
        <w:t>1</w:t>
      </w:r>
      <w:r>
        <w:rPr>
          <w:rFonts w:hint="eastAsia" w:ascii="仿宋" w:hAnsi="仿宋" w:eastAsia="仿宋"/>
          <w:color w:val="010101"/>
          <w:sz w:val="32"/>
          <w:szCs w:val="32"/>
          <w:highlight w:val="none"/>
        </w:rPr>
        <w:t>年单位</w:t>
      </w:r>
      <w:r>
        <w:rPr>
          <w:rFonts w:ascii="仿宋" w:hAnsi="仿宋" w:eastAsia="仿宋"/>
          <w:color w:val="010101"/>
          <w:sz w:val="32"/>
          <w:szCs w:val="32"/>
          <w:highlight w:val="none"/>
        </w:rPr>
        <w:t>实有车辆</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辆，其中公共预算财政拨款开支运行维护费的公务用车保有量为</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辆。其中：</w:t>
      </w:r>
    </w:p>
    <w:p>
      <w:pPr>
        <w:autoSpaceDN w:val="0"/>
        <w:outlineLvl w:val="0"/>
        <w:rPr>
          <w:rFonts w:ascii="仿宋" w:hAnsi="仿宋" w:eastAsia="仿宋"/>
          <w:color w:val="010101"/>
          <w:sz w:val="32"/>
          <w:szCs w:val="32"/>
          <w:highlight w:val="none"/>
        </w:rPr>
      </w:pPr>
      <w:r>
        <w:rPr>
          <w:rFonts w:ascii="仿宋" w:hAnsi="仿宋" w:eastAsia="仿宋"/>
          <w:color w:val="010101"/>
          <w:sz w:val="32"/>
          <w:szCs w:val="32"/>
          <w:highlight w:val="none"/>
        </w:rPr>
        <w:t>　　（1）公务车运行维护费</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202</w:t>
      </w:r>
      <w:r>
        <w:rPr>
          <w:rFonts w:hint="eastAsia" w:ascii="仿宋" w:hAnsi="仿宋" w:eastAsia="仿宋"/>
          <w:color w:val="010101"/>
          <w:sz w:val="32"/>
          <w:szCs w:val="32"/>
          <w:highlight w:val="none"/>
          <w:lang w:val="en-US" w:eastAsia="zh-CN"/>
        </w:rPr>
        <w:t>1</w:t>
      </w:r>
      <w:r>
        <w:rPr>
          <w:rFonts w:ascii="仿宋" w:hAnsi="仿宋" w:eastAsia="仿宋"/>
          <w:color w:val="010101"/>
          <w:sz w:val="32"/>
          <w:szCs w:val="32"/>
          <w:highlight w:val="none"/>
        </w:rPr>
        <w:t>年的公务车运行维护费为</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万元，较年初预算节约</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万元，节约</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%；平均每台车的运行费用为</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万元，较</w:t>
      </w:r>
      <w:r>
        <w:rPr>
          <w:rFonts w:hint="eastAsia" w:ascii="仿宋" w:hAnsi="仿宋" w:eastAsia="仿宋"/>
          <w:color w:val="010101"/>
          <w:sz w:val="32"/>
          <w:szCs w:val="32"/>
          <w:highlight w:val="none"/>
        </w:rPr>
        <w:t>上</w:t>
      </w:r>
      <w:r>
        <w:rPr>
          <w:rFonts w:ascii="仿宋" w:hAnsi="仿宋" w:eastAsia="仿宋"/>
          <w:color w:val="010101"/>
          <w:sz w:val="32"/>
          <w:szCs w:val="32"/>
          <w:highlight w:val="none"/>
        </w:rPr>
        <w:t>年平均每台车运行维护费</w:t>
      </w:r>
      <w:r>
        <w:rPr>
          <w:rFonts w:hint="eastAsia" w:ascii="仿宋" w:hAnsi="仿宋" w:eastAsia="仿宋"/>
          <w:color w:val="010101"/>
          <w:sz w:val="32"/>
          <w:szCs w:val="32"/>
          <w:highlight w:val="none"/>
          <w:lang w:eastAsia="zh-CN"/>
        </w:rPr>
        <w:t>都是</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w:t>
      </w:r>
    </w:p>
    <w:p>
      <w:pPr>
        <w:autoSpaceDN w:val="0"/>
        <w:outlineLvl w:val="0"/>
        <w:rPr>
          <w:rFonts w:ascii="仿宋" w:hAnsi="仿宋" w:eastAsia="仿宋"/>
          <w:color w:val="010101"/>
          <w:sz w:val="32"/>
          <w:szCs w:val="32"/>
          <w:highlight w:val="yellow"/>
        </w:rPr>
      </w:pPr>
      <w:r>
        <w:rPr>
          <w:rFonts w:ascii="仿宋" w:hAnsi="仿宋" w:eastAsia="仿宋"/>
          <w:color w:val="010101"/>
          <w:sz w:val="32"/>
          <w:szCs w:val="32"/>
        </w:rPr>
        <w:t>　　</w:t>
      </w:r>
      <w:r>
        <w:rPr>
          <w:rFonts w:ascii="仿宋" w:hAnsi="仿宋" w:eastAsia="仿宋"/>
          <w:color w:val="010101"/>
          <w:sz w:val="32"/>
          <w:szCs w:val="32"/>
          <w:highlight w:val="none"/>
        </w:rPr>
        <w:t>（2）公务用车购置费</w:t>
      </w:r>
    </w:p>
    <w:p>
      <w:pPr>
        <w:autoSpaceDN w:val="0"/>
        <w:ind w:firstLine="645"/>
        <w:rPr>
          <w:rFonts w:ascii="仿宋" w:hAnsi="仿宋" w:eastAsia="仿宋"/>
          <w:color w:val="010101"/>
          <w:sz w:val="32"/>
          <w:szCs w:val="32"/>
          <w:highlight w:val="none"/>
        </w:rPr>
      </w:pPr>
      <w:r>
        <w:rPr>
          <w:rFonts w:ascii="仿宋" w:hAnsi="仿宋" w:eastAsia="仿宋"/>
          <w:color w:val="010101"/>
          <w:sz w:val="32"/>
          <w:szCs w:val="32"/>
          <w:highlight w:val="none"/>
        </w:rPr>
        <w:t>202</w:t>
      </w:r>
      <w:r>
        <w:rPr>
          <w:rFonts w:hint="eastAsia" w:ascii="仿宋" w:hAnsi="仿宋" w:eastAsia="仿宋"/>
          <w:color w:val="010101"/>
          <w:sz w:val="32"/>
          <w:szCs w:val="32"/>
          <w:highlight w:val="none"/>
          <w:lang w:val="en-US" w:eastAsia="zh-CN"/>
        </w:rPr>
        <w:t>1</w:t>
      </w:r>
      <w:r>
        <w:rPr>
          <w:rFonts w:ascii="仿宋" w:hAnsi="仿宋" w:eastAsia="仿宋"/>
          <w:color w:val="010101"/>
          <w:sz w:val="32"/>
          <w:szCs w:val="32"/>
          <w:highlight w:val="none"/>
        </w:rPr>
        <w:t>年新增公务用车</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辆，金额</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万元，较年初预算下降</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万元，完成预算</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%；较</w:t>
      </w:r>
      <w:r>
        <w:rPr>
          <w:rFonts w:hint="eastAsia" w:ascii="仿宋" w:hAnsi="仿宋" w:eastAsia="仿宋"/>
          <w:color w:val="010101"/>
          <w:sz w:val="32"/>
          <w:szCs w:val="32"/>
          <w:highlight w:val="none"/>
        </w:rPr>
        <w:t>上</w:t>
      </w:r>
      <w:r>
        <w:rPr>
          <w:rFonts w:ascii="仿宋" w:hAnsi="仿宋" w:eastAsia="仿宋"/>
          <w:color w:val="010101"/>
          <w:sz w:val="32"/>
          <w:szCs w:val="32"/>
          <w:highlight w:val="none"/>
        </w:rPr>
        <w:t>年增加支出</w:t>
      </w:r>
      <w:r>
        <w:rPr>
          <w:rFonts w:hint="eastAsia" w:ascii="仿宋" w:hAnsi="仿宋" w:eastAsia="仿宋"/>
          <w:color w:val="010101"/>
          <w:sz w:val="32"/>
          <w:szCs w:val="32"/>
          <w:highlight w:val="none"/>
          <w:lang w:val="en-US" w:eastAsia="zh-CN"/>
        </w:rPr>
        <w:t>0</w:t>
      </w:r>
      <w:r>
        <w:rPr>
          <w:rFonts w:ascii="仿宋" w:hAnsi="仿宋" w:eastAsia="仿宋"/>
          <w:color w:val="010101"/>
          <w:sz w:val="32"/>
          <w:szCs w:val="32"/>
          <w:highlight w:val="none"/>
        </w:rPr>
        <w:t>万元。</w:t>
      </w:r>
    </w:p>
    <w:p>
      <w:pPr>
        <w:autoSpaceDN w:val="0"/>
        <w:ind w:firstLine="645"/>
        <w:rPr>
          <w:rFonts w:ascii="仿宋" w:hAnsi="仿宋" w:eastAsia="仿宋"/>
          <w:color w:val="010101"/>
          <w:sz w:val="32"/>
          <w:szCs w:val="32"/>
          <w:highlight w:val="none"/>
        </w:rPr>
      </w:pPr>
      <w:r>
        <w:rPr>
          <w:rFonts w:hint="eastAsia" w:ascii="仿宋" w:hAnsi="仿宋" w:eastAsia="仿宋"/>
          <w:color w:val="010101"/>
          <w:sz w:val="32"/>
          <w:szCs w:val="32"/>
          <w:highlight w:val="none"/>
        </w:rPr>
        <w:t>（3）202</w:t>
      </w:r>
      <w:r>
        <w:rPr>
          <w:rFonts w:hint="eastAsia" w:ascii="仿宋" w:hAnsi="仿宋" w:eastAsia="仿宋"/>
          <w:color w:val="010101"/>
          <w:sz w:val="32"/>
          <w:szCs w:val="32"/>
          <w:highlight w:val="none"/>
          <w:lang w:val="en-US" w:eastAsia="zh-CN"/>
        </w:rPr>
        <w:t>1</w:t>
      </w:r>
      <w:r>
        <w:rPr>
          <w:rFonts w:hint="eastAsia" w:ascii="仿宋" w:hAnsi="仿宋" w:eastAsia="仿宋"/>
          <w:color w:val="010101"/>
          <w:sz w:val="32"/>
          <w:szCs w:val="32"/>
          <w:highlight w:val="none"/>
        </w:rPr>
        <w:t>年公务租车</w:t>
      </w:r>
      <w:r>
        <w:rPr>
          <w:rFonts w:hint="eastAsia" w:ascii="仿宋" w:hAnsi="仿宋" w:eastAsia="仿宋"/>
          <w:color w:val="010101"/>
          <w:sz w:val="32"/>
          <w:szCs w:val="32"/>
          <w:highlight w:val="none"/>
          <w:lang w:val="en-US" w:eastAsia="zh-CN"/>
        </w:rPr>
        <w:t>0</w:t>
      </w:r>
      <w:r>
        <w:rPr>
          <w:rFonts w:hint="eastAsia" w:ascii="仿宋" w:hAnsi="仿宋" w:eastAsia="仿宋"/>
          <w:color w:val="010101"/>
          <w:sz w:val="32"/>
          <w:szCs w:val="32"/>
          <w:highlight w:val="none"/>
        </w:rPr>
        <w:t>次，金额</w:t>
      </w:r>
      <w:r>
        <w:rPr>
          <w:rFonts w:hint="eastAsia" w:ascii="仿宋" w:hAnsi="仿宋" w:eastAsia="仿宋"/>
          <w:color w:val="010101"/>
          <w:sz w:val="32"/>
          <w:szCs w:val="32"/>
          <w:highlight w:val="none"/>
          <w:lang w:val="en-US" w:eastAsia="zh-CN"/>
        </w:rPr>
        <w:t>0</w:t>
      </w:r>
      <w:r>
        <w:rPr>
          <w:rFonts w:hint="eastAsia" w:ascii="仿宋" w:hAnsi="仿宋" w:eastAsia="仿宋"/>
          <w:color w:val="010101"/>
          <w:sz w:val="32"/>
          <w:szCs w:val="32"/>
          <w:highlight w:val="none"/>
        </w:rPr>
        <w:t>万元，其中到县外省内租车</w:t>
      </w:r>
      <w:r>
        <w:rPr>
          <w:rFonts w:hint="eastAsia" w:ascii="仿宋" w:hAnsi="仿宋" w:eastAsia="仿宋"/>
          <w:color w:val="010101"/>
          <w:sz w:val="32"/>
          <w:szCs w:val="32"/>
          <w:highlight w:val="none"/>
          <w:lang w:val="en-US" w:eastAsia="zh-CN"/>
        </w:rPr>
        <w:t>0</w:t>
      </w:r>
      <w:r>
        <w:rPr>
          <w:rFonts w:hint="eastAsia" w:ascii="仿宋" w:hAnsi="仿宋" w:eastAsia="仿宋"/>
          <w:color w:val="010101"/>
          <w:sz w:val="32"/>
          <w:szCs w:val="32"/>
          <w:highlight w:val="none"/>
        </w:rPr>
        <w:t xml:space="preserve"> 次，金额</w:t>
      </w:r>
      <w:r>
        <w:rPr>
          <w:rFonts w:hint="eastAsia" w:ascii="仿宋" w:hAnsi="仿宋" w:eastAsia="仿宋"/>
          <w:color w:val="010101"/>
          <w:sz w:val="32"/>
          <w:szCs w:val="32"/>
          <w:highlight w:val="none"/>
          <w:lang w:val="en-US" w:eastAsia="zh-CN"/>
        </w:rPr>
        <w:t>0</w:t>
      </w:r>
      <w:r>
        <w:rPr>
          <w:rFonts w:hint="eastAsia" w:ascii="仿宋" w:hAnsi="仿宋" w:eastAsia="仿宋"/>
          <w:color w:val="010101"/>
          <w:sz w:val="32"/>
          <w:szCs w:val="32"/>
          <w:highlight w:val="none"/>
        </w:rPr>
        <w:t>万元。</w:t>
      </w:r>
    </w:p>
    <w:p>
      <w:pPr>
        <w:autoSpaceDN w:val="0"/>
        <w:outlineLvl w:val="0"/>
        <w:rPr>
          <w:rFonts w:ascii="仿宋" w:hAnsi="仿宋" w:eastAsia="仿宋"/>
          <w:color w:val="010101"/>
          <w:sz w:val="32"/>
          <w:szCs w:val="32"/>
          <w:highlight w:val="none"/>
        </w:rPr>
      </w:pPr>
      <w:r>
        <w:rPr>
          <w:rFonts w:ascii="仿宋" w:hAnsi="仿宋" w:eastAsia="仿宋"/>
          <w:color w:val="010101"/>
          <w:sz w:val="32"/>
          <w:szCs w:val="32"/>
          <w:highlight w:val="none"/>
        </w:rPr>
        <w:t xml:space="preserve">　　三、绩效评价工作情况 </w:t>
      </w:r>
    </w:p>
    <w:p>
      <w:pPr>
        <w:keepNext w:val="0"/>
        <w:keepLines w:val="0"/>
        <w:pageBreakBefore w:val="0"/>
        <w:widowControl w:val="0"/>
        <w:kinsoku/>
        <w:wordWrap/>
        <w:overflowPunct/>
        <w:topLinePunct w:val="0"/>
        <w:autoSpaceDE/>
        <w:autoSpaceDN w:val="0"/>
        <w:bidi w:val="0"/>
        <w:adjustRightInd/>
        <w:snapToGrid/>
        <w:ind w:firstLine="640" w:firstLineChars="200"/>
        <w:textAlignment w:val="auto"/>
        <w:rPr>
          <w:rFonts w:ascii="仿宋" w:hAnsi="仿宋" w:eastAsia="仿宋"/>
          <w:color w:val="010101"/>
          <w:sz w:val="32"/>
          <w:szCs w:val="32"/>
          <w:highlight w:val="none"/>
        </w:rPr>
      </w:pPr>
      <w:r>
        <w:rPr>
          <w:rFonts w:ascii="仿宋" w:hAnsi="仿宋" w:eastAsia="仿宋"/>
          <w:color w:val="010101"/>
          <w:sz w:val="32"/>
          <w:szCs w:val="32"/>
          <w:highlight w:val="none"/>
        </w:rPr>
        <w:t>根据《</w:t>
      </w:r>
      <w:r>
        <w:rPr>
          <w:rFonts w:hint="eastAsia" w:ascii="仿宋" w:hAnsi="仿宋" w:eastAsia="仿宋"/>
          <w:color w:val="010101"/>
          <w:sz w:val="32"/>
          <w:szCs w:val="32"/>
          <w:highlight w:val="none"/>
        </w:rPr>
        <w:t>关于开展2021年度部门整体支出绩效评价工作的通知</w:t>
      </w:r>
      <w:r>
        <w:rPr>
          <w:rFonts w:ascii="仿宋" w:hAnsi="仿宋" w:eastAsia="仿宋"/>
          <w:color w:val="010101"/>
          <w:sz w:val="32"/>
          <w:szCs w:val="32"/>
          <w:highlight w:val="none"/>
        </w:rPr>
        <w:t>》（</w:t>
      </w:r>
      <w:r>
        <w:rPr>
          <w:rFonts w:hint="eastAsia" w:ascii="仿宋" w:hAnsi="仿宋" w:eastAsia="仿宋"/>
          <w:color w:val="010101"/>
          <w:sz w:val="32"/>
          <w:szCs w:val="32"/>
          <w:highlight w:val="none"/>
        </w:rPr>
        <w:t>绥</w:t>
      </w:r>
      <w:r>
        <w:rPr>
          <w:rFonts w:ascii="仿宋" w:hAnsi="仿宋" w:eastAsia="仿宋"/>
          <w:color w:val="010101"/>
          <w:sz w:val="32"/>
          <w:szCs w:val="32"/>
          <w:highlight w:val="none"/>
        </w:rPr>
        <w:t>财绩〔</w:t>
      </w:r>
      <w:r>
        <w:rPr>
          <w:rFonts w:hint="eastAsia" w:ascii="仿宋" w:hAnsi="仿宋" w:eastAsia="仿宋"/>
          <w:color w:val="010101"/>
          <w:sz w:val="32"/>
          <w:szCs w:val="32"/>
          <w:highlight w:val="none"/>
        </w:rPr>
        <w:t>2022</w:t>
      </w:r>
      <w:r>
        <w:rPr>
          <w:rFonts w:ascii="仿宋" w:hAnsi="仿宋" w:eastAsia="仿宋"/>
          <w:color w:val="010101"/>
          <w:sz w:val="32"/>
          <w:szCs w:val="32"/>
          <w:highlight w:val="none"/>
        </w:rPr>
        <w:t>〕</w:t>
      </w:r>
      <w:r>
        <w:rPr>
          <w:rFonts w:hint="eastAsia" w:ascii="仿宋" w:hAnsi="仿宋" w:eastAsia="仿宋"/>
          <w:color w:val="010101"/>
          <w:sz w:val="32"/>
          <w:szCs w:val="32"/>
          <w:highlight w:val="none"/>
        </w:rPr>
        <w:t>11</w:t>
      </w:r>
      <w:r>
        <w:rPr>
          <w:rFonts w:ascii="仿宋" w:hAnsi="仿宋" w:eastAsia="仿宋"/>
          <w:color w:val="010101"/>
          <w:sz w:val="32"/>
          <w:szCs w:val="32"/>
          <w:highlight w:val="none"/>
        </w:rPr>
        <w:t>号）</w:t>
      </w:r>
      <w:r>
        <w:rPr>
          <w:rFonts w:hint="eastAsia" w:ascii="仿宋" w:hAnsi="仿宋" w:eastAsia="仿宋"/>
          <w:color w:val="010101"/>
          <w:sz w:val="32"/>
          <w:szCs w:val="32"/>
          <w:highlight w:val="none"/>
        </w:rPr>
        <w:t>文件</w:t>
      </w:r>
      <w:r>
        <w:rPr>
          <w:rFonts w:ascii="仿宋" w:hAnsi="仿宋" w:eastAsia="仿宋"/>
          <w:color w:val="010101"/>
          <w:sz w:val="32"/>
          <w:szCs w:val="32"/>
          <w:highlight w:val="none"/>
        </w:rPr>
        <w:t>，</w:t>
      </w:r>
      <w:r>
        <w:rPr>
          <w:rFonts w:hint="eastAsia" w:ascii="仿宋" w:hAnsi="仿宋" w:eastAsia="仿宋"/>
          <w:color w:val="010101"/>
          <w:sz w:val="32"/>
          <w:szCs w:val="32"/>
          <w:highlight w:val="none"/>
        </w:rPr>
        <w:t>我部门</w:t>
      </w:r>
      <w:r>
        <w:rPr>
          <w:rFonts w:ascii="仿宋" w:hAnsi="仿宋" w:eastAsia="仿宋"/>
          <w:color w:val="010101"/>
          <w:sz w:val="32"/>
          <w:szCs w:val="32"/>
          <w:highlight w:val="none"/>
        </w:rPr>
        <w:t>成立了绩效评价工作领导小组，制定了《</w:t>
      </w:r>
      <w:r>
        <w:rPr>
          <w:rFonts w:hint="eastAsia" w:ascii="仿宋" w:hAnsi="仿宋" w:eastAsia="仿宋"/>
          <w:color w:val="010101"/>
          <w:sz w:val="32"/>
          <w:szCs w:val="32"/>
          <w:highlight w:val="none"/>
        </w:rPr>
        <w:t>2021</w:t>
      </w:r>
      <w:r>
        <w:rPr>
          <w:rFonts w:ascii="仿宋" w:hAnsi="仿宋" w:eastAsia="仿宋"/>
          <w:color w:val="010101"/>
          <w:sz w:val="32"/>
          <w:szCs w:val="32"/>
          <w:highlight w:val="none"/>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highlight w:val="none"/>
        </w:rPr>
        <w:t>对</w:t>
      </w:r>
      <w:r>
        <w:rPr>
          <w:rFonts w:ascii="仿宋" w:hAnsi="仿宋" w:eastAsia="仿宋"/>
          <w:color w:val="010101"/>
          <w:sz w:val="32"/>
          <w:szCs w:val="32"/>
          <w:highlight w:val="none"/>
        </w:rPr>
        <w:t>绩效自评材料进行分析，形成评价结论。</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四、部门整体支出绩效情况 </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lang w:val="en-US" w:eastAsia="zh-CN"/>
        </w:rPr>
        <w:t>1</w:t>
      </w:r>
      <w:r>
        <w:rPr>
          <w:rFonts w:ascii="仿宋" w:hAnsi="仿宋" w:eastAsia="仿宋"/>
          <w:color w:val="010101"/>
          <w:sz w:val="32"/>
          <w:szCs w:val="32"/>
        </w:rPr>
        <w:t>年，</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领导下，坚持依法行政、执法为民，稳中求进，改革创新，积极作为，突出抓改革强监管促发展，各方面工作稳步推进，根据</w:t>
      </w:r>
      <w:r>
        <w:rPr>
          <w:rFonts w:hint="eastAsia" w:ascii="仿宋" w:hAnsi="仿宋" w:eastAsia="仿宋"/>
          <w:color w:val="010101"/>
          <w:sz w:val="32"/>
          <w:szCs w:val="32"/>
        </w:rPr>
        <w:t>我单位制定的</w:t>
      </w:r>
      <w:r>
        <w:rPr>
          <w:rFonts w:ascii="仿宋" w:hAnsi="仿宋" w:eastAsia="仿宋"/>
          <w:color w:val="010101"/>
          <w:sz w:val="32"/>
          <w:szCs w:val="32"/>
        </w:rPr>
        <w:t>《部门整体支出绩效评价</w:t>
      </w:r>
      <w:r>
        <w:rPr>
          <w:rFonts w:hint="eastAsia" w:ascii="仿宋" w:hAnsi="仿宋" w:eastAsia="仿宋"/>
          <w:color w:val="010101"/>
          <w:sz w:val="32"/>
          <w:szCs w:val="32"/>
        </w:rPr>
        <w:t>自评分值表</w:t>
      </w:r>
      <w:r>
        <w:rPr>
          <w:rFonts w:ascii="仿宋" w:hAnsi="仿宋" w:eastAsia="仿宋"/>
          <w:color w:val="010101"/>
          <w:sz w:val="32"/>
          <w:szCs w:val="32"/>
        </w:rPr>
        <w:t>》评分，得分</w:t>
      </w:r>
      <w:r>
        <w:rPr>
          <w:rFonts w:hint="eastAsia" w:ascii="仿宋" w:hAnsi="仿宋" w:eastAsia="仿宋"/>
          <w:color w:val="010101"/>
          <w:sz w:val="32"/>
          <w:szCs w:val="32"/>
          <w:lang w:val="en-US" w:eastAsia="zh-CN"/>
        </w:rPr>
        <w:t>87</w:t>
      </w:r>
      <w:r>
        <w:rPr>
          <w:rFonts w:ascii="仿宋" w:hAnsi="仿宋" w:eastAsia="仿宋"/>
          <w:color w:val="010101"/>
          <w:sz w:val="32"/>
          <w:szCs w:val="32"/>
        </w:rPr>
        <w:t>分，财政支出绩效为“良”。主要绩效如下：</w:t>
      </w:r>
    </w:p>
    <w:p>
      <w:pPr>
        <w:autoSpaceDN w:val="0"/>
        <w:rPr>
          <w:rFonts w:hint="eastAsia" w:ascii="仿宋" w:hAnsi="仿宋" w:eastAsia="仿宋" w:cs="仿宋"/>
          <w:sz w:val="32"/>
          <w:szCs w:val="32"/>
          <w:highlight w:val="none"/>
          <w:lang w:val="en-US" w:eastAsia="zh-CN"/>
        </w:rPr>
      </w:pPr>
      <w:r>
        <w:rPr>
          <w:rFonts w:ascii="仿宋" w:hAnsi="仿宋" w:eastAsia="仿宋"/>
          <w:color w:val="010101"/>
          <w:sz w:val="32"/>
          <w:szCs w:val="32"/>
        </w:rPr>
        <w:t>　　</w:t>
      </w:r>
      <w:r>
        <w:rPr>
          <w:rFonts w:ascii="仿宋" w:hAnsi="仿宋" w:eastAsia="仿宋"/>
          <w:color w:val="010101"/>
          <w:sz w:val="32"/>
          <w:szCs w:val="32"/>
          <w:highlight w:val="none"/>
        </w:rPr>
        <w:t>（一）</w:t>
      </w:r>
      <w:r>
        <w:rPr>
          <w:rFonts w:hint="eastAsia" w:ascii="仿宋" w:hAnsi="仿宋" w:eastAsia="仿宋"/>
          <w:color w:val="010101"/>
          <w:sz w:val="32"/>
          <w:szCs w:val="32"/>
          <w:highlight w:val="none"/>
        </w:rPr>
        <w:t>成绩一:</w:t>
      </w:r>
      <w:r>
        <w:rPr>
          <w:rFonts w:hint="eastAsia" w:ascii="仿宋" w:hAnsi="仿宋" w:eastAsia="仿宋" w:cs="仿宋"/>
          <w:b/>
          <w:bCs/>
          <w:sz w:val="32"/>
          <w:szCs w:val="32"/>
          <w:highlight w:val="none"/>
          <w:lang w:val="en-US" w:eastAsia="zh-CN"/>
        </w:rPr>
        <w:t>污染防治攻坚战及“夏季攻势”任务全面完成。</w:t>
      </w:r>
      <w:r>
        <w:rPr>
          <w:rFonts w:hint="eastAsia" w:ascii="仿宋" w:hAnsi="仿宋" w:eastAsia="仿宋" w:cs="仿宋"/>
          <w:sz w:val="32"/>
          <w:szCs w:val="32"/>
          <w:highlight w:val="none"/>
          <w:lang w:val="en-US" w:eastAsia="zh-CN"/>
        </w:rPr>
        <w:t>污染防治“夏季攻势”6个方面18项任务全部整改完成。（金屋塘镇、瓦屋塘镇2个生活污水处理厂建设；9个千人以上饮用水源地环境问题整治；绥宁县合力铁矿等3个尾矿库的整改销号；吉升工业纸板有限责任公司等2家企业危险废物大调查大排查问题整治销号；2个砂石土矿专项整治）。完成了污染防治攻坚战其他4个方面12个项目的整治（谢家鑫兴碳厂等3个企业的工业窑炉整改及销号；东山村等3个村</w:t>
      </w:r>
      <w:r>
        <w:rPr>
          <w:rFonts w:hint="eastAsia" w:ascii="仿宋" w:hAnsi="仿宋" w:eastAsia="仿宋" w:cs="仿宋"/>
          <w:sz w:val="32"/>
          <w:szCs w:val="32"/>
          <w:highlight w:val="none"/>
          <w:lang w:eastAsia="zh-CN"/>
        </w:rPr>
        <w:t>的</w:t>
      </w:r>
      <w:r>
        <w:rPr>
          <w:rFonts w:hint="eastAsia" w:ascii="仿宋" w:hAnsi="仿宋" w:eastAsia="仿宋" w:cs="仿宋"/>
          <w:sz w:val="32"/>
          <w:szCs w:val="32"/>
          <w:highlight w:val="none"/>
          <w:lang w:val="en-US" w:eastAsia="zh-CN"/>
        </w:rPr>
        <w:t>农村环境整治工作；5个乡镇垃圾中转设施的建设；淘汰老旧车辆42台）。</w:t>
      </w:r>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auto"/>
          <w:sz w:val="32"/>
          <w:szCs w:val="32"/>
          <w:highlight w:val="none"/>
        </w:rPr>
      </w:pPr>
      <w:r>
        <w:rPr>
          <w:rFonts w:ascii="仿宋" w:hAnsi="仿宋" w:eastAsia="仿宋"/>
          <w:color w:val="010101"/>
          <w:sz w:val="32"/>
          <w:szCs w:val="32"/>
          <w:highlight w:val="none"/>
        </w:rPr>
        <w:t>（二）</w:t>
      </w:r>
      <w:r>
        <w:rPr>
          <w:rFonts w:hint="eastAsia" w:ascii="仿宋" w:hAnsi="仿宋" w:eastAsia="仿宋"/>
          <w:color w:val="010101"/>
          <w:sz w:val="32"/>
          <w:szCs w:val="32"/>
          <w:highlight w:val="none"/>
        </w:rPr>
        <w:t xml:space="preserve">成绩二: </w:t>
      </w:r>
      <w:r>
        <w:rPr>
          <w:rFonts w:hint="eastAsia" w:ascii="仿宋" w:hAnsi="仿宋" w:eastAsia="仿宋" w:cs="仿宋"/>
          <w:b/>
          <w:bCs/>
          <w:sz w:val="32"/>
          <w:szCs w:val="32"/>
          <w:highlight w:val="none"/>
          <w:lang w:val="en-US" w:eastAsia="zh-CN"/>
        </w:rPr>
        <w:t>完成了环保督察各项工作。</w:t>
      </w:r>
      <w:r>
        <w:rPr>
          <w:rFonts w:hint="eastAsia" w:ascii="仿宋" w:hAnsi="仿宋" w:eastAsia="仿宋" w:cs="仿宋"/>
          <w:b w:val="0"/>
          <w:bCs w:val="0"/>
          <w:sz w:val="32"/>
          <w:szCs w:val="32"/>
          <w:highlight w:val="none"/>
          <w:lang w:val="en-US" w:eastAsia="zh-CN"/>
        </w:rPr>
        <w:t>一是</w:t>
      </w:r>
      <w:r>
        <w:rPr>
          <w:rFonts w:hint="eastAsia" w:ascii="仿宋" w:hAnsi="仿宋" w:eastAsia="仿宋" w:cs="仿宋"/>
          <w:b w:val="0"/>
          <w:bCs w:val="0"/>
          <w:sz w:val="32"/>
          <w:szCs w:val="32"/>
          <w:highlight w:val="none"/>
        </w:rPr>
        <w:t>省环保督察“回头看”反馈问题。</w:t>
      </w:r>
      <w:r>
        <w:rPr>
          <w:rFonts w:hint="eastAsia" w:ascii="仿宋" w:hAnsi="仿宋" w:eastAsia="仿宋"/>
          <w:sz w:val="32"/>
          <w:szCs w:val="32"/>
          <w:highlight w:val="none"/>
        </w:rPr>
        <w:t>反馈</w:t>
      </w:r>
      <w:r>
        <w:rPr>
          <w:rFonts w:hint="eastAsia" w:ascii="仿宋" w:hAnsi="仿宋" w:eastAsia="仿宋"/>
          <w:sz w:val="32"/>
          <w:szCs w:val="32"/>
          <w:highlight w:val="none"/>
          <w:lang w:eastAsia="zh-CN"/>
        </w:rPr>
        <w:t>意见</w:t>
      </w:r>
      <w:r>
        <w:rPr>
          <w:rFonts w:hint="eastAsia" w:ascii="仿宋" w:hAnsi="仿宋" w:eastAsia="仿宋" w:cs="仿宋"/>
          <w:b w:val="0"/>
          <w:bCs w:val="0"/>
          <w:color w:val="000000"/>
          <w:kern w:val="2"/>
          <w:sz w:val="32"/>
          <w:szCs w:val="32"/>
          <w:highlight w:val="none"/>
          <w:lang w:eastAsia="zh-CN"/>
        </w:rPr>
        <w:t>涉及</w:t>
      </w:r>
      <w:r>
        <w:rPr>
          <w:rFonts w:hint="eastAsia" w:ascii="仿宋" w:hAnsi="仿宋" w:eastAsia="仿宋" w:cs="仿宋"/>
          <w:b w:val="0"/>
          <w:bCs w:val="0"/>
          <w:color w:val="000000"/>
          <w:kern w:val="2"/>
          <w:sz w:val="32"/>
          <w:szCs w:val="32"/>
          <w:highlight w:val="none"/>
        </w:rPr>
        <w:t>我县</w:t>
      </w:r>
      <w:r>
        <w:rPr>
          <w:rFonts w:hint="eastAsia" w:ascii="仿宋" w:hAnsi="仿宋" w:eastAsia="仿宋" w:cs="仿宋"/>
          <w:b w:val="0"/>
          <w:bCs w:val="0"/>
          <w:color w:val="000000"/>
          <w:kern w:val="2"/>
          <w:sz w:val="32"/>
          <w:szCs w:val="32"/>
          <w:highlight w:val="none"/>
          <w:lang w:eastAsia="zh-CN"/>
        </w:rPr>
        <w:t>的</w:t>
      </w:r>
      <w:r>
        <w:rPr>
          <w:rFonts w:hint="eastAsia" w:ascii="仿宋" w:hAnsi="仿宋" w:eastAsia="仿宋" w:cs="仿宋"/>
          <w:b w:val="0"/>
          <w:bCs w:val="0"/>
          <w:color w:val="000000"/>
          <w:kern w:val="2"/>
          <w:sz w:val="32"/>
          <w:szCs w:val="32"/>
          <w:highlight w:val="none"/>
          <w:lang w:val="en-US" w:eastAsia="zh-CN"/>
        </w:rPr>
        <w:t>16</w:t>
      </w:r>
      <w:r>
        <w:rPr>
          <w:rFonts w:hint="eastAsia" w:ascii="仿宋" w:hAnsi="仿宋" w:eastAsia="仿宋" w:cs="仿宋"/>
          <w:b w:val="0"/>
          <w:bCs w:val="0"/>
          <w:color w:val="000000"/>
          <w:kern w:val="2"/>
          <w:sz w:val="32"/>
          <w:szCs w:val="32"/>
          <w:highlight w:val="none"/>
        </w:rPr>
        <w:t>个问题，</w:t>
      </w:r>
      <w:r>
        <w:rPr>
          <w:rFonts w:hint="eastAsia" w:ascii="仿宋" w:hAnsi="仿宋" w:eastAsia="仿宋" w:cs="仿宋"/>
          <w:b w:val="0"/>
          <w:bCs w:val="0"/>
          <w:color w:val="000000"/>
          <w:kern w:val="2"/>
          <w:sz w:val="32"/>
          <w:szCs w:val="32"/>
          <w:highlight w:val="none"/>
          <w:lang w:eastAsia="zh-CN"/>
        </w:rPr>
        <w:t>已全部完成整改并销号</w:t>
      </w:r>
      <w:r>
        <w:rPr>
          <w:rFonts w:hint="eastAsia" w:ascii="仿宋" w:hAnsi="仿宋" w:eastAsia="仿宋"/>
          <w:sz w:val="32"/>
          <w:szCs w:val="32"/>
          <w:highlight w:val="none"/>
        </w:rPr>
        <w:t>。</w:t>
      </w:r>
      <w:r>
        <w:rPr>
          <w:rFonts w:hint="eastAsia" w:ascii="仿宋" w:hAnsi="仿宋" w:eastAsia="仿宋" w:cs="仿宋"/>
          <w:b w:val="0"/>
          <w:bCs w:val="0"/>
          <w:sz w:val="32"/>
          <w:szCs w:val="32"/>
          <w:highlight w:val="none"/>
          <w:lang w:eastAsia="zh-CN"/>
        </w:rPr>
        <w:t>二是完成了</w:t>
      </w:r>
      <w:r>
        <w:rPr>
          <w:rFonts w:hint="eastAsia" w:ascii="仿宋" w:hAnsi="仿宋" w:eastAsia="仿宋" w:cs="仿宋"/>
          <w:b w:val="0"/>
          <w:bCs w:val="0"/>
          <w:sz w:val="32"/>
          <w:szCs w:val="32"/>
          <w:highlight w:val="none"/>
        </w:rPr>
        <w:t>第二轮中央环保督</w:t>
      </w:r>
      <w:r>
        <w:rPr>
          <w:rFonts w:hint="eastAsia" w:ascii="仿宋" w:hAnsi="仿宋" w:eastAsia="仿宋" w:cs="仿宋"/>
          <w:b w:val="0"/>
          <w:bCs w:val="0"/>
          <w:sz w:val="32"/>
          <w:szCs w:val="32"/>
          <w:highlight w:val="none"/>
          <w:lang w:eastAsia="zh-CN"/>
        </w:rPr>
        <w:t>察信访件办理和反馈意见整改</w:t>
      </w:r>
      <w:r>
        <w:rPr>
          <w:rFonts w:hint="eastAsia" w:ascii="仿宋" w:hAnsi="仿宋" w:eastAsia="仿宋" w:cs="仿宋"/>
          <w:b w:val="0"/>
          <w:bCs w:val="0"/>
          <w:sz w:val="32"/>
          <w:szCs w:val="32"/>
          <w:highlight w:val="none"/>
        </w:rPr>
        <w:t>工作。</w:t>
      </w:r>
      <w:r>
        <w:rPr>
          <w:rFonts w:hint="eastAsia" w:ascii="仿宋" w:hAnsi="仿宋" w:eastAsia="仿宋"/>
          <w:sz w:val="32"/>
          <w:szCs w:val="32"/>
          <w:highlight w:val="none"/>
        </w:rPr>
        <w:t>2021中央环保第六督察组进驻湖南期间</w:t>
      </w:r>
      <w:r>
        <w:rPr>
          <w:rFonts w:hint="eastAsia" w:ascii="仿宋" w:hAnsi="仿宋" w:eastAsia="仿宋"/>
          <w:sz w:val="32"/>
          <w:szCs w:val="32"/>
          <w:highlight w:val="none"/>
          <w:lang w:eastAsia="zh-CN"/>
        </w:rPr>
        <w:t>，</w:t>
      </w:r>
      <w:r>
        <w:rPr>
          <w:rFonts w:hint="eastAsia" w:ascii="仿宋" w:hAnsi="仿宋" w:eastAsia="仿宋"/>
          <w:sz w:val="32"/>
          <w:szCs w:val="32"/>
          <w:highlight w:val="none"/>
        </w:rPr>
        <w:t>我县共收到信访交办件11件，目前</w:t>
      </w:r>
      <w:r>
        <w:rPr>
          <w:rFonts w:hint="eastAsia" w:ascii="仿宋" w:hAnsi="仿宋" w:eastAsia="仿宋"/>
          <w:sz w:val="32"/>
          <w:szCs w:val="32"/>
          <w:highlight w:val="none"/>
          <w:lang w:eastAsia="zh-CN"/>
        </w:rPr>
        <w:t>已全部</w:t>
      </w:r>
      <w:r>
        <w:rPr>
          <w:rFonts w:hint="eastAsia" w:ascii="仿宋" w:hAnsi="仿宋" w:eastAsia="仿宋"/>
          <w:sz w:val="32"/>
          <w:szCs w:val="32"/>
          <w:highlight w:val="none"/>
        </w:rPr>
        <w:t>办结，责令企业改正8家，林业部门立案查处3家，罚款6.2万元。第二轮中央生态环境保护督察报告</w:t>
      </w:r>
      <w:r>
        <w:rPr>
          <w:rFonts w:hint="eastAsia" w:ascii="仿宋" w:hAnsi="仿宋" w:eastAsia="仿宋"/>
          <w:color w:val="auto"/>
          <w:sz w:val="32"/>
          <w:szCs w:val="32"/>
          <w:highlight w:val="none"/>
        </w:rPr>
        <w:t>反馈</w:t>
      </w:r>
      <w:r>
        <w:rPr>
          <w:rFonts w:hint="eastAsia" w:ascii="仿宋" w:hAnsi="仿宋" w:eastAsia="仿宋"/>
          <w:color w:val="auto"/>
          <w:sz w:val="32"/>
          <w:szCs w:val="32"/>
          <w:highlight w:val="none"/>
          <w:lang w:eastAsia="zh-CN"/>
        </w:rPr>
        <w:t>意见涉及我县</w:t>
      </w:r>
      <w:r>
        <w:rPr>
          <w:rFonts w:hint="eastAsia" w:ascii="仿宋" w:hAnsi="仿宋" w:eastAsia="仿宋"/>
          <w:color w:val="auto"/>
          <w:sz w:val="32"/>
          <w:szCs w:val="32"/>
          <w:highlight w:val="none"/>
          <w:lang w:val="en-US" w:eastAsia="zh-CN"/>
        </w:rPr>
        <w:t>17个问题，</w:t>
      </w:r>
      <w:r>
        <w:rPr>
          <w:rFonts w:hint="eastAsia" w:ascii="仿宋" w:hAnsi="仿宋" w:eastAsia="仿宋"/>
          <w:color w:val="auto"/>
          <w:sz w:val="32"/>
          <w:szCs w:val="32"/>
          <w:highlight w:val="none"/>
          <w:lang w:eastAsia="zh-CN"/>
        </w:rPr>
        <w:t>已制定和下发了</w:t>
      </w:r>
      <w:r>
        <w:rPr>
          <w:rFonts w:hint="eastAsia" w:ascii="仿宋" w:hAnsi="仿宋" w:eastAsia="仿宋"/>
          <w:color w:val="auto"/>
          <w:sz w:val="32"/>
          <w:szCs w:val="32"/>
          <w:highlight w:val="none"/>
        </w:rPr>
        <w:t>整改方案</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将</w:t>
      </w:r>
      <w:r>
        <w:rPr>
          <w:rFonts w:hint="eastAsia" w:ascii="仿宋" w:hAnsi="仿宋" w:eastAsia="仿宋"/>
          <w:color w:val="auto"/>
          <w:sz w:val="32"/>
          <w:szCs w:val="32"/>
          <w:highlight w:val="none"/>
          <w:lang w:eastAsia="zh-CN"/>
        </w:rPr>
        <w:t>相关问题分解到各责任</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,并完成了7个问题的整改及销号，其余问题将按时按质按要求整改到位</w:t>
      </w:r>
      <w:r>
        <w:rPr>
          <w:rFonts w:hint="eastAsia" w:ascii="仿宋" w:hAnsi="仿宋" w:eastAsia="仿宋"/>
          <w:color w:val="auto"/>
          <w:sz w:val="32"/>
          <w:szCs w:val="32"/>
          <w:highlight w:val="none"/>
        </w:rPr>
        <w:t>。</w:t>
      </w:r>
    </w:p>
    <w:p>
      <w:pPr>
        <w:autoSpaceDN w:val="0"/>
        <w:rPr>
          <w:rFonts w:ascii="仿宋" w:hAnsi="仿宋" w:eastAsia="仿宋"/>
          <w:color w:val="010101"/>
          <w:sz w:val="32"/>
          <w:szCs w:val="32"/>
          <w:highlight w:val="none"/>
        </w:rPr>
      </w:pPr>
      <w:r>
        <w:rPr>
          <w:rFonts w:ascii="仿宋" w:hAnsi="仿宋" w:eastAsia="仿宋"/>
          <w:color w:val="010101"/>
          <w:sz w:val="32"/>
          <w:szCs w:val="32"/>
          <w:highlight w:val="none"/>
        </w:rPr>
        <w:t>　　（三）</w:t>
      </w:r>
      <w:r>
        <w:rPr>
          <w:rFonts w:hint="eastAsia" w:ascii="仿宋" w:hAnsi="仿宋" w:eastAsia="仿宋"/>
          <w:color w:val="010101"/>
          <w:sz w:val="32"/>
          <w:szCs w:val="32"/>
          <w:highlight w:val="none"/>
        </w:rPr>
        <w:t>成绩三:</w:t>
      </w:r>
      <w:r>
        <w:rPr>
          <w:rFonts w:hint="eastAsia" w:ascii="仿宋" w:hAnsi="仿宋" w:eastAsia="仿宋" w:cs="仿宋"/>
          <w:b/>
          <w:bCs/>
          <w:sz w:val="32"/>
          <w:szCs w:val="32"/>
          <w:highlight w:val="none"/>
          <w:lang w:val="en-US" w:eastAsia="zh-CN"/>
        </w:rPr>
        <w:t>成功创建省级</w:t>
      </w:r>
      <w:r>
        <w:rPr>
          <w:rFonts w:hint="eastAsia" w:ascii="仿宋" w:hAnsi="仿宋" w:eastAsia="仿宋" w:cs="仿宋"/>
          <w:b/>
          <w:bCs/>
          <w:sz w:val="32"/>
          <w:szCs w:val="32"/>
          <w:highlight w:val="none"/>
        </w:rPr>
        <w:t>生态文明建设</w:t>
      </w:r>
      <w:r>
        <w:rPr>
          <w:rFonts w:hint="eastAsia" w:ascii="仿宋" w:hAnsi="仿宋" w:eastAsia="仿宋" w:cs="仿宋"/>
          <w:b/>
          <w:bCs/>
          <w:sz w:val="32"/>
          <w:szCs w:val="32"/>
          <w:highlight w:val="none"/>
          <w:lang w:eastAsia="zh-CN"/>
        </w:rPr>
        <w:t>示范</w:t>
      </w:r>
      <w:r>
        <w:rPr>
          <w:rFonts w:hint="eastAsia" w:ascii="仿宋" w:hAnsi="仿宋" w:eastAsia="仿宋" w:cs="仿宋"/>
          <w:b/>
          <w:bCs/>
          <w:sz w:val="32"/>
          <w:szCs w:val="32"/>
          <w:highlight w:val="none"/>
        </w:rPr>
        <w:t>县</w:t>
      </w:r>
      <w:r>
        <w:rPr>
          <w:rFonts w:hint="eastAsia" w:ascii="仿宋" w:hAnsi="仿宋" w:eastAsia="仿宋" w:cs="仿宋"/>
          <w:b/>
          <w:bCs/>
          <w:sz w:val="32"/>
          <w:szCs w:val="32"/>
          <w:highlight w:val="none"/>
          <w:lang w:eastAsia="zh-CN"/>
        </w:rPr>
        <w:t>。</w:t>
      </w:r>
      <w:r>
        <w:rPr>
          <w:rFonts w:hint="eastAsia" w:ascii="仿宋" w:hAnsi="仿宋" w:eastAsia="仿宋" w:cs="仿宋"/>
          <w:sz w:val="32"/>
          <w:szCs w:val="32"/>
          <w:highlight w:val="none"/>
        </w:rPr>
        <w:t>关峡乡、东山乡</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6个乡镇</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lang w:val="en-US" w:eastAsia="zh-CN"/>
        </w:rPr>
        <w:t>东山村、花园阁村等59个村（居委会）获市“邵阳市生态文明建设示范乡（镇）”和“邵阳市生态文明建设示范村（社区）”命名。我县创建省级生态文明建设示范县于2021年11月得到省生态环境厅命名和授牌。</w:t>
      </w:r>
    </w:p>
    <w:p>
      <w:pPr>
        <w:autoSpaceDE w:val="0"/>
        <w:spacing w:line="600" w:lineRule="exact"/>
        <w:ind w:firstLine="640" w:firstLineChars="200"/>
        <w:rPr>
          <w:rFonts w:hint="eastAsia"/>
          <w:lang w:val="en-US" w:eastAsia="zh-CN"/>
        </w:rPr>
      </w:pPr>
      <w:r>
        <w:rPr>
          <w:rFonts w:ascii="仿宋" w:hAnsi="仿宋" w:eastAsia="仿宋"/>
          <w:color w:val="010101"/>
          <w:sz w:val="32"/>
          <w:szCs w:val="32"/>
          <w:highlight w:val="none"/>
        </w:rPr>
        <w:t>（四）</w:t>
      </w:r>
      <w:r>
        <w:rPr>
          <w:rFonts w:hint="eastAsia" w:ascii="仿宋" w:hAnsi="仿宋" w:eastAsia="仿宋"/>
          <w:color w:val="010101"/>
          <w:sz w:val="32"/>
          <w:szCs w:val="32"/>
          <w:highlight w:val="none"/>
        </w:rPr>
        <w:t xml:space="preserve">成绩四: </w:t>
      </w:r>
      <w:r>
        <w:rPr>
          <w:rFonts w:hint="eastAsia" w:ascii="仿宋" w:hAnsi="仿宋" w:eastAsia="仿宋" w:cs="仿宋"/>
          <w:b/>
          <w:color w:val="000000"/>
          <w:sz w:val="32"/>
          <w:szCs w:val="32"/>
          <w:highlight w:val="none"/>
          <w:lang w:val="en-US" w:eastAsia="zh-CN"/>
        </w:rPr>
        <w:t>加强了监管执法检查。</w:t>
      </w:r>
      <w:r>
        <w:rPr>
          <w:rFonts w:hint="eastAsia" w:ascii="仿宋" w:hAnsi="仿宋" w:eastAsia="仿宋" w:cs="仿宋"/>
          <w:b w:val="0"/>
          <w:bCs/>
          <w:color w:val="000000"/>
          <w:sz w:val="32"/>
          <w:szCs w:val="32"/>
          <w:highlight w:val="none"/>
          <w:lang w:val="en-US" w:eastAsia="zh-CN"/>
        </w:rPr>
        <w:t>一是办理生态环境损害赔偿案件4起。其中办结3件，收缴损害赔偿金2万元。二是开展涉气违法排污企业专项</w:t>
      </w:r>
      <w:r>
        <w:rPr>
          <w:rFonts w:hint="eastAsia" w:ascii="仿宋" w:hAnsi="仿宋" w:eastAsia="仿宋" w:cs="仿宋"/>
          <w:b w:val="0"/>
          <w:bCs/>
          <w:color w:val="000000"/>
          <w:sz w:val="32"/>
          <w:szCs w:val="32"/>
          <w:lang w:val="en-US" w:eastAsia="zh-CN"/>
        </w:rPr>
        <w:t>执法、危险废物专项执法、环境安全专项执法、“双随机一公开”检查、企业自行监测检查等等环境监管执法342人次，</w:t>
      </w:r>
      <w:r>
        <w:rPr>
          <w:rFonts w:hint="eastAsia" w:ascii="仿宋" w:hAnsi="仿宋" w:eastAsia="仿宋"/>
          <w:sz w:val="32"/>
          <w:szCs w:val="32"/>
        </w:rPr>
        <w:t>检查企业</w:t>
      </w:r>
      <w:r>
        <w:rPr>
          <w:rFonts w:hint="eastAsia" w:ascii="仿宋" w:hAnsi="仿宋" w:eastAsia="仿宋"/>
          <w:sz w:val="32"/>
          <w:szCs w:val="32"/>
          <w:lang w:val="en-US" w:eastAsia="zh-CN"/>
        </w:rPr>
        <w:t>111家次，立案查处企业5家，移送公安行政拘留1人。三是</w:t>
      </w:r>
      <w:r>
        <w:rPr>
          <w:rFonts w:hint="eastAsia" w:ascii="仿宋" w:hAnsi="仿宋" w:eastAsia="仿宋" w:cs="仿宋"/>
          <w:b w:val="0"/>
          <w:bCs/>
          <w:color w:val="000000"/>
          <w:sz w:val="32"/>
          <w:szCs w:val="32"/>
          <w:lang w:val="en-US" w:eastAsia="zh-CN"/>
        </w:rPr>
        <w:t>加强</w:t>
      </w:r>
      <w:r>
        <w:rPr>
          <w:rFonts w:hint="eastAsia" w:ascii="仿宋" w:hAnsi="仿宋" w:eastAsia="仿宋" w:cs="仿宋"/>
          <w:b w:val="0"/>
          <w:bCs/>
          <w:color w:val="000000"/>
          <w:sz w:val="32"/>
          <w:szCs w:val="32"/>
          <w:lang w:eastAsia="zh-CN"/>
        </w:rPr>
        <w:t>环境信访案件查处</w:t>
      </w:r>
      <w:r>
        <w:rPr>
          <w:rFonts w:hint="eastAsia" w:ascii="仿宋" w:hAnsi="仿宋" w:eastAsia="仿宋" w:cs="仿宋"/>
          <w:b w:val="0"/>
          <w:bCs/>
          <w:color w:val="000000"/>
          <w:sz w:val="32"/>
          <w:szCs w:val="32"/>
        </w:rPr>
        <w:t>。</w:t>
      </w:r>
      <w:r>
        <w:rPr>
          <w:rFonts w:hint="eastAsia" w:ascii="仿宋" w:hAnsi="仿宋" w:eastAsia="仿宋"/>
          <w:sz w:val="32"/>
          <w:szCs w:val="32"/>
          <w:lang w:eastAsia="zh-CN"/>
        </w:rPr>
        <w:t>全年</w:t>
      </w:r>
      <w:r>
        <w:rPr>
          <w:rFonts w:hint="eastAsia" w:ascii="仿宋" w:hAnsi="仿宋" w:eastAsia="仿宋"/>
          <w:color w:val="000000" w:themeColor="text1"/>
          <w:sz w:val="32"/>
          <w:szCs w:val="32"/>
          <w14:textFill>
            <w14:solidFill>
              <w14:schemeClr w14:val="tx1"/>
            </w14:solidFill>
          </w14:textFill>
        </w:rPr>
        <w:t>接受各类信访案件</w:t>
      </w:r>
      <w:r>
        <w:rPr>
          <w:rFonts w:hint="eastAsia" w:ascii="仿宋" w:hAnsi="仿宋" w:eastAsia="仿宋"/>
          <w:color w:val="000000" w:themeColor="text1"/>
          <w:sz w:val="32"/>
          <w:szCs w:val="32"/>
          <w:lang w:val="en-US" w:eastAsia="zh-CN"/>
          <w14:textFill>
            <w14:solidFill>
              <w14:schemeClr w14:val="tx1"/>
            </w14:solidFill>
          </w14:textFill>
        </w:rPr>
        <w:t>26</w:t>
      </w:r>
      <w:r>
        <w:rPr>
          <w:rFonts w:hint="eastAsia" w:ascii="仿宋" w:hAnsi="仿宋" w:eastAsia="仿宋"/>
          <w:color w:val="000000" w:themeColor="text1"/>
          <w:sz w:val="32"/>
          <w:szCs w:val="32"/>
          <w14:textFill>
            <w14:solidFill>
              <w14:schemeClr w14:val="tx1"/>
            </w14:solidFill>
          </w14:textFill>
        </w:rPr>
        <w:t>件。</w:t>
      </w:r>
      <w:r>
        <w:rPr>
          <w:rFonts w:hint="eastAsia" w:ascii="仿宋" w:hAnsi="仿宋" w:eastAsia="仿宋"/>
          <w:color w:val="000000" w:themeColor="text1"/>
          <w:sz w:val="32"/>
          <w:szCs w:val="32"/>
          <w:lang w:eastAsia="zh-CN"/>
          <w14:textFill>
            <w14:solidFill>
              <w14:schemeClr w14:val="tx1"/>
            </w14:solidFill>
          </w14:textFill>
        </w:rPr>
        <w:t>其中</w:t>
      </w:r>
      <w:r>
        <w:rPr>
          <w:rFonts w:hint="eastAsia" w:ascii="仿宋" w:hAnsi="仿宋" w:eastAsia="仿宋"/>
          <w:color w:val="000000" w:themeColor="text1"/>
          <w:sz w:val="32"/>
          <w:szCs w:val="32"/>
          <w14:textFill>
            <w14:solidFill>
              <w14:schemeClr w14:val="tx1"/>
            </w14:solidFill>
          </w14:textFill>
        </w:rPr>
        <w:t>网上投诉</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件、电话投诉</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件、群众来信来访</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件，已办结案件</w:t>
      </w:r>
      <w:r>
        <w:rPr>
          <w:rFonts w:hint="eastAsia" w:ascii="仿宋" w:hAnsi="仿宋" w:eastAsia="仿宋"/>
          <w:color w:val="000000" w:themeColor="text1"/>
          <w:sz w:val="32"/>
          <w:szCs w:val="32"/>
          <w:lang w:val="en-US" w:eastAsia="zh-CN"/>
          <w14:textFill>
            <w14:solidFill>
              <w14:schemeClr w14:val="tx1"/>
            </w14:solidFill>
          </w14:textFill>
        </w:rPr>
        <w:t>23</w:t>
      </w:r>
      <w:r>
        <w:rPr>
          <w:rFonts w:hint="eastAsia" w:ascii="仿宋" w:hAnsi="仿宋" w:eastAsia="仿宋"/>
          <w:color w:val="000000" w:themeColor="text1"/>
          <w:sz w:val="32"/>
          <w:szCs w:val="32"/>
          <w14:textFill>
            <w14:solidFill>
              <w14:schemeClr w14:val="tx1"/>
            </w14:solidFill>
          </w14:textFill>
        </w:rPr>
        <w:t>件</w:t>
      </w:r>
      <w:r>
        <w:rPr>
          <w:rFonts w:hint="eastAsia" w:ascii="仿宋" w:hAnsi="仿宋" w:eastAsia="仿宋"/>
          <w:color w:val="000000" w:themeColor="text1"/>
          <w:sz w:val="32"/>
          <w:szCs w:val="32"/>
          <w:lang w:eastAsia="zh-CN"/>
          <w14:textFill>
            <w14:solidFill>
              <w14:schemeClr w14:val="tx1"/>
            </w14:solidFill>
          </w14:textFill>
        </w:rPr>
        <w:t>，还有</w:t>
      </w:r>
      <w:r>
        <w:rPr>
          <w:rFonts w:hint="eastAsia" w:ascii="仿宋" w:hAnsi="仿宋" w:eastAsia="仿宋"/>
          <w:color w:val="000000" w:themeColor="text1"/>
          <w:sz w:val="32"/>
          <w:szCs w:val="32"/>
          <w:lang w:val="en-US" w:eastAsia="zh-CN"/>
          <w14:textFill>
            <w14:solidFill>
              <w14:schemeClr w14:val="tx1"/>
            </w14:solidFill>
          </w14:textFill>
        </w:rPr>
        <w:t>3件正在办理中</w:t>
      </w:r>
      <w:r>
        <w:rPr>
          <w:rFonts w:hint="eastAsia" w:ascii="仿宋" w:hAnsi="仿宋" w:eastAsia="仿宋"/>
          <w:color w:val="000000" w:themeColor="text1"/>
          <w:sz w:val="32"/>
          <w:szCs w:val="32"/>
          <w14:textFill>
            <w14:solidFill>
              <w14:schemeClr w14:val="tx1"/>
            </w14:solidFill>
          </w14:textFill>
        </w:rPr>
        <w:t>。</w:t>
      </w:r>
    </w:p>
    <w:p>
      <w:pPr>
        <w:autoSpaceDN w:val="0"/>
        <w:rPr>
          <w:rFonts w:ascii="仿宋" w:hAnsi="仿宋" w:eastAsia="仿宋"/>
          <w:color w:val="010101"/>
          <w:sz w:val="32"/>
          <w:szCs w:val="32"/>
        </w:rPr>
      </w:pPr>
      <w:r>
        <w:rPr>
          <w:rFonts w:ascii="仿宋" w:hAnsi="仿宋" w:eastAsia="仿宋"/>
          <w:color w:val="010101"/>
          <w:sz w:val="32"/>
          <w:szCs w:val="32"/>
        </w:rPr>
        <w:t xml:space="preserve">　　五、存在的主要问题 </w:t>
      </w:r>
    </w:p>
    <w:p>
      <w:pPr>
        <w:autoSpaceDN w:val="0"/>
        <w:outlineLvl w:val="0"/>
        <w:rPr>
          <w:rFonts w:hint="eastAsia" w:ascii="仿宋" w:hAnsi="仿宋" w:eastAsia="仿宋" w:cs="仿宋"/>
          <w:b w:val="0"/>
          <w:bCs w:val="0"/>
          <w:color w:val="010101"/>
          <w:sz w:val="32"/>
          <w:szCs w:val="32"/>
        </w:rPr>
      </w:pPr>
      <w:r>
        <w:rPr>
          <w:rFonts w:ascii="仿宋" w:hAnsi="仿宋" w:eastAsia="仿宋"/>
          <w:color w:val="010101"/>
          <w:sz w:val="32"/>
          <w:szCs w:val="32"/>
        </w:rPr>
        <w:t>　　</w:t>
      </w:r>
      <w:r>
        <w:rPr>
          <w:rFonts w:hint="eastAsia" w:ascii="仿宋" w:hAnsi="仿宋" w:eastAsia="仿宋" w:cs="仿宋"/>
          <w:b w:val="0"/>
          <w:bCs w:val="0"/>
          <w:color w:val="010101"/>
          <w:sz w:val="32"/>
          <w:szCs w:val="32"/>
        </w:rPr>
        <w:t>（一）预算执行</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i w:val="0"/>
          <w:caps w:val="0"/>
          <w:color w:val="232323"/>
          <w:spacing w:val="0"/>
          <w:sz w:val="32"/>
          <w:szCs w:val="32"/>
        </w:rPr>
        <w:t>年预算执行中存在的主要问题是年初预算不足，调整预算较高，各明细科目的决算数与预算数相差较大。有待财政提高年初预算数才能解决。</w:t>
      </w:r>
      <w:r>
        <w:rPr>
          <w:rFonts w:hint="eastAsia" w:ascii="仿宋" w:hAnsi="仿宋" w:eastAsia="仿宋" w:cs="仿宋"/>
          <w:b w:val="0"/>
          <w:bCs w:val="0"/>
          <w:i w:val="0"/>
          <w:caps w:val="0"/>
          <w:color w:val="232323"/>
          <w:spacing w:val="0"/>
          <w:sz w:val="32"/>
          <w:szCs w:val="32"/>
          <w:lang w:eastAsia="zh-CN"/>
        </w:rPr>
        <w:t>中央、省级资金不做预算，但是做决算公开时，每一项功能分类金额要与预算做比较，无可比性，简单写“中央、省级资金上级专款未做预算”，决算数据又比较大，建议总体做比较就行，没必要决算每一项功能分类金额都要预算相对应的功能分类做比较。</w:t>
      </w:r>
      <w:r>
        <w:rPr>
          <w:rFonts w:hint="eastAsia" w:ascii="仿宋" w:hAnsi="仿宋" w:eastAsia="仿宋" w:cs="仿宋"/>
          <w:b w:val="0"/>
          <w:bCs w:val="0"/>
          <w:color w:val="010101"/>
          <w:sz w:val="32"/>
          <w:szCs w:val="32"/>
        </w:rPr>
        <w:t>　　</w:t>
      </w:r>
    </w:p>
    <w:p>
      <w:pPr>
        <w:autoSpaceDN w:val="0"/>
        <w:ind w:firstLine="63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w:t>
      </w:r>
      <w:r>
        <w:rPr>
          <w:rFonts w:hint="eastAsia" w:ascii="仿宋" w:hAnsi="仿宋" w:eastAsia="仿宋" w:cs="仿宋"/>
          <w:b w:val="0"/>
          <w:bCs w:val="0"/>
          <w:color w:val="010101"/>
          <w:sz w:val="32"/>
          <w:szCs w:val="32"/>
          <w:lang w:eastAsia="zh-CN"/>
        </w:rPr>
        <w:t>二</w:t>
      </w:r>
      <w:r>
        <w:rPr>
          <w:rFonts w:hint="eastAsia" w:ascii="仿宋" w:hAnsi="仿宋" w:eastAsia="仿宋" w:cs="仿宋"/>
          <w:b w:val="0"/>
          <w:bCs w:val="0"/>
          <w:color w:val="010101"/>
          <w:sz w:val="32"/>
          <w:szCs w:val="32"/>
        </w:rPr>
        <w:t>）经费保障</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i w:val="0"/>
          <w:caps w:val="0"/>
          <w:color w:val="010101"/>
          <w:spacing w:val="0"/>
          <w:sz w:val="32"/>
          <w:szCs w:val="32"/>
        </w:rPr>
        <w:t>公用经费的控制有一定的难度，</w:t>
      </w:r>
      <w:r>
        <w:rPr>
          <w:rFonts w:hint="eastAsia" w:ascii="仿宋" w:hAnsi="仿宋" w:eastAsia="仿宋" w:cs="仿宋"/>
          <w:b w:val="0"/>
          <w:bCs w:val="0"/>
          <w:i w:val="0"/>
          <w:caps w:val="0"/>
          <w:color w:val="010101"/>
          <w:spacing w:val="0"/>
          <w:sz w:val="32"/>
          <w:szCs w:val="32"/>
          <w:lang w:eastAsia="zh-CN"/>
        </w:rPr>
        <w:t>人均</w:t>
      </w:r>
      <w:r>
        <w:rPr>
          <w:rFonts w:hint="eastAsia" w:ascii="仿宋" w:hAnsi="仿宋" w:eastAsia="仿宋" w:cs="仿宋"/>
          <w:b w:val="0"/>
          <w:bCs w:val="0"/>
          <w:i w:val="0"/>
          <w:caps w:val="0"/>
          <w:color w:val="010101"/>
          <w:spacing w:val="0"/>
          <w:sz w:val="32"/>
          <w:szCs w:val="32"/>
          <w:lang w:val="en-US" w:eastAsia="zh-CN"/>
        </w:rPr>
        <w:t>5000元根本不够用，建议增加公用经费预算</w:t>
      </w:r>
      <w:r>
        <w:rPr>
          <w:rFonts w:hint="eastAsia" w:ascii="仿宋" w:hAnsi="仿宋" w:eastAsia="仿宋" w:cs="仿宋"/>
          <w:b w:val="0"/>
          <w:bCs w:val="0"/>
          <w:i w:val="0"/>
          <w:caps w:val="0"/>
          <w:color w:val="010101"/>
          <w:spacing w:val="0"/>
          <w:sz w:val="32"/>
          <w:szCs w:val="32"/>
        </w:rPr>
        <w:t>。</w:t>
      </w:r>
    </w:p>
    <w:p>
      <w:pPr>
        <w:autoSpaceDN w:val="0"/>
        <w:ind w:firstLine="640" w:firstLineChars="200"/>
        <w:rPr>
          <w:rFonts w:hint="eastAsia" w:ascii="仿宋" w:hAnsi="仿宋" w:eastAsia="仿宋" w:cs="仿宋"/>
          <w:b/>
          <w:bCs/>
          <w:color w:val="010101"/>
          <w:sz w:val="32"/>
          <w:szCs w:val="32"/>
          <w:lang w:val="en-US" w:eastAsia="zh-CN"/>
        </w:rPr>
      </w:pPr>
      <w:r>
        <w:rPr>
          <w:rFonts w:hint="eastAsia" w:ascii="仿宋" w:hAnsi="仿宋" w:eastAsia="仿宋" w:cs="仿宋"/>
          <w:b w:val="0"/>
          <w:bCs w:val="0"/>
          <w:color w:val="010101"/>
          <w:sz w:val="32"/>
          <w:szCs w:val="32"/>
          <w:lang w:eastAsia="zh-CN"/>
        </w:rPr>
        <w:t>（三）预决算公开：建议预决算公开前对各部门的报告、数据进行审核，审核通过后方可公开。</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xml:space="preserve">　　六、改进措施和有关建议 </w:t>
      </w:r>
    </w:p>
    <w:p>
      <w:pPr>
        <w:numPr>
          <w:ilvl w:val="0"/>
          <w:numId w:val="0"/>
        </w:numPr>
        <w:autoSpaceDN w:val="0"/>
        <w:ind w:firstLine="640" w:firstLineChars="200"/>
        <w:rPr>
          <w:rFonts w:hint="eastAsia" w:ascii="仿宋" w:hAnsi="仿宋" w:eastAsia="仿宋" w:cs="仿宋"/>
          <w:i w:val="0"/>
          <w:caps w:val="0"/>
          <w:color w:val="010101"/>
          <w:spacing w:val="0"/>
          <w:sz w:val="32"/>
          <w:szCs w:val="32"/>
          <w:lang w:eastAsia="zh-CN"/>
        </w:rPr>
      </w:pPr>
      <w:r>
        <w:rPr>
          <w:rFonts w:hint="eastAsia" w:ascii="仿宋" w:hAnsi="仿宋" w:eastAsia="仿宋" w:cs="仿宋"/>
          <w:color w:val="010101"/>
          <w:sz w:val="32"/>
          <w:szCs w:val="32"/>
        </w:rPr>
        <w:t>（一）建议一</w:t>
      </w:r>
      <w:r>
        <w:rPr>
          <w:rFonts w:hint="eastAsia" w:ascii="仿宋" w:hAnsi="仿宋" w:eastAsia="仿宋" w:cs="仿宋"/>
          <w:b/>
          <w:bCs/>
          <w:i w:val="0"/>
          <w:caps w:val="0"/>
          <w:color w:val="010101"/>
          <w:spacing w:val="0"/>
          <w:sz w:val="32"/>
          <w:szCs w:val="32"/>
        </w:rPr>
        <w:t>、</w:t>
      </w:r>
      <w:r>
        <w:rPr>
          <w:rFonts w:hint="eastAsia" w:ascii="仿宋" w:hAnsi="仿宋" w:eastAsia="仿宋" w:cs="仿宋"/>
          <w:i w:val="0"/>
          <w:caps w:val="0"/>
          <w:color w:val="010101"/>
          <w:spacing w:val="0"/>
          <w:sz w:val="32"/>
          <w:szCs w:val="32"/>
        </w:rPr>
        <w:t>加强预算编制方法学习，结合实际不断提高预算编制质量</w:t>
      </w:r>
      <w:r>
        <w:rPr>
          <w:rFonts w:hint="eastAsia" w:ascii="仿宋" w:hAnsi="仿宋" w:eastAsia="仿宋" w:cs="仿宋"/>
          <w:i w:val="0"/>
          <w:caps w:val="0"/>
          <w:color w:val="010101"/>
          <w:spacing w:val="0"/>
          <w:sz w:val="32"/>
          <w:szCs w:val="32"/>
          <w:lang w:eastAsia="zh-CN"/>
        </w:rPr>
        <w:t>。</w:t>
      </w:r>
    </w:p>
    <w:p>
      <w:pPr>
        <w:numPr>
          <w:ilvl w:val="0"/>
          <w:numId w:val="0"/>
        </w:numPr>
        <w:autoSpaceDN w:val="0"/>
        <w:ind w:firstLine="640" w:firstLineChars="200"/>
        <w:rPr>
          <w:rFonts w:hint="eastAsia" w:ascii="仿宋" w:hAnsi="仿宋" w:eastAsia="仿宋" w:cs="仿宋"/>
          <w:i w:val="0"/>
          <w:caps w:val="0"/>
          <w:color w:val="232323"/>
          <w:spacing w:val="0"/>
          <w:sz w:val="32"/>
          <w:szCs w:val="32"/>
          <w:lang w:eastAsia="zh-CN"/>
        </w:rPr>
      </w:pPr>
      <w:r>
        <w:rPr>
          <w:rFonts w:ascii="仿宋" w:hAnsi="仿宋" w:eastAsia="仿宋"/>
          <w:b w:val="0"/>
          <w:bCs w:val="0"/>
          <w:color w:val="010101"/>
          <w:sz w:val="32"/>
          <w:szCs w:val="32"/>
        </w:rPr>
        <w:t>（</w:t>
      </w:r>
      <w:r>
        <w:rPr>
          <w:rFonts w:hint="eastAsia" w:ascii="仿宋" w:hAnsi="仿宋" w:eastAsia="仿宋"/>
          <w:b w:val="0"/>
          <w:bCs w:val="0"/>
          <w:color w:val="010101"/>
          <w:sz w:val="32"/>
          <w:szCs w:val="32"/>
          <w:lang w:eastAsia="zh-CN"/>
        </w:rPr>
        <w:t>二</w:t>
      </w:r>
      <w:r>
        <w:rPr>
          <w:rFonts w:ascii="仿宋" w:hAnsi="仿宋" w:eastAsia="仿宋"/>
          <w:b w:val="0"/>
          <w:bCs w:val="0"/>
          <w:color w:val="010101"/>
          <w:sz w:val="32"/>
          <w:szCs w:val="32"/>
        </w:rPr>
        <w:t>）</w:t>
      </w:r>
      <w:r>
        <w:rPr>
          <w:rFonts w:hint="eastAsia" w:ascii="仿宋" w:hAnsi="仿宋" w:eastAsia="仿宋"/>
          <w:b w:val="0"/>
          <w:bCs w:val="0"/>
          <w:color w:val="010101"/>
          <w:sz w:val="32"/>
          <w:szCs w:val="32"/>
        </w:rPr>
        <w:t>建议</w:t>
      </w:r>
      <w:r>
        <w:rPr>
          <w:rFonts w:hint="eastAsia" w:ascii="仿宋" w:hAnsi="仿宋" w:eastAsia="仿宋"/>
          <w:b w:val="0"/>
          <w:bCs w:val="0"/>
          <w:color w:val="010101"/>
          <w:sz w:val="32"/>
          <w:szCs w:val="32"/>
          <w:lang w:eastAsia="zh-CN"/>
        </w:rPr>
        <w:t>二</w:t>
      </w:r>
      <w:r>
        <w:rPr>
          <w:rFonts w:hint="eastAsia" w:ascii="仿宋" w:hAnsi="仿宋" w:eastAsia="仿宋" w:cs="仿宋"/>
          <w:i w:val="0"/>
          <w:caps w:val="0"/>
          <w:color w:val="010101"/>
          <w:spacing w:val="0"/>
          <w:sz w:val="32"/>
          <w:szCs w:val="32"/>
        </w:rPr>
        <w:t>、重视固定资产核算管理，单位固定资产实行统一管理，分级负责，办公室固定专人与财务人员共同负责管理。</w:t>
      </w:r>
      <w:r>
        <w:rPr>
          <w:rFonts w:hint="eastAsia" w:ascii="仿宋" w:hAnsi="仿宋" w:eastAsia="仿宋" w:cs="仿宋"/>
          <w:color w:val="000000"/>
          <w:sz w:val="32"/>
          <w:szCs w:val="32"/>
          <w:lang w:bidi="ar"/>
        </w:rPr>
        <w:t>对资产进行一次彻底的清查，对确实不能使用的资产按照相关程序进行处置，</w:t>
      </w:r>
      <w:r>
        <w:rPr>
          <w:rFonts w:hint="eastAsia" w:ascii="仿宋" w:hAnsi="仿宋" w:eastAsia="仿宋" w:cs="仿宋"/>
          <w:color w:val="000000"/>
          <w:sz w:val="32"/>
          <w:szCs w:val="32"/>
          <w:lang w:eastAsia="zh-CN" w:bidi="ar"/>
        </w:rPr>
        <w:t>对转隶调出等原因</w:t>
      </w:r>
      <w:r>
        <w:rPr>
          <w:rFonts w:hint="eastAsia" w:ascii="仿宋" w:hAnsi="仿宋" w:eastAsia="仿宋" w:cs="仿宋"/>
          <w:sz w:val="32"/>
          <w:szCs w:val="32"/>
          <w:lang w:bidi="ar"/>
        </w:rPr>
        <w:t>与相关单位核实对接后做资产调拨</w:t>
      </w:r>
      <w:r>
        <w:rPr>
          <w:rFonts w:hint="eastAsia" w:ascii="仿宋" w:hAnsi="仿宋" w:eastAsia="仿宋" w:cs="仿宋"/>
          <w:sz w:val="32"/>
          <w:szCs w:val="32"/>
          <w:lang w:eastAsia="zh-CN" w:bidi="ar"/>
        </w:rPr>
        <w:t>，</w:t>
      </w:r>
      <w:r>
        <w:rPr>
          <w:rFonts w:hint="eastAsia" w:ascii="仿宋" w:hAnsi="仿宋" w:eastAsia="仿宋" w:cs="仿宋"/>
          <w:color w:val="000000"/>
          <w:sz w:val="32"/>
          <w:szCs w:val="32"/>
          <w:lang w:bidi="ar"/>
        </w:rPr>
        <w:t>使</w:t>
      </w:r>
      <w:r>
        <w:rPr>
          <w:rFonts w:hint="eastAsia" w:ascii="仿宋" w:hAnsi="仿宋" w:eastAsia="仿宋" w:cs="仿宋"/>
          <w:sz w:val="32"/>
          <w:szCs w:val="32"/>
          <w:lang w:bidi="ar"/>
        </w:rPr>
        <w:t>资产管理系统和国有资产实物相符，更好的使用和管理国有资产。</w:t>
      </w:r>
    </w:p>
    <w:p>
      <w:pPr>
        <w:autoSpaceDN w:val="0"/>
        <w:ind w:firstLine="640" w:firstLineChars="200"/>
        <w:rPr>
          <w:rFonts w:hint="eastAsia" w:ascii="仿宋" w:hAnsi="仿宋" w:eastAsia="仿宋" w:cs="仿宋"/>
          <w:b/>
          <w:bCs/>
          <w:color w:val="010101"/>
          <w:sz w:val="32"/>
          <w:szCs w:val="32"/>
          <w:lang w:eastAsia="zh-CN"/>
        </w:rPr>
      </w:pPr>
      <w:r>
        <w:rPr>
          <w:rFonts w:hint="eastAsia" w:ascii="仿宋" w:hAnsi="仿宋" w:eastAsia="仿宋" w:cs="仿宋"/>
          <w:color w:val="010101"/>
          <w:sz w:val="32"/>
          <w:szCs w:val="32"/>
        </w:rPr>
        <w:t>　（三）建议三</w:t>
      </w:r>
      <w:r>
        <w:rPr>
          <w:rFonts w:hint="eastAsia" w:ascii="仿宋" w:hAnsi="仿宋" w:eastAsia="仿宋" w:cs="仿宋"/>
          <w:color w:val="010101"/>
          <w:sz w:val="32"/>
          <w:szCs w:val="32"/>
          <w:lang w:eastAsia="zh-CN"/>
        </w:rPr>
        <w:t>、</w:t>
      </w:r>
      <w:r>
        <w:rPr>
          <w:rFonts w:hint="eastAsia" w:ascii="仿宋" w:hAnsi="仿宋" w:eastAsia="仿宋" w:cs="仿宋"/>
          <w:b w:val="0"/>
          <w:bCs w:val="0"/>
          <w:color w:val="010101"/>
          <w:sz w:val="32"/>
          <w:szCs w:val="32"/>
          <w:lang w:eastAsia="zh-CN"/>
        </w:rPr>
        <w:t>建议对财务人员进行记账业务、部门绩效评价工作等培训。</w:t>
      </w:r>
    </w:p>
    <w:p>
      <w:pPr>
        <w:autoSpaceDN w:val="0"/>
        <w:ind w:firstLine="630"/>
        <w:rPr>
          <w:rFonts w:ascii="仿宋" w:hAnsi="仿宋" w:eastAsia="仿宋"/>
          <w:color w:val="010101"/>
          <w:sz w:val="32"/>
          <w:szCs w:val="32"/>
        </w:rPr>
      </w:pPr>
    </w:p>
    <w:p>
      <w:pPr>
        <w:autoSpaceDN w:val="0"/>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 xml:space="preserve">                              邵阳市生态环境局绥宁分局</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lang w:val="en-US" w:eastAsia="zh-CN"/>
        </w:rPr>
        <w:t xml:space="preserve">                                     </w:t>
      </w:r>
      <w:r>
        <w:rPr>
          <w:rFonts w:hint="eastAsia" w:ascii="仿宋" w:hAnsi="仿宋" w:eastAsia="仿宋"/>
          <w:color w:val="010101"/>
          <w:sz w:val="32"/>
          <w:szCs w:val="32"/>
          <w:highlight w:val="none"/>
          <w:lang w:val="en-US" w:eastAsia="zh-CN"/>
        </w:rPr>
        <w:t>2022年4月1日</w:t>
      </w:r>
      <w:r>
        <w:rPr>
          <w:rFonts w:ascii="仿宋" w:hAnsi="仿宋" w:eastAsia="仿宋"/>
          <w:color w:val="010101"/>
          <w:sz w:val="32"/>
          <w:szCs w:val="32"/>
          <w:highlight w:val="none"/>
        </w:rPr>
        <w:t>　</w:t>
      </w:r>
    </w:p>
    <w:p>
      <w:pPr>
        <w:pStyle w:val="2"/>
        <w:rPr>
          <w:rFonts w:ascii="仿宋" w:hAnsi="仿宋" w:eastAsia="仿宋"/>
          <w:color w:val="010101"/>
          <w:sz w:val="32"/>
          <w:szCs w:val="32"/>
        </w:rPr>
      </w:pPr>
    </w:p>
    <w:p>
      <w:pPr>
        <w:pStyle w:val="2"/>
        <w:rPr>
          <w:rFonts w:ascii="仿宋" w:hAnsi="仿宋" w:eastAsia="仿宋"/>
          <w:color w:val="010101"/>
          <w:sz w:val="32"/>
          <w:szCs w:val="32"/>
        </w:rPr>
      </w:pPr>
    </w:p>
    <w:p>
      <w:pPr>
        <w:pStyle w:val="2"/>
        <w:rPr>
          <w:rFonts w:ascii="仿宋" w:hAnsi="仿宋" w:eastAsia="仿宋"/>
          <w:color w:val="010101"/>
          <w:sz w:val="32"/>
          <w:szCs w:val="32"/>
        </w:rPr>
      </w:pPr>
    </w:p>
    <w:p>
      <w:pPr>
        <w:pStyle w:val="2"/>
        <w:rPr>
          <w:rFonts w:ascii="仿宋" w:hAnsi="仿宋" w:eastAsia="仿宋"/>
          <w:color w:val="010101"/>
          <w:sz w:val="32"/>
          <w:szCs w:val="32"/>
        </w:rPr>
      </w:pPr>
    </w:p>
    <w:p>
      <w:pPr>
        <w:pStyle w:val="2"/>
        <w:rPr>
          <w:rFonts w:ascii="仿宋" w:hAnsi="仿宋" w:eastAsia="仿宋"/>
          <w:color w:val="010101"/>
          <w:sz w:val="32"/>
          <w:szCs w:val="32"/>
        </w:rPr>
      </w:pPr>
    </w:p>
    <w:p>
      <w:pPr>
        <w:pStyle w:val="2"/>
        <w:rPr>
          <w:rFonts w:ascii="仿宋" w:hAnsi="仿宋" w:eastAsia="仿宋"/>
          <w:color w:val="010101"/>
          <w:sz w:val="32"/>
          <w:szCs w:val="32"/>
        </w:rPr>
      </w:pPr>
    </w:p>
    <w:p>
      <w:pPr>
        <w:pStyle w:val="2"/>
        <w:rPr>
          <w:rFonts w:ascii="仿宋" w:hAnsi="仿宋" w:eastAsia="仿宋"/>
          <w:color w:val="010101"/>
          <w:sz w:val="32"/>
          <w:szCs w:val="32"/>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5"/>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both"/>
              <w:rPr>
                <w:rFonts w:eastAsia="仿宋_GB2312"/>
                <w:kern w:val="0"/>
                <w:sz w:val="20"/>
                <w:szCs w:val="20"/>
              </w:rPr>
            </w:pPr>
            <w:r>
              <w:rPr>
                <w:rFonts w:hint="eastAsia" w:eastAsia="仿宋_GB2312" w:cs="仿宋_GB2312"/>
                <w:kern w:val="0"/>
                <w:sz w:val="20"/>
                <w:szCs w:val="20"/>
              </w:rPr>
              <w:t>得分</w:t>
            </w:r>
          </w:p>
        </w:tc>
      </w:tr>
      <w:tr>
        <w:trPr>
          <w:trHeight w:val="1814" w:hRule="atLeast"/>
          <w:jc w:val="center"/>
        </w:trPr>
        <w:tc>
          <w:tcPr>
            <w:tcW w:w="67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noWrap w:val="0"/>
            <w:vAlign w:val="center"/>
          </w:tcPr>
          <w:p/>
        </w:tc>
        <w:tc>
          <w:tcPr>
            <w:tcW w:w="645" w:type="dxa"/>
            <w:vMerge w:val="continue"/>
            <w:tcBorders>
              <w:top w:val="nil"/>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kern w:val="0"/>
                <w:sz w:val="24"/>
              </w:rPr>
            </w:pP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default" w:eastAsia="宋体"/>
                <w:kern w:val="0"/>
                <w:sz w:val="24"/>
                <w:lang w:val="en-US" w:eastAsia="zh-CN"/>
              </w:rPr>
            </w:pPr>
            <w:r>
              <w:rPr>
                <w:rFonts w:hint="eastAsia"/>
                <w:kern w:val="0"/>
                <w:sz w:val="24"/>
                <w:lang w:val="en-US" w:eastAsia="zh-CN"/>
              </w:rPr>
              <w:t>14</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p>
          <w:p>
            <w:pPr>
              <w:widowControl/>
              <w:spacing w:line="30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9</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noWrap w:val="0"/>
            <w:vAlign w:val="center"/>
          </w:tcPr>
          <w:p/>
        </w:tc>
        <w:tc>
          <w:tcPr>
            <w:tcW w:w="5981" w:type="dxa"/>
            <w:gridSpan w:val="2"/>
            <w:vMerge w:val="continue"/>
            <w:tcBorders>
              <w:top w:val="single" w:color="auto" w:sz="4" w:space="0"/>
              <w:left w:val="single" w:color="auto" w:sz="4" w:space="0"/>
              <w:bottom w:val="nil"/>
              <w:right w:val="single" w:color="000000" w:sz="4" w:space="0"/>
            </w:tcBorders>
            <w:noWrap w:val="0"/>
            <w:vAlign w:val="center"/>
          </w:tcPr>
          <w:p/>
        </w:tc>
        <w:tc>
          <w:tcPr>
            <w:tcW w:w="637" w:type="dxa"/>
            <w:vMerge w:val="continue"/>
            <w:tcBorders>
              <w:left w:val="nil"/>
              <w:bottom w:val="nil"/>
              <w:right w:val="single" w:color="auto" w:sz="4" w:space="0"/>
            </w:tcBorders>
            <w:noWrap w:val="0"/>
            <w:vAlign w:val="center"/>
          </w:tcPr>
          <w:p>
            <w:pPr>
              <w:widowControl/>
              <w:spacing w:line="300" w:lineRule="exact"/>
              <w:jc w:val="both"/>
              <w:rPr>
                <w:kern w:val="0"/>
                <w:sz w:val="24"/>
              </w:rPr>
            </w:pP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auto"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spacing w:line="300" w:lineRule="exact"/>
              <w:jc w:val="both"/>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585" w:type="dxa"/>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both"/>
              <w:rPr>
                <w:rFonts w:hint="default" w:eastAsia="宋体" w:cs="宋体"/>
                <w:kern w:val="0"/>
                <w:sz w:val="24"/>
                <w:lang w:val="en-US" w:eastAsia="zh-CN"/>
              </w:rPr>
            </w:pPr>
            <w:r>
              <w:rPr>
                <w:rFonts w:hint="eastAsia" w:cs="宋体"/>
                <w:kern w:val="0"/>
                <w:sz w:val="24"/>
                <w:lang w:val="en-US" w:eastAsia="zh-CN"/>
              </w:rPr>
              <w:t>87</w:t>
            </w:r>
          </w:p>
        </w:tc>
      </w:tr>
    </w:tbl>
    <w:p>
      <w:pPr>
        <w:widowControl/>
        <w:ind w:right="-1050"/>
        <w:jc w:val="left"/>
        <w:rPr>
          <w:rFonts w:hint="eastAsia" w:eastAsia="仿宋_GB2312"/>
          <w:lang w:eastAsia="zh-CN"/>
        </w:rPr>
      </w:pPr>
    </w:p>
    <w:p>
      <w:pPr>
        <w:pStyle w:val="2"/>
        <w:rPr>
          <w:rFonts w:ascii="仿宋" w:hAnsi="仿宋" w:eastAsia="仿宋"/>
          <w:color w:val="010101"/>
          <w:sz w:val="32"/>
          <w:szCs w:val="32"/>
        </w:rPr>
      </w:pPr>
    </w:p>
    <w:p>
      <w:pPr>
        <w:spacing w:line="560" w:lineRule="exact"/>
        <w:rPr>
          <w:rFonts w:hint="default" w:ascii="仿宋" w:eastAsia="黑体"/>
          <w:kern w:val="0"/>
          <w:sz w:val="32"/>
          <w:szCs w:val="32"/>
          <w:lang w:val="en-US" w:eastAsia="zh-CN"/>
        </w:rPr>
      </w:pPr>
      <w:r>
        <w:rPr>
          <w:rFonts w:hint="eastAsia" w:ascii="黑体" w:eastAsia="黑体" w:cs="仿宋"/>
          <w:kern w:val="0"/>
          <w:sz w:val="30"/>
          <w:szCs w:val="30"/>
        </w:rPr>
        <w:t>附件3</w:t>
      </w:r>
      <w:r>
        <w:rPr>
          <w:rFonts w:hint="eastAsia" w:ascii="黑体" w:eastAsia="黑体" w:cs="仿宋"/>
          <w:kern w:val="0"/>
          <w:sz w:val="30"/>
          <w:szCs w:val="30"/>
          <w:lang w:val="en-US" w:eastAsia="zh-CN"/>
        </w:rPr>
        <w:t xml:space="preserve">                                           单位：万元</w:t>
      </w:r>
    </w:p>
    <w:p>
      <w:pPr>
        <w:spacing w:afterLines="50" w:line="560" w:lineRule="exact"/>
        <w:jc w:val="center"/>
        <w:rPr>
          <w:rFonts w:eastAsia="仿宋_GB2312"/>
          <w:kern w:val="0"/>
          <w:sz w:val="24"/>
        </w:rPr>
      </w:pPr>
      <w:r>
        <w:rPr>
          <w:rFonts w:hint="eastAsia" w:ascii="方正小标宋_GBK" w:eastAsia="方正小标宋_GBK" w:cs="方正小标宋_GBK"/>
          <w:kern w:val="0"/>
          <w:sz w:val="36"/>
          <w:szCs w:val="36"/>
        </w:rPr>
        <w:t>部门整体支出绩效评价基础数据表</w:t>
      </w:r>
    </w:p>
    <w:tbl>
      <w:tblPr>
        <w:tblStyle w:val="5"/>
        <w:tblW w:w="9205" w:type="dxa"/>
        <w:jc w:val="center"/>
        <w:tblLayout w:type="fixed"/>
        <w:tblCellMar>
          <w:top w:w="0" w:type="dxa"/>
          <w:left w:w="108" w:type="dxa"/>
          <w:bottom w:w="0" w:type="dxa"/>
          <w:right w:w="108" w:type="dxa"/>
        </w:tblCellMar>
      </w:tblPr>
      <w:tblGrid>
        <w:gridCol w:w="3055"/>
        <w:gridCol w:w="805"/>
        <w:gridCol w:w="905"/>
        <w:gridCol w:w="940"/>
        <w:gridCol w:w="1290"/>
        <w:gridCol w:w="1085"/>
        <w:gridCol w:w="1125"/>
      </w:tblGrid>
      <w:tr>
        <w:tblPrEx>
          <w:tblCellMar>
            <w:top w:w="0" w:type="dxa"/>
            <w:left w:w="108" w:type="dxa"/>
            <w:bottom w:w="0" w:type="dxa"/>
            <w:right w:w="108" w:type="dxa"/>
          </w:tblCellMar>
        </w:tblPrEx>
        <w:trPr>
          <w:trHeight w:val="454" w:hRule="exact"/>
          <w:jc w:val="center"/>
        </w:trPr>
        <w:tc>
          <w:tcPr>
            <w:tcW w:w="30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财政供养人员情况</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hint="eastAsia" w:eastAsia="仿宋_GB2312" w:cs="仿宋_GB2312"/>
                <w:b/>
                <w:bCs/>
                <w:kern w:val="0"/>
                <w:sz w:val="21"/>
                <w:szCs w:val="21"/>
              </w:rPr>
              <w:t>编制数</w:t>
            </w:r>
          </w:p>
        </w:tc>
        <w:tc>
          <w:tcPr>
            <w:tcW w:w="223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w:t>
            </w:r>
            <w:r>
              <w:rPr>
                <w:rFonts w:hint="eastAsia" w:eastAsia="仿宋_GB2312"/>
                <w:b/>
                <w:bCs/>
                <w:kern w:val="0"/>
                <w:sz w:val="21"/>
                <w:szCs w:val="21"/>
                <w:lang w:val="en-US" w:eastAsia="zh-CN"/>
              </w:rPr>
              <w:t>1</w:t>
            </w:r>
            <w:r>
              <w:rPr>
                <w:rFonts w:hint="eastAsia" w:eastAsia="仿宋_GB2312" w:cs="仿宋_GB2312"/>
                <w:b/>
                <w:bCs/>
                <w:kern w:val="0"/>
                <w:sz w:val="21"/>
                <w:szCs w:val="21"/>
              </w:rPr>
              <w:t>年实际在职人数</w:t>
            </w:r>
          </w:p>
        </w:tc>
        <w:tc>
          <w:tcPr>
            <w:tcW w:w="22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hint="eastAsia" w:eastAsia="仿宋_GB2312" w:cs="仿宋_GB2312"/>
                <w:b/>
                <w:bCs/>
                <w:kern w:val="0"/>
                <w:sz w:val="21"/>
                <w:szCs w:val="21"/>
              </w:rPr>
              <w:t>控制率</w:t>
            </w:r>
          </w:p>
        </w:tc>
      </w:tr>
      <w:tr>
        <w:tblPrEx>
          <w:tblCellMar>
            <w:top w:w="0" w:type="dxa"/>
            <w:left w:w="108" w:type="dxa"/>
            <w:bottom w:w="0" w:type="dxa"/>
            <w:right w:w="108" w:type="dxa"/>
          </w:tblCellMar>
        </w:tblPrEx>
        <w:trPr>
          <w:trHeight w:val="454" w:hRule="exact"/>
          <w:jc w:val="center"/>
        </w:trPr>
        <w:tc>
          <w:tcPr>
            <w:tcW w:w="305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171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27</w:t>
            </w:r>
            <w:r>
              <w:rPr>
                <w:rFonts w:hint="eastAsia" w:eastAsia="仿宋_GB2312" w:cs="仿宋_GB2312"/>
                <w:kern w:val="0"/>
                <w:sz w:val="21"/>
                <w:szCs w:val="21"/>
              </w:rPr>
              <w:t>　</w:t>
            </w:r>
          </w:p>
        </w:tc>
        <w:tc>
          <w:tcPr>
            <w:tcW w:w="223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24</w:t>
            </w:r>
            <w:r>
              <w:rPr>
                <w:rFonts w:hint="eastAsia" w:eastAsia="仿宋_GB2312" w:cs="仿宋_GB2312"/>
                <w:kern w:val="0"/>
                <w:sz w:val="21"/>
                <w:szCs w:val="21"/>
              </w:rPr>
              <w:t>　</w:t>
            </w:r>
          </w:p>
        </w:tc>
        <w:tc>
          <w:tcPr>
            <w:tcW w:w="22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88.89%</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经费控制情况</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2020</w:t>
            </w:r>
            <w:r>
              <w:rPr>
                <w:rFonts w:hint="eastAsia" w:eastAsia="仿宋_GB2312" w:cs="仿宋_GB2312"/>
                <w:b/>
                <w:bCs/>
                <w:kern w:val="0"/>
                <w:sz w:val="21"/>
                <w:szCs w:val="21"/>
              </w:rPr>
              <w:t>年决算数</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w:t>
            </w:r>
            <w:r>
              <w:rPr>
                <w:rFonts w:hint="eastAsia" w:eastAsia="仿宋_GB2312"/>
                <w:b/>
                <w:bCs/>
                <w:kern w:val="0"/>
                <w:sz w:val="21"/>
                <w:szCs w:val="21"/>
                <w:lang w:val="en-US" w:eastAsia="zh-CN"/>
              </w:rPr>
              <w:t>1</w:t>
            </w:r>
            <w:r>
              <w:rPr>
                <w:rFonts w:hint="eastAsia" w:eastAsia="仿宋_GB2312" w:cs="仿宋_GB2312"/>
                <w:b/>
                <w:bCs/>
                <w:kern w:val="0"/>
                <w:sz w:val="21"/>
                <w:szCs w:val="21"/>
              </w:rPr>
              <w:t>年预算数</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仿宋_GB2312"/>
                <w:b/>
                <w:bCs/>
                <w:kern w:val="0"/>
                <w:sz w:val="21"/>
                <w:szCs w:val="21"/>
              </w:rPr>
              <w:t>202</w:t>
            </w:r>
            <w:r>
              <w:rPr>
                <w:rFonts w:hint="eastAsia" w:eastAsia="仿宋_GB2312"/>
                <w:b/>
                <w:bCs/>
                <w:kern w:val="0"/>
                <w:sz w:val="21"/>
                <w:szCs w:val="21"/>
                <w:lang w:val="en-US" w:eastAsia="zh-CN"/>
              </w:rPr>
              <w:t>1</w:t>
            </w:r>
            <w:r>
              <w:rPr>
                <w:rFonts w:hint="eastAsia" w:eastAsia="仿宋_GB2312" w:cs="仿宋_GB2312"/>
                <w:b/>
                <w:bCs/>
                <w:kern w:val="0"/>
                <w:sz w:val="21"/>
                <w:szCs w:val="21"/>
              </w:rPr>
              <w:t>年</w:t>
            </w:r>
            <w:r>
              <w:rPr>
                <w:rFonts w:hint="eastAsia" w:eastAsia="仿宋_GB2312" w:cs="仿宋_GB2312"/>
                <w:b/>
                <w:bCs/>
                <w:kern w:val="0"/>
                <w:sz w:val="21"/>
                <w:szCs w:val="21"/>
                <w:lang w:eastAsia="zh-CN"/>
              </w:rPr>
              <w:t>决</w:t>
            </w:r>
            <w:r>
              <w:rPr>
                <w:rFonts w:hint="eastAsia" w:eastAsia="仿宋_GB2312" w:cs="仿宋_GB2312"/>
                <w:b/>
                <w:bCs/>
                <w:kern w:val="0"/>
                <w:sz w:val="21"/>
                <w:szCs w:val="21"/>
              </w:rPr>
              <w:t>算数</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仿宋_GB2312" w:cs="仿宋_GB2312"/>
                <w:kern w:val="0"/>
                <w:sz w:val="21"/>
                <w:szCs w:val="21"/>
              </w:rPr>
              <w:t>三公经费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4.02</w:t>
            </w:r>
            <w:r>
              <w:rPr>
                <w:rFonts w:hint="eastAsia" w:eastAsia="仿宋_GB2312" w:cs="仿宋_GB2312"/>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4.61</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1</w:t>
            </w:r>
            <w:r>
              <w:rPr>
                <w:rFonts w:hint="eastAsia" w:eastAsia="仿宋_GB2312" w:cs="仿宋_GB2312"/>
                <w:kern w:val="0"/>
                <w:sz w:val="21"/>
                <w:szCs w:val="21"/>
              </w:rPr>
              <w:t>、公务用车购置和维护经费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其中：公车购置</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公车运行维护</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2</w:t>
            </w:r>
            <w:r>
              <w:rPr>
                <w:rFonts w:hint="eastAsia" w:eastAsia="仿宋_GB2312" w:cs="仿宋_GB2312"/>
                <w:kern w:val="0"/>
                <w:sz w:val="21"/>
                <w:szCs w:val="21"/>
              </w:rPr>
              <w:t>、出国经费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3</w:t>
            </w:r>
            <w:r>
              <w:rPr>
                <w:rFonts w:hint="eastAsia" w:eastAsia="仿宋_GB2312" w:cs="仿宋_GB2312"/>
                <w:kern w:val="0"/>
                <w:sz w:val="21"/>
                <w:szCs w:val="21"/>
              </w:rPr>
              <w:t>、公务接待</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4.02</w:t>
            </w:r>
            <w:r>
              <w:rPr>
                <w:rFonts w:hint="eastAsia" w:eastAsia="仿宋_GB2312" w:cs="仿宋_GB2312"/>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4.61</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仿宋_GB2312" w:cs="仿宋_GB2312"/>
                <w:kern w:val="0"/>
                <w:sz w:val="21"/>
                <w:szCs w:val="21"/>
              </w:rPr>
              <w:t>项目支出：</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lang w:val="en-US" w:eastAsia="zh-CN"/>
              </w:rPr>
            </w:pPr>
            <w:r>
              <w:rPr>
                <w:rFonts w:hint="eastAsia" w:eastAsia="仿宋_GB2312" w:cs="仿宋_GB2312"/>
                <w:kern w:val="0"/>
                <w:sz w:val="21"/>
                <w:szCs w:val="21"/>
                <w:lang w:val="en-US" w:eastAsia="zh-CN"/>
              </w:rPr>
              <w:t>352.11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82</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s="仿宋_GB2312"/>
                <w:kern w:val="0"/>
                <w:sz w:val="21"/>
                <w:szCs w:val="21"/>
                <w:lang w:val="en-US" w:eastAsia="zh-CN"/>
              </w:rPr>
            </w:pPr>
            <w:r>
              <w:rPr>
                <w:rFonts w:hint="eastAsia" w:eastAsia="仿宋_GB2312" w:cs="仿宋_GB2312"/>
                <w:kern w:val="0"/>
                <w:sz w:val="21"/>
                <w:szCs w:val="21"/>
                <w:lang w:val="en-US" w:eastAsia="zh-CN"/>
              </w:rPr>
              <w:t>511.85</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1</w:t>
            </w:r>
            <w:r>
              <w:rPr>
                <w:rFonts w:hint="eastAsia" w:eastAsia="仿宋_GB2312" w:cs="仿宋_GB2312"/>
                <w:kern w:val="0"/>
                <w:sz w:val="21"/>
                <w:szCs w:val="21"/>
              </w:rPr>
              <w:t>、业务工作专项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lang w:val="en-US" w:eastAsia="zh-CN"/>
              </w:rPr>
            </w:pPr>
            <w:r>
              <w:rPr>
                <w:rFonts w:hint="eastAsia" w:eastAsia="仿宋_GB2312" w:cs="仿宋_GB2312"/>
                <w:kern w:val="0"/>
                <w:sz w:val="21"/>
                <w:szCs w:val="21"/>
                <w:lang w:val="en-US" w:eastAsia="zh-CN"/>
              </w:rPr>
              <w:t>352.11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82</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lang w:val="en-US" w:eastAsia="zh-CN"/>
              </w:rPr>
            </w:pPr>
            <w:r>
              <w:rPr>
                <w:rFonts w:hint="eastAsia" w:eastAsia="仿宋_GB2312" w:cs="仿宋_GB2312"/>
                <w:kern w:val="0"/>
                <w:sz w:val="21"/>
                <w:szCs w:val="21"/>
                <w:lang w:val="en-US" w:eastAsia="zh-CN"/>
              </w:rPr>
              <w:t>511.85</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2</w:t>
            </w:r>
            <w:r>
              <w:rPr>
                <w:rFonts w:hint="eastAsia" w:eastAsia="仿宋_GB2312" w:cs="仿宋_GB2312"/>
                <w:kern w:val="0"/>
                <w:sz w:val="21"/>
                <w:szCs w:val="21"/>
              </w:rPr>
              <w:t>、运行维护专项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lang w:val="en-US" w:eastAsia="zh-CN"/>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hint="eastAsia" w:eastAsia="仿宋_GB2312"/>
                <w:kern w:val="0"/>
                <w:sz w:val="21"/>
                <w:szCs w:val="21"/>
                <w:lang w:val="en-US" w:eastAsia="zh-CN"/>
              </w:rPr>
            </w:pPr>
            <w:r>
              <w:rPr>
                <w:rFonts w:hint="eastAsia" w:eastAsia="仿宋_GB2312"/>
                <w:kern w:val="0"/>
                <w:sz w:val="21"/>
                <w:szCs w:val="21"/>
                <w:lang w:val="en-US" w:eastAsia="zh-CN"/>
              </w:rPr>
              <w:t>3、上级专项资金</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hint="eastAsia" w:eastAsia="仿宋_GB2312"/>
                <w:kern w:val="0"/>
                <w:sz w:val="21"/>
                <w:szCs w:val="21"/>
                <w:lang w:val="en-US" w:eastAsia="zh-CN"/>
              </w:rPr>
            </w:pPr>
            <w:r>
              <w:rPr>
                <w:rFonts w:hint="eastAsia" w:eastAsia="仿宋_GB2312"/>
                <w:kern w:val="0"/>
                <w:sz w:val="21"/>
                <w:szCs w:val="21"/>
                <w:lang w:val="en-US" w:eastAsia="zh-CN"/>
              </w:rPr>
              <w:t>4、其他</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rPr>
            </w:pPr>
            <w:r>
              <w:rPr>
                <w:rFonts w:hint="eastAsia" w:eastAsia="仿宋_GB2312" w:cs="仿宋_GB2312"/>
                <w:kern w:val="0"/>
                <w:sz w:val="21"/>
                <w:szCs w:val="21"/>
                <w:lang w:val="en-US" w:eastAsia="zh-CN"/>
              </w:rPr>
              <w:t>0</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lang w:val="en-US" w:eastAsia="zh-CN"/>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s="仿宋_GB2312"/>
                <w:kern w:val="0"/>
                <w:sz w:val="21"/>
                <w:szCs w:val="21"/>
              </w:rPr>
            </w:pPr>
            <w:r>
              <w:rPr>
                <w:rFonts w:hint="eastAsia"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仿宋_GB2312" w:cs="仿宋_GB2312"/>
                <w:kern w:val="0"/>
                <w:sz w:val="21"/>
                <w:szCs w:val="21"/>
              </w:rPr>
              <w:t>公用经费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 w:val="21"/>
                <w:szCs w:val="21"/>
              </w:rPr>
            </w:pPr>
            <w:r>
              <w:rPr>
                <w:rFonts w:hint="eastAsia" w:eastAsia="仿宋_GB2312"/>
                <w:kern w:val="0"/>
                <w:sz w:val="21"/>
                <w:szCs w:val="21"/>
                <w:lang w:val="en-US" w:eastAsia="zh-CN"/>
              </w:rPr>
              <w:t>132.44</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 w:val="21"/>
                <w:szCs w:val="21"/>
              </w:rPr>
            </w:pPr>
            <w:r>
              <w:rPr>
                <w:rFonts w:hint="eastAsia" w:eastAsia="仿宋_GB2312"/>
                <w:color w:val="auto"/>
                <w:kern w:val="0"/>
                <w:sz w:val="21"/>
                <w:szCs w:val="21"/>
              </w:rPr>
              <w:t>36.06</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仿宋_GB2312"/>
                <w:kern w:val="0"/>
                <w:sz w:val="21"/>
                <w:szCs w:val="21"/>
                <w:lang w:val="en-US" w:eastAsia="zh-CN"/>
              </w:rPr>
            </w:pPr>
            <w:r>
              <w:rPr>
                <w:rFonts w:hint="eastAsia" w:ascii="Times New Roman" w:hAnsi="Times New Roman" w:eastAsia="仿宋_GB2312" w:cs="仿宋_GB2312"/>
                <w:kern w:val="0"/>
                <w:sz w:val="21"/>
                <w:szCs w:val="21"/>
                <w:lang w:val="en-US" w:eastAsia="zh-CN"/>
              </w:rPr>
              <w:t>153.01</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其中：办公经费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 w:val="21"/>
                <w:szCs w:val="21"/>
              </w:rPr>
            </w:pPr>
            <w:r>
              <w:rPr>
                <w:rFonts w:hint="eastAsia" w:eastAsia="仿宋_GB2312" w:cs="仿宋_GB2312"/>
                <w:color w:val="auto"/>
                <w:kern w:val="0"/>
                <w:sz w:val="21"/>
                <w:szCs w:val="21"/>
                <w:lang w:val="en-US" w:eastAsia="zh-CN"/>
              </w:rPr>
              <w:t>104.81</w:t>
            </w:r>
            <w:r>
              <w:rPr>
                <w:rFonts w:hint="eastAsia" w:eastAsia="仿宋_GB2312" w:cs="仿宋_GB2312"/>
                <w:color w:val="auto"/>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olor w:val="auto"/>
                <w:kern w:val="0"/>
                <w:sz w:val="21"/>
                <w:szCs w:val="21"/>
                <w:lang w:val="en-US" w:eastAsia="zh-CN"/>
              </w:rPr>
            </w:pPr>
            <w:r>
              <w:rPr>
                <w:rFonts w:hint="eastAsia" w:eastAsia="仿宋_GB2312"/>
                <w:color w:val="auto"/>
                <w:kern w:val="0"/>
                <w:sz w:val="21"/>
                <w:szCs w:val="21"/>
              </w:rPr>
              <w:t>36.06</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仿宋_GB2312"/>
                <w:kern w:val="0"/>
                <w:sz w:val="21"/>
                <w:szCs w:val="21"/>
                <w:lang w:val="en-US" w:eastAsia="zh-CN"/>
              </w:rPr>
            </w:pPr>
            <w:r>
              <w:rPr>
                <w:rFonts w:hint="eastAsia" w:ascii="Times New Roman" w:hAnsi="Times New Roman" w:eastAsia="仿宋_GB2312" w:cs="仿宋_GB2312"/>
                <w:kern w:val="0"/>
                <w:sz w:val="21"/>
                <w:szCs w:val="21"/>
                <w:lang w:val="en-US" w:eastAsia="zh-CN"/>
              </w:rPr>
              <w:t>111.78</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水费、电费、差旅费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 w:val="21"/>
                <w:szCs w:val="21"/>
              </w:rPr>
            </w:pPr>
            <w:r>
              <w:rPr>
                <w:rFonts w:hint="eastAsia" w:eastAsia="仿宋_GB2312" w:cs="仿宋_GB2312"/>
                <w:kern w:val="0"/>
                <w:sz w:val="21"/>
                <w:szCs w:val="21"/>
                <w:lang w:val="en-US" w:eastAsia="zh-CN"/>
              </w:rPr>
              <w:t>27.16</w:t>
            </w:r>
            <w:r>
              <w:rPr>
                <w:rFonts w:hint="eastAsia" w:eastAsia="仿宋_GB2312" w:cs="仿宋_GB2312"/>
                <w:color w:val="FF0000"/>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olor w:val="auto"/>
                <w:kern w:val="0"/>
                <w:sz w:val="21"/>
                <w:szCs w:val="21"/>
                <w:lang w:val="en-US" w:eastAsia="zh-CN"/>
              </w:rPr>
            </w:pPr>
            <w:r>
              <w:rPr>
                <w:rFonts w:hint="eastAsia" w:eastAsia="仿宋_GB2312"/>
                <w:color w:val="auto"/>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仿宋_GB2312"/>
                <w:kern w:val="0"/>
                <w:sz w:val="21"/>
                <w:szCs w:val="21"/>
                <w:lang w:val="en-US" w:eastAsia="zh-CN"/>
              </w:rPr>
            </w:pPr>
            <w:r>
              <w:rPr>
                <w:rFonts w:hint="eastAsia" w:ascii="Times New Roman" w:hAnsi="Times New Roman" w:eastAsia="仿宋_GB2312" w:cs="仿宋_GB2312"/>
                <w:kern w:val="0"/>
                <w:sz w:val="21"/>
                <w:szCs w:val="21"/>
                <w:lang w:val="en-US" w:eastAsia="zh-CN"/>
              </w:rPr>
              <w:t>41.23</w:t>
            </w:r>
          </w:p>
        </w:tc>
      </w:tr>
      <w:tr>
        <w:tblPrEx>
          <w:tblCellMar>
            <w:top w:w="0" w:type="dxa"/>
            <w:left w:w="108" w:type="dxa"/>
            <w:bottom w:w="0" w:type="dxa"/>
            <w:right w:w="108" w:type="dxa"/>
          </w:tblCellMar>
        </w:tblPrEx>
        <w:trPr>
          <w:trHeight w:val="454" w:hRule="exact"/>
          <w:jc w:val="center"/>
        </w:trPr>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仿宋_GB2312"/>
                <w:kern w:val="0"/>
                <w:sz w:val="21"/>
                <w:szCs w:val="21"/>
              </w:rPr>
              <w:t xml:space="preserve">          </w:t>
            </w:r>
            <w:r>
              <w:rPr>
                <w:rFonts w:hint="eastAsia" w:eastAsia="仿宋_GB2312" w:cs="仿宋_GB2312"/>
                <w:kern w:val="0"/>
                <w:sz w:val="21"/>
                <w:szCs w:val="21"/>
              </w:rPr>
              <w:t>会议费、培训费</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olor w:val="auto"/>
                <w:kern w:val="0"/>
                <w:sz w:val="21"/>
                <w:szCs w:val="21"/>
              </w:rPr>
            </w:pPr>
            <w:r>
              <w:rPr>
                <w:rFonts w:hint="eastAsia" w:eastAsia="仿宋_GB2312" w:cs="仿宋_GB2312"/>
                <w:color w:val="auto"/>
                <w:kern w:val="0"/>
                <w:sz w:val="21"/>
                <w:szCs w:val="21"/>
                <w:lang w:val="en-US" w:eastAsia="zh-CN"/>
              </w:rPr>
              <w:t>0.02</w:t>
            </w:r>
            <w:r>
              <w:rPr>
                <w:rFonts w:hint="eastAsia" w:eastAsia="仿宋_GB2312" w:cs="仿宋_GB2312"/>
                <w:color w:val="auto"/>
                <w:kern w:val="0"/>
                <w:sz w:val="21"/>
                <w:szCs w:val="21"/>
              </w:rPr>
              <w:t>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olor w:val="auto"/>
                <w:kern w:val="0"/>
                <w:sz w:val="21"/>
                <w:szCs w:val="21"/>
                <w:lang w:val="en-US" w:eastAsia="zh-CN"/>
              </w:rPr>
            </w:pPr>
            <w:r>
              <w:rPr>
                <w:rFonts w:hint="eastAsia" w:eastAsia="仿宋_GB2312"/>
                <w:color w:val="auto"/>
                <w:kern w:val="0"/>
                <w:sz w:val="21"/>
                <w:szCs w:val="21"/>
                <w:lang w:val="en-US" w:eastAsia="zh-CN"/>
              </w:rPr>
              <w:t>0</w:t>
            </w:r>
          </w:p>
        </w:tc>
        <w:tc>
          <w:tcPr>
            <w:tcW w:w="22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仿宋_GB2312"/>
                <w:kern w:val="0"/>
                <w:sz w:val="21"/>
                <w:szCs w:val="21"/>
                <w:lang w:val="en-US" w:eastAsia="zh-CN"/>
              </w:rPr>
            </w:pPr>
            <w:r>
              <w:rPr>
                <w:rFonts w:hint="eastAsia" w:ascii="Times New Roman" w:hAnsi="Times New Roman"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ind w:firstLine="1050" w:firstLineChars="500"/>
              <w:jc w:val="left"/>
              <w:rPr>
                <w:rFonts w:hint="eastAsia" w:eastAsia="仿宋_GB2312" w:cs="仿宋_GB2312"/>
                <w:kern w:val="0"/>
                <w:sz w:val="21"/>
                <w:szCs w:val="21"/>
                <w:lang w:eastAsia="zh-CN"/>
              </w:rPr>
            </w:pPr>
            <w:r>
              <w:rPr>
                <w:rFonts w:hint="eastAsia" w:eastAsia="仿宋_GB2312" w:cs="仿宋_GB2312"/>
                <w:kern w:val="0"/>
                <w:sz w:val="21"/>
                <w:szCs w:val="21"/>
                <w:lang w:eastAsia="zh-CN"/>
              </w:rPr>
              <w:t>其他</w:t>
            </w:r>
          </w:p>
        </w:tc>
        <w:tc>
          <w:tcPr>
            <w:tcW w:w="17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 w:val="21"/>
                <w:szCs w:val="21"/>
                <w:lang w:val="en-US" w:eastAsia="zh-CN"/>
              </w:rPr>
            </w:pPr>
            <w:r>
              <w:rPr>
                <w:rFonts w:hint="eastAsia" w:eastAsia="仿宋_GB2312" w:cs="仿宋_GB2312"/>
                <w:kern w:val="0"/>
                <w:sz w:val="21"/>
                <w:szCs w:val="21"/>
                <w:lang w:val="en-US" w:eastAsia="zh-CN"/>
              </w:rPr>
              <w:t>0.45</w:t>
            </w:r>
          </w:p>
        </w:tc>
        <w:tc>
          <w:tcPr>
            <w:tcW w:w="223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eastAsia="仿宋_GB2312" w:cs="仿宋_GB2312"/>
                <w:kern w:val="0"/>
                <w:sz w:val="21"/>
                <w:szCs w:val="21"/>
                <w:lang w:val="en-US" w:eastAsia="zh-CN"/>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仿宋_GB2312"/>
                <w:kern w:val="0"/>
                <w:sz w:val="21"/>
                <w:szCs w:val="21"/>
                <w:lang w:val="en-US" w:eastAsia="zh-CN"/>
              </w:rPr>
            </w:pPr>
            <w:r>
              <w:rPr>
                <w:rFonts w:hint="eastAsia" w:ascii="Times New Roman" w:hAnsi="Times New Roman" w:eastAsia="仿宋_GB2312" w:cs="仿宋_GB2312"/>
                <w:kern w:val="0"/>
                <w:sz w:val="21"/>
                <w:szCs w:val="21"/>
                <w:lang w:val="en-US" w:eastAsia="zh-CN"/>
              </w:rPr>
              <w:t>0</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cs="仿宋_GB2312"/>
                <w:kern w:val="0"/>
                <w:sz w:val="21"/>
                <w:szCs w:val="21"/>
              </w:rPr>
            </w:pPr>
            <w:r>
              <w:rPr>
                <w:rFonts w:hint="eastAsia" w:eastAsia="仿宋_GB2312" w:cs="仿宋_GB2312"/>
                <w:kern w:val="0"/>
                <w:sz w:val="21"/>
                <w:szCs w:val="21"/>
              </w:rPr>
              <w:t>政府采购金额</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 w:val="21"/>
                <w:szCs w:val="21"/>
                <w:lang w:val="en-US" w:eastAsia="zh-CN"/>
              </w:rPr>
            </w:pPr>
            <w:r>
              <w:rPr>
                <w:rFonts w:hint="eastAsia" w:eastAsia="仿宋_GB2312" w:cs="仿宋_GB2312"/>
                <w:kern w:val="0"/>
                <w:sz w:val="21"/>
                <w:szCs w:val="21"/>
                <w:lang w:val="en-US" w:eastAsia="zh-CN"/>
              </w:rPr>
              <w:t>261.48　</w:t>
            </w: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cs="仿宋_GB2312"/>
                <w:kern w:val="0"/>
                <w:sz w:val="21"/>
                <w:szCs w:val="21"/>
                <w:lang w:val="en-US" w:eastAsia="zh-CN"/>
              </w:rPr>
            </w:pPr>
            <w:r>
              <w:rPr>
                <w:rFonts w:hint="eastAsia" w:eastAsia="仿宋_GB2312" w:cs="仿宋_GB2312"/>
                <w:kern w:val="0"/>
                <w:sz w:val="21"/>
                <w:szCs w:val="21"/>
                <w:lang w:val="en-US" w:eastAsia="zh-CN"/>
              </w:rPr>
              <w:t>0</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仿宋_GB2312"/>
                <w:kern w:val="0"/>
                <w:sz w:val="21"/>
                <w:szCs w:val="21"/>
                <w:lang w:val="en-US" w:eastAsia="zh-CN"/>
              </w:rPr>
            </w:pPr>
            <w:r>
              <w:rPr>
                <w:rFonts w:hint="eastAsia" w:eastAsia="仿宋_GB2312" w:cs="仿宋_GB2312"/>
                <w:kern w:val="0"/>
                <w:sz w:val="21"/>
                <w:szCs w:val="21"/>
                <w:lang w:val="en-US" w:eastAsia="zh-CN"/>
              </w:rPr>
              <w:t>305.54</w:t>
            </w:r>
          </w:p>
        </w:tc>
      </w:tr>
      <w:tr>
        <w:tblPrEx>
          <w:tblCellMar>
            <w:top w:w="0" w:type="dxa"/>
            <w:left w:w="108" w:type="dxa"/>
            <w:bottom w:w="0" w:type="dxa"/>
            <w:right w:w="108" w:type="dxa"/>
          </w:tblCellMar>
        </w:tblPrEx>
        <w:trPr>
          <w:trHeight w:val="454"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cs="仿宋_GB2312"/>
                <w:kern w:val="0"/>
                <w:sz w:val="21"/>
                <w:szCs w:val="21"/>
              </w:rPr>
            </w:pPr>
            <w:r>
              <w:rPr>
                <w:rFonts w:hint="eastAsia" w:eastAsia="仿宋_GB2312" w:cs="仿宋_GB2312"/>
                <w:kern w:val="0"/>
                <w:sz w:val="21"/>
                <w:szCs w:val="21"/>
              </w:rPr>
              <w:t>部门整体支出预算调整</w:t>
            </w:r>
            <w:r>
              <w:rPr>
                <w:rFonts w:eastAsia="仿宋_GB2312"/>
                <w:kern w:val="0"/>
                <w:sz w:val="21"/>
                <w:szCs w:val="21"/>
              </w:rPr>
              <w:t xml:space="preserve"> </w:t>
            </w:r>
          </w:p>
        </w:tc>
        <w:tc>
          <w:tcPr>
            <w:tcW w:w="17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s="仿宋_GB2312"/>
                <w:kern w:val="0"/>
                <w:sz w:val="21"/>
                <w:szCs w:val="21"/>
              </w:rPr>
            </w:pPr>
            <w:r>
              <w:rPr>
                <w:rFonts w:hint="eastAsia" w:eastAsia="仿宋_GB2312" w:cs="仿宋_GB2312"/>
                <w:kern w:val="0"/>
                <w:sz w:val="21"/>
                <w:szCs w:val="21"/>
              </w:rPr>
              <w:t>　</w:t>
            </w:r>
          </w:p>
        </w:tc>
        <w:tc>
          <w:tcPr>
            <w:tcW w:w="22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cs="仿宋_GB2312"/>
                <w:kern w:val="0"/>
                <w:sz w:val="21"/>
                <w:szCs w:val="21"/>
              </w:rPr>
            </w:pPr>
            <w:r>
              <w:rPr>
                <w:rFonts w:hint="eastAsia" w:eastAsia="仿宋_GB2312" w:cs="仿宋_GB2312"/>
                <w:kern w:val="0"/>
                <w:sz w:val="21"/>
                <w:szCs w:val="21"/>
              </w:rPr>
              <w:t>　</w:t>
            </w:r>
          </w:p>
        </w:tc>
      </w:tr>
      <w:tr>
        <w:tblPrEx>
          <w:tblCellMar>
            <w:top w:w="0" w:type="dxa"/>
            <w:left w:w="108" w:type="dxa"/>
            <w:bottom w:w="0" w:type="dxa"/>
            <w:right w:w="108" w:type="dxa"/>
          </w:tblCellMar>
        </w:tblPrEx>
        <w:trPr>
          <w:trHeight w:val="454" w:hRule="exact"/>
          <w:jc w:val="center"/>
        </w:trPr>
        <w:tc>
          <w:tcPr>
            <w:tcW w:w="3055"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宋体"/>
                <w:sz w:val="21"/>
                <w:szCs w:val="21"/>
                <w:lang w:eastAsia="zh-CN"/>
              </w:rPr>
            </w:pPr>
            <w:r>
              <w:rPr>
                <w:rFonts w:hint="eastAsia" w:eastAsia="仿宋_GB2312" w:cs="仿宋_GB2312"/>
                <w:kern w:val="0"/>
                <w:sz w:val="21"/>
                <w:szCs w:val="21"/>
                <w:lang w:eastAsia="zh-CN"/>
              </w:rPr>
              <w:t>楼堂管所控制情况（</w:t>
            </w:r>
            <w:r>
              <w:rPr>
                <w:rFonts w:hint="eastAsia" w:eastAsia="仿宋_GB2312" w:cs="仿宋_GB2312"/>
                <w:kern w:val="0"/>
                <w:sz w:val="21"/>
                <w:szCs w:val="21"/>
                <w:lang w:val="en-US" w:eastAsia="zh-CN"/>
              </w:rPr>
              <w:t>2020年完工项目</w:t>
            </w:r>
            <w:r>
              <w:rPr>
                <w:rFonts w:hint="eastAsia" w:eastAsia="仿宋_GB2312" w:cs="仿宋_GB2312"/>
                <w:kern w:val="0"/>
                <w:sz w:val="21"/>
                <w:szCs w:val="21"/>
                <w:lang w:eastAsia="zh-CN"/>
              </w:rPr>
              <w:t>）</w:t>
            </w:r>
          </w:p>
        </w:tc>
        <w:tc>
          <w:tcPr>
            <w:tcW w:w="805"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Times New Roman" w:eastAsia="仿宋_GB2312" w:cs="Times New Roman"/>
                <w:bCs/>
                <w:kern w:val="0"/>
                <w:sz w:val="21"/>
                <w:szCs w:val="21"/>
                <w:lang w:eastAsia="zh-CN"/>
              </w:rPr>
            </w:pPr>
            <w:r>
              <w:rPr>
                <w:rFonts w:ascii="Times New Roman" w:eastAsia="仿宋_GB2312" w:cs="Times New Roman"/>
                <w:bCs/>
                <w:kern w:val="0"/>
                <w:sz w:val="21"/>
                <w:szCs w:val="21"/>
              </w:rPr>
              <w:t>批复规模</w:t>
            </w:r>
          </w:p>
          <w:p>
            <w:pPr>
              <w:widowControl/>
              <w:spacing w:line="240" w:lineRule="exact"/>
              <w:jc w:val="center"/>
              <w:rPr>
                <w:rFonts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w:t>
            </w:r>
            <w:r>
              <w:rPr>
                <w:rFonts w:ascii="Times New Roman" w:cs="Times New Roman"/>
                <w:bCs/>
                <w:kern w:val="0"/>
                <w:sz w:val="21"/>
                <w:szCs w:val="21"/>
              </w:rPr>
              <w:t>㎡</w:t>
            </w:r>
            <w:r>
              <w:rPr>
                <w:rFonts w:ascii="Times New Roman" w:eastAsia="仿宋_GB2312" w:cs="Times New Roman"/>
                <w:bCs/>
                <w:kern w:val="0"/>
                <w:sz w:val="21"/>
                <w:szCs w:val="21"/>
              </w:rPr>
              <w:t>）</w:t>
            </w: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实际规模（</w:t>
            </w:r>
            <w:r>
              <w:rPr>
                <w:rFonts w:ascii="Times New Roman" w:cs="Times New Roman"/>
                <w:bCs/>
                <w:kern w:val="0"/>
                <w:sz w:val="21"/>
                <w:szCs w:val="21"/>
              </w:rPr>
              <w:t>㎡</w:t>
            </w:r>
            <w:r>
              <w:rPr>
                <w:rFonts w:ascii="Times New Roman" w:eastAsia="仿宋_GB2312" w:cs="Times New Roman"/>
                <w:bCs/>
                <w:kern w:val="0"/>
                <w:sz w:val="21"/>
                <w:szCs w:val="21"/>
              </w:rPr>
              <w:t>）</w:t>
            </w:r>
          </w:p>
        </w:tc>
        <w:tc>
          <w:tcPr>
            <w:tcW w:w="94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规模控制率</w:t>
            </w:r>
          </w:p>
        </w:tc>
        <w:tc>
          <w:tcPr>
            <w:tcW w:w="12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预算投资（万元）</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实际投资（万元）</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Cs/>
                <w:kern w:val="0"/>
                <w:sz w:val="21"/>
                <w:szCs w:val="21"/>
                <w:lang w:val="en-US" w:eastAsia="zh-CN" w:bidi="ar-SA"/>
              </w:rPr>
            </w:pPr>
            <w:r>
              <w:rPr>
                <w:rFonts w:ascii="Times New Roman" w:eastAsia="仿宋_GB2312" w:cs="Times New Roman"/>
                <w:bCs/>
                <w:kern w:val="0"/>
                <w:sz w:val="21"/>
                <w:szCs w:val="21"/>
              </w:rPr>
              <w:t>投资概算控制率</w:t>
            </w:r>
          </w:p>
        </w:tc>
      </w:tr>
      <w:tr>
        <w:tblPrEx>
          <w:tblCellMar>
            <w:top w:w="0" w:type="dxa"/>
            <w:left w:w="108" w:type="dxa"/>
            <w:bottom w:w="0" w:type="dxa"/>
            <w:right w:w="108" w:type="dxa"/>
          </w:tblCellMar>
        </w:tblPrEx>
        <w:trPr>
          <w:trHeight w:val="434" w:hRule="exact"/>
          <w:jc w:val="center"/>
        </w:trPr>
        <w:tc>
          <w:tcPr>
            <w:tcW w:w="3055"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宋体"/>
                <w:sz w:val="21"/>
                <w:szCs w:val="21"/>
                <w:lang w:eastAsia="zh-CN"/>
              </w:rPr>
            </w:pPr>
          </w:p>
        </w:tc>
        <w:tc>
          <w:tcPr>
            <w:tcW w:w="805"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90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94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12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108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ascii="Times New Roman" w:eastAsia="仿宋_GB2312" w:cs="Times New Roman"/>
                <w:kern w:val="0"/>
                <w:sz w:val="21"/>
                <w:szCs w:val="21"/>
              </w:rPr>
              <w:t>　</w:t>
            </w:r>
            <w:r>
              <w:rPr>
                <w:rFonts w:ascii="Times New Roman" w:hAnsi="Times New Roman" w:eastAsia="仿宋_GB2312" w:cs="Times New Roman"/>
                <w:kern w:val="0"/>
                <w:sz w:val="21"/>
                <w:szCs w:val="21"/>
              </w:rPr>
              <w:t>—</w:t>
            </w:r>
          </w:p>
        </w:tc>
      </w:tr>
      <w:tr>
        <w:tblPrEx>
          <w:tblCellMar>
            <w:top w:w="0" w:type="dxa"/>
            <w:left w:w="108" w:type="dxa"/>
            <w:bottom w:w="0" w:type="dxa"/>
            <w:right w:w="108" w:type="dxa"/>
          </w:tblCellMar>
        </w:tblPrEx>
        <w:trPr>
          <w:trHeight w:val="1242" w:hRule="exact"/>
          <w:jc w:val="center"/>
        </w:trPr>
        <w:tc>
          <w:tcPr>
            <w:tcW w:w="305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仿宋_GB2312" w:cs="仿宋_GB2312"/>
                <w:kern w:val="0"/>
                <w:sz w:val="21"/>
                <w:szCs w:val="21"/>
              </w:rPr>
              <w:t>厉行节约保障措施</w:t>
            </w:r>
          </w:p>
        </w:tc>
        <w:tc>
          <w:tcPr>
            <w:tcW w:w="6150" w:type="dxa"/>
            <w:gridSpan w:val="6"/>
            <w:tcBorders>
              <w:top w:val="single" w:color="auto" w:sz="4" w:space="0"/>
              <w:left w:val="nil"/>
              <w:bottom w:val="single" w:color="auto" w:sz="4" w:space="0"/>
              <w:right w:val="single" w:color="000000" w:sz="4" w:space="0"/>
            </w:tcBorders>
            <w:noWrap w:val="0"/>
            <w:vAlign w:val="top"/>
          </w:tcPr>
          <w:p>
            <w:pPr>
              <w:widowControl/>
              <w:jc w:val="center"/>
              <w:rPr>
                <w:rFonts w:eastAsia="仿宋_GB2312"/>
                <w:kern w:val="0"/>
                <w:sz w:val="21"/>
                <w:szCs w:val="21"/>
              </w:rPr>
            </w:pPr>
            <w:r>
              <w:rPr>
                <w:rFonts w:hint="eastAsia" w:eastAsia="仿宋_GB2312"/>
                <w:kern w:val="0"/>
                <w:sz w:val="21"/>
                <w:szCs w:val="21"/>
                <w:lang w:val="en-US" w:eastAsia="zh-CN"/>
              </w:rPr>
              <w:t>1、严格公务接待审批制度，控制接待标准、人数。2、严格出差审批程序，控制出差人数、天数。</w:t>
            </w:r>
          </w:p>
        </w:tc>
      </w:tr>
    </w:tbl>
    <w:p>
      <w:pPr>
        <w:widowControl/>
        <w:ind w:right="-1050"/>
        <w:jc w:val="left"/>
        <w:rPr>
          <w:rFonts w:hint="eastAsia" w:eastAsia="仿宋_GB2312" w:cs="仿宋_GB2312"/>
          <w:kern w:val="0"/>
          <w:sz w:val="24"/>
          <w:szCs w:val="24"/>
        </w:rPr>
      </w:pPr>
      <w:r>
        <w:rPr>
          <w:rFonts w:hint="eastAsia" w:eastAsia="仿宋_GB2312" w:cs="仿宋_GB2312"/>
          <w:kern w:val="0"/>
          <w:sz w:val="24"/>
          <w:szCs w:val="24"/>
        </w:rPr>
        <w:t>说明：</w:t>
      </w:r>
      <w:r>
        <w:rPr>
          <w:rFonts w:hint="eastAsia" w:eastAsia="仿宋_GB2312" w:cs="仿宋_GB2312"/>
          <w:kern w:val="0"/>
          <w:sz w:val="24"/>
          <w:szCs w:val="24"/>
          <w:lang w:eastAsia="zh-CN"/>
        </w:rPr>
        <w:t>“控制率”等于实际在职人数</w:t>
      </w:r>
      <w:r>
        <w:rPr>
          <w:rFonts w:hint="eastAsia" w:eastAsia="仿宋_GB2312" w:cs="仿宋_GB2312"/>
          <w:kern w:val="0"/>
          <w:sz w:val="24"/>
          <w:szCs w:val="24"/>
          <w:lang w:val="en-US" w:eastAsia="zh-CN"/>
        </w:rPr>
        <w:t>/编制人数*100%；</w:t>
      </w:r>
      <w:r>
        <w:rPr>
          <w:rFonts w:eastAsia="仿宋_GB2312"/>
          <w:kern w:val="0"/>
          <w:sz w:val="24"/>
          <w:szCs w:val="24"/>
        </w:rPr>
        <w:t>“</w:t>
      </w:r>
      <w:r>
        <w:rPr>
          <w:rFonts w:hint="eastAsia" w:eastAsia="仿宋_GB2312" w:cs="仿宋_GB2312"/>
          <w:kern w:val="0"/>
          <w:sz w:val="24"/>
          <w:szCs w:val="24"/>
        </w:rPr>
        <w:t>项目支出</w:t>
      </w:r>
      <w:r>
        <w:rPr>
          <w:rFonts w:eastAsia="仿宋_GB2312"/>
          <w:kern w:val="0"/>
          <w:sz w:val="24"/>
          <w:szCs w:val="24"/>
        </w:rPr>
        <w:t>”</w:t>
      </w:r>
      <w:r>
        <w:rPr>
          <w:rFonts w:hint="eastAsia" w:eastAsia="仿宋_GB2312" w:cs="仿宋_GB2312"/>
          <w:kern w:val="0"/>
          <w:sz w:val="24"/>
          <w:szCs w:val="24"/>
        </w:rPr>
        <w:t>需要填报除基本支出</w:t>
      </w:r>
    </w:p>
    <w:p>
      <w:pPr>
        <w:widowControl/>
        <w:ind w:right="-1050"/>
        <w:jc w:val="left"/>
        <w:rPr>
          <w:rFonts w:hint="eastAsia" w:eastAsia="仿宋_GB2312"/>
          <w:lang w:eastAsia="zh-CN"/>
        </w:rPr>
      </w:pPr>
      <w:r>
        <w:rPr>
          <w:rFonts w:hint="eastAsia" w:eastAsia="仿宋_GB2312" w:cs="仿宋_GB2312"/>
          <w:kern w:val="0"/>
          <w:sz w:val="24"/>
          <w:szCs w:val="24"/>
        </w:rPr>
        <w:t>以外的所有项目情况</w:t>
      </w:r>
      <w:r>
        <w:rPr>
          <w:rFonts w:hint="eastAsia" w:eastAsia="仿宋_GB2312" w:cs="仿宋_GB2312"/>
          <w:kern w:val="0"/>
          <w:sz w:val="24"/>
          <w:szCs w:val="24"/>
          <w:lang w:eastAsia="zh-CN"/>
        </w:rPr>
        <w:t>。</w:t>
      </w:r>
    </w:p>
    <w:p>
      <w:pPr>
        <w:spacing w:line="500" w:lineRule="exact"/>
        <w:rPr>
          <w:rFonts w:ascii="黑体" w:eastAsia="黑体" w:cs="仿宋_GB2312"/>
          <w:color w:val="000000"/>
          <w:sz w:val="32"/>
          <w:szCs w:val="32"/>
        </w:rPr>
      </w:pPr>
    </w:p>
    <w:p>
      <w:pPr>
        <w:pStyle w:val="2"/>
      </w:pPr>
      <w:bookmarkStart w:id="0" w:name="_GoBack"/>
      <w:bookmarkEnd w:id="0"/>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6766"/>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63AA5"/>
    <w:multiLevelType w:val="singleLevel"/>
    <w:tmpl w:val="91A63AA5"/>
    <w:lvl w:ilvl="0" w:tentative="0">
      <w:start w:val="1"/>
      <w:numFmt w:val="decimal"/>
      <w:suff w:val="nothing"/>
      <w:lvlText w:val="%1、"/>
      <w:lvlJc w:val="left"/>
      <w:pPr>
        <w:ind w:left="640" w:leftChars="0" w:firstLine="0" w:firstLineChars="0"/>
      </w:pPr>
    </w:lvl>
  </w:abstractNum>
  <w:abstractNum w:abstractNumId="1">
    <w:nsid w:val="331F0E24"/>
    <w:multiLevelType w:val="singleLevel"/>
    <w:tmpl w:val="331F0E24"/>
    <w:lvl w:ilvl="0" w:tentative="0">
      <w:start w:val="2"/>
      <w:numFmt w:val="chineseCounting"/>
      <w:suff w:val="nothing"/>
      <w:lvlText w:val="（%1）"/>
      <w:lvlJc w:val="left"/>
      <w:pPr>
        <w:ind w:left="622"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DhlN2MwYzhhNjlkZWRjMmVhMTgyYmRjNmI4MmIifQ=="/>
  </w:docVars>
  <w:rsids>
    <w:rsidRoot w:val="378F065F"/>
    <w:rsid w:val="0005324A"/>
    <w:rsid w:val="00075EB5"/>
    <w:rsid w:val="000A5609"/>
    <w:rsid w:val="00177D92"/>
    <w:rsid w:val="001827D4"/>
    <w:rsid w:val="001F4984"/>
    <w:rsid w:val="0032090F"/>
    <w:rsid w:val="00362F86"/>
    <w:rsid w:val="00372269"/>
    <w:rsid w:val="003B7B7A"/>
    <w:rsid w:val="003E36E3"/>
    <w:rsid w:val="003F3376"/>
    <w:rsid w:val="004520B1"/>
    <w:rsid w:val="00470825"/>
    <w:rsid w:val="00622E7F"/>
    <w:rsid w:val="006B19A8"/>
    <w:rsid w:val="006B7F75"/>
    <w:rsid w:val="00705B94"/>
    <w:rsid w:val="00755E8A"/>
    <w:rsid w:val="0078092B"/>
    <w:rsid w:val="00827C68"/>
    <w:rsid w:val="0093042D"/>
    <w:rsid w:val="009538BE"/>
    <w:rsid w:val="00A0166F"/>
    <w:rsid w:val="00A25E47"/>
    <w:rsid w:val="00A43918"/>
    <w:rsid w:val="00AD4ED0"/>
    <w:rsid w:val="00B6250C"/>
    <w:rsid w:val="00B96496"/>
    <w:rsid w:val="00BF19FB"/>
    <w:rsid w:val="00C251EB"/>
    <w:rsid w:val="00CD71E9"/>
    <w:rsid w:val="00E43D32"/>
    <w:rsid w:val="00F50693"/>
    <w:rsid w:val="00F64A82"/>
    <w:rsid w:val="012D66CB"/>
    <w:rsid w:val="05431AC5"/>
    <w:rsid w:val="05486A0C"/>
    <w:rsid w:val="05AF3B52"/>
    <w:rsid w:val="07215F31"/>
    <w:rsid w:val="0B187AA4"/>
    <w:rsid w:val="0BEA75D7"/>
    <w:rsid w:val="0C476893"/>
    <w:rsid w:val="0DDC27E7"/>
    <w:rsid w:val="0F9A4F2B"/>
    <w:rsid w:val="143E49C0"/>
    <w:rsid w:val="1546345F"/>
    <w:rsid w:val="155E2E9F"/>
    <w:rsid w:val="167C0AF5"/>
    <w:rsid w:val="18810942"/>
    <w:rsid w:val="193F08F1"/>
    <w:rsid w:val="1AF35E37"/>
    <w:rsid w:val="1E407CEF"/>
    <w:rsid w:val="203E7B55"/>
    <w:rsid w:val="22F919A1"/>
    <w:rsid w:val="24C07107"/>
    <w:rsid w:val="24E011DB"/>
    <w:rsid w:val="27B71857"/>
    <w:rsid w:val="296D76DE"/>
    <w:rsid w:val="2A522B7B"/>
    <w:rsid w:val="2B1B4F10"/>
    <w:rsid w:val="3558300F"/>
    <w:rsid w:val="35E70548"/>
    <w:rsid w:val="378F065F"/>
    <w:rsid w:val="3794108F"/>
    <w:rsid w:val="38710670"/>
    <w:rsid w:val="38D35A4C"/>
    <w:rsid w:val="3CDE4D15"/>
    <w:rsid w:val="41BD16A7"/>
    <w:rsid w:val="459615E8"/>
    <w:rsid w:val="45A976A5"/>
    <w:rsid w:val="46956EFC"/>
    <w:rsid w:val="474B29D4"/>
    <w:rsid w:val="4BAD77B9"/>
    <w:rsid w:val="5663259D"/>
    <w:rsid w:val="56737851"/>
    <w:rsid w:val="577E23EB"/>
    <w:rsid w:val="5B523A09"/>
    <w:rsid w:val="5DA60EEC"/>
    <w:rsid w:val="62FA2D24"/>
    <w:rsid w:val="687F5BE1"/>
    <w:rsid w:val="6BA8544F"/>
    <w:rsid w:val="6C5E0930"/>
    <w:rsid w:val="6FF911CB"/>
    <w:rsid w:val="70F57389"/>
    <w:rsid w:val="7140621D"/>
    <w:rsid w:val="74D11A88"/>
    <w:rsid w:val="7567700B"/>
    <w:rsid w:val="75EE1167"/>
    <w:rsid w:val="77132317"/>
    <w:rsid w:val="781C3E18"/>
    <w:rsid w:val="797F5A41"/>
    <w:rsid w:val="7988449E"/>
    <w:rsid w:val="79A41D38"/>
    <w:rsid w:val="7AB937B3"/>
    <w:rsid w:val="7C6E6ED1"/>
    <w:rsid w:val="7C943EFA"/>
    <w:rsid w:val="7CED5FD3"/>
    <w:rsid w:val="7E9C0E44"/>
    <w:rsid w:val="7EA3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link w:val="9"/>
    <w:unhideWhenUsed/>
    <w:qFormat/>
    <w:uiPriority w:val="99"/>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99"/>
    <w:rPr>
      <w:rFonts w:ascii="Times New Roman" w:hAnsi="Times New Roman" w:eastAsia="宋体" w:cs="Times New Roman"/>
      <w:kern w:val="2"/>
      <w:sz w:val="18"/>
      <w:szCs w:val="24"/>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6125</Words>
  <Characters>6721</Characters>
  <Lines>22</Lines>
  <Paragraphs>13</Paragraphs>
  <TotalTime>1</TotalTime>
  <ScaleCrop>false</ScaleCrop>
  <LinksUpToDate>false</LinksUpToDate>
  <CharactersWithSpaces>7307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2022-02-28T03:00:00Z</dcterms:created>
  <dc:creator>Administrator</dc:creator>
  <cp:lastModifiedBy>Administrator</cp:lastModifiedBy>
  <dcterms:modified xsi:type="dcterms:W3CDTF">2022-08-30T02:22:05Z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ECF74FE96B024F978155D6A8C5504F9F</vt:lpwstr>
  </property>
</Properties>
</file>