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sz w:val="44"/>
          <w:szCs w:val="44"/>
          <w:lang w:val="en-US" w:eastAsia="zh-CN"/>
        </w:rPr>
        <w:t>长铺子苗族侗族乡</w:t>
      </w:r>
      <w:r>
        <w:rPr>
          <w:rFonts w:hint="eastAsia" w:ascii="方正小标宋简体" w:hAnsi="方正小标宋简体" w:eastAsia="方正小标宋简体" w:cs="方正小标宋简体"/>
          <w:b w:val="0"/>
          <w:bCs/>
          <w:sz w:val="44"/>
          <w:szCs w:val="44"/>
          <w:lang w:val="en-US" w:eastAsia="zh-CN"/>
        </w:rPr>
        <w:t>2021</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eastAsia="zh-CN"/>
        </w:rPr>
        <w:t>度</w:t>
      </w:r>
      <w:r>
        <w:rPr>
          <w:rFonts w:hint="eastAsia" w:ascii="方正小标宋简体" w:hAnsi="方正小标宋简体" w:eastAsia="方正小标宋简体" w:cs="方正小标宋简体"/>
          <w:b w:val="0"/>
          <w:bCs/>
          <w:sz w:val="44"/>
          <w:szCs w:val="44"/>
        </w:rPr>
        <w:t>工作总结</w:t>
      </w:r>
      <w:r>
        <w:rPr>
          <w:rFonts w:hint="eastAsia" w:ascii="方正小标宋简体" w:hAnsi="方正小标宋简体" w:eastAsia="方正小标宋简体" w:cs="方正小标宋简体"/>
          <w:b w:val="0"/>
          <w:bCs/>
          <w:sz w:val="44"/>
          <w:szCs w:val="44"/>
          <w:lang w:eastAsia="zh-CN"/>
        </w:rPr>
        <w:t>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50" w:lineRule="exact"/>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2022年度工作计划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120" w:firstLine="640" w:firstLineChars="200"/>
        <w:jc w:val="both"/>
        <w:textAlignment w:val="auto"/>
        <w:rPr>
          <w:rFonts w:hint="eastAsia" w:ascii="仿宋" w:hAnsi="仿宋" w:eastAsia="仿宋" w:cs="仿宋"/>
          <w:b w:val="0"/>
          <w:bCs w:val="0"/>
          <w:color w:val="auto"/>
          <w:kern w:val="2"/>
          <w:sz w:val="32"/>
          <w:szCs w:val="32"/>
          <w:shd w:val="clear" w:color="auto" w:fill="auto"/>
          <w:lang w:val="en-US" w:eastAsia="zh-CN" w:bidi="ar-SA"/>
        </w:rPr>
      </w:pPr>
      <w:r>
        <w:rPr>
          <w:rFonts w:hint="eastAsia" w:ascii="仿宋" w:hAnsi="仿宋" w:eastAsia="仿宋" w:cs="仿宋"/>
          <w:b w:val="0"/>
          <w:bCs w:val="0"/>
          <w:color w:val="auto"/>
          <w:kern w:val="2"/>
          <w:sz w:val="32"/>
          <w:szCs w:val="32"/>
          <w:shd w:val="clear" w:color="auto" w:fill="auto"/>
          <w:lang w:val="en-US" w:eastAsia="zh-CN" w:bidi="ar-SA"/>
        </w:rPr>
        <w:t>2021年，长铺子苗族侗族乡党委、政府在县委、县政府的正确领导下，全乡上下围绕基层党建、乡村振兴、疫情防控、经济发展、重点项目等重点工作，凝心聚力，务实笃行，较好地完成了各项工作阶段性任务，保持了经济社会各项事业稳定健康发展，现将工作开展情况总结如下：</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kinsoku/>
        <w:wordWrap/>
        <w:overflowPunct/>
        <w:topLinePunct w:val="0"/>
        <w:autoSpaceDE/>
        <w:autoSpaceDN/>
        <w:bidi w:val="0"/>
        <w:adjustRightInd/>
        <w:snapToGrid/>
        <w:spacing w:before="0" w:beforeAutospacing="0" w:after="0" w:afterAutospacing="0" w:line="550" w:lineRule="exact"/>
        <w:ind w:right="0" w:rightChars="0" w:firstLine="640" w:firstLineChars="200"/>
        <w:jc w:val="both"/>
        <w:textAlignment w:val="auto"/>
        <w:outlineLvl w:val="9"/>
        <w:rPr>
          <w:rFonts w:hint="eastAsia" w:ascii="仿宋" w:hAnsi="仿宋" w:eastAsia="仿宋" w:cs="仿宋"/>
          <w:b w:val="0"/>
          <w:bCs w:val="0"/>
          <w:color w:val="auto"/>
          <w:kern w:val="2"/>
          <w:sz w:val="32"/>
          <w:szCs w:val="32"/>
          <w:shd w:val="clear" w:color="auto" w:fill="auto"/>
          <w:lang w:val="en-US" w:eastAsia="zh-CN" w:bidi="ar-SA"/>
        </w:rPr>
      </w:pPr>
      <w:r>
        <w:rPr>
          <w:rFonts w:hint="eastAsia" w:ascii="仿宋" w:hAnsi="仿宋" w:eastAsia="仿宋" w:cs="仿宋"/>
          <w:b w:val="0"/>
          <w:bCs w:val="0"/>
          <w:color w:val="auto"/>
          <w:kern w:val="2"/>
          <w:sz w:val="32"/>
          <w:szCs w:val="32"/>
          <w:shd w:val="clear" w:color="auto" w:fill="auto"/>
          <w:lang w:val="en-US" w:eastAsia="zh-CN" w:bidi="ar-SA"/>
        </w:rPr>
        <w:t>一、</w:t>
      </w:r>
      <w:r>
        <w:rPr>
          <w:rFonts w:hint="eastAsia" w:ascii="黑体" w:hAnsi="黑体" w:eastAsia="黑体" w:cs="黑体"/>
          <w:b w:val="0"/>
          <w:bCs w:val="0"/>
          <w:i w:val="0"/>
          <w:caps w:val="0"/>
          <w:color w:val="000000"/>
          <w:spacing w:val="0"/>
          <w:sz w:val="32"/>
          <w:szCs w:val="32"/>
          <w:shd w:val="clear" w:color="auto" w:fill="FFFFFF"/>
          <w:lang w:val="en-US" w:eastAsia="zh-CN"/>
        </w:rPr>
        <w:t>2021</w:t>
      </w:r>
      <w:r>
        <w:rPr>
          <w:rFonts w:hint="eastAsia" w:ascii="黑体" w:hAnsi="黑体" w:eastAsia="黑体" w:cs="黑体"/>
          <w:b w:val="0"/>
          <w:bCs w:val="0"/>
          <w:i w:val="0"/>
          <w:caps w:val="0"/>
          <w:color w:val="000000"/>
          <w:spacing w:val="0"/>
          <w:sz w:val="32"/>
          <w:szCs w:val="32"/>
          <w:shd w:val="clear" w:color="auto" w:fill="FFFFFF"/>
        </w:rPr>
        <w:t>年工作</w:t>
      </w:r>
      <w:r>
        <w:rPr>
          <w:rFonts w:hint="eastAsia" w:ascii="黑体" w:hAnsi="黑体" w:eastAsia="黑体" w:cs="黑体"/>
          <w:b w:val="0"/>
          <w:bCs w:val="0"/>
          <w:i w:val="0"/>
          <w:caps w:val="0"/>
          <w:color w:val="000000"/>
          <w:spacing w:val="0"/>
          <w:sz w:val="32"/>
          <w:szCs w:val="32"/>
          <w:shd w:val="clear" w:color="auto" w:fill="FFFFFF"/>
          <w:lang w:eastAsia="zh-CN"/>
        </w:rPr>
        <w:t>落实</w:t>
      </w:r>
      <w:r>
        <w:rPr>
          <w:rFonts w:hint="eastAsia" w:ascii="黑体" w:hAnsi="黑体" w:eastAsia="黑体" w:cs="黑体"/>
          <w:b w:val="0"/>
          <w:bCs w:val="0"/>
          <w:i w:val="0"/>
          <w:caps w:val="0"/>
          <w:color w:val="000000"/>
          <w:spacing w:val="0"/>
          <w:sz w:val="32"/>
          <w:szCs w:val="32"/>
          <w:shd w:val="clear" w:color="auto" w:fill="FFFFFF"/>
        </w:rPr>
        <w:t>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120" w:firstLine="640" w:firstLineChars="200"/>
        <w:jc w:val="both"/>
        <w:textAlignment w:val="auto"/>
        <w:rPr>
          <w:rFonts w:hint="eastAsia" w:ascii="黑体" w:hAnsi="黑体" w:eastAsia="黑体" w:cs="黑体"/>
          <w:b w:val="0"/>
          <w:bCs w:val="0"/>
          <w:color w:val="auto"/>
          <w:kern w:val="2"/>
          <w:sz w:val="32"/>
          <w:szCs w:val="32"/>
          <w:shd w:val="clear" w:color="auto" w:fill="auto"/>
          <w:lang w:val="en-US" w:eastAsia="zh-CN" w:bidi="ar-SA"/>
        </w:rPr>
      </w:pPr>
      <w:r>
        <w:rPr>
          <w:rFonts w:hint="eastAsia" w:ascii="黑体" w:hAnsi="黑体" w:eastAsia="黑体" w:cs="黑体"/>
          <w:b w:val="0"/>
          <w:bCs w:val="0"/>
          <w:color w:val="auto"/>
          <w:kern w:val="2"/>
          <w:sz w:val="32"/>
          <w:szCs w:val="32"/>
          <w:shd w:val="clear" w:color="auto" w:fill="auto"/>
          <w:lang w:val="en-US" w:eastAsia="zh-CN" w:bidi="ar-SA"/>
        </w:rPr>
        <w:t>（一）以保障人民健康为中心，疫情防控工作常态化</w:t>
      </w:r>
    </w:p>
    <w:p>
      <w:pPr>
        <w:keepNext w:val="0"/>
        <w:keepLines w:val="0"/>
        <w:pageBreakBefore w:val="0"/>
        <w:widowControl w:val="0"/>
        <w:kinsoku/>
        <w:wordWrap/>
        <w:overflowPunct/>
        <w:topLinePunct w:val="0"/>
        <w:autoSpaceDE/>
        <w:autoSpaceDN/>
        <w:bidi w:val="0"/>
        <w:adjustRightInd/>
        <w:snapToGrid/>
        <w:spacing w:line="550" w:lineRule="exact"/>
        <w:ind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1.严格按照县疫情防控指挥部要求，制定了切实可行的疫情防控常态化工作方案</w:t>
      </w:r>
      <w:r>
        <w:rPr>
          <w:rFonts w:hint="eastAsia" w:ascii="仿宋_GB2312" w:hAnsi="仿宋_GB2312" w:eastAsia="仿宋_GB2312" w:cs="仿宋_GB2312"/>
          <w:b/>
          <w:bCs/>
          <w:kern w:val="2"/>
          <w:sz w:val="32"/>
          <w:szCs w:val="32"/>
          <w:lang w:val="en-US" w:eastAsia="zh-CN" w:bidi="ar-SA"/>
        </w:rPr>
        <w:t>。</w:t>
      </w:r>
      <w:r>
        <w:rPr>
          <w:rFonts w:hint="eastAsia" w:ascii="仿宋_GB2312" w:hAnsi="仿宋_GB2312" w:eastAsia="仿宋_GB2312" w:cs="仿宋_GB2312"/>
          <w:sz w:val="32"/>
          <w:szCs w:val="32"/>
        </w:rPr>
        <w:t>成立新型冠状病毒感染的肺炎疫情防控工作领导小组，</w:t>
      </w:r>
      <w:r>
        <w:rPr>
          <w:rFonts w:hint="eastAsia" w:ascii="仿宋_GB2312" w:hAnsi="仿宋_GB2312" w:eastAsia="仿宋_GB2312" w:cs="仿宋_GB2312"/>
          <w:sz w:val="32"/>
          <w:szCs w:val="32"/>
          <w:lang w:val="en-US" w:eastAsia="zh-CN"/>
        </w:rPr>
        <w:t>同时，加强疫情防控应急处置工作，制定了疫情防控应急预案，全乡共设立31个全员核酸检测采样点，并在小水村组织了全员核酸检测应急演练，为全乡疫情防控应急处置工作打下良好基础。</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2.加大宣传力度，提高群众意识。</w:t>
      </w:r>
      <w:r>
        <w:rPr>
          <w:rFonts w:hint="eastAsia" w:ascii="仿宋" w:hAnsi="仿宋" w:eastAsia="仿宋" w:cs="仿宋"/>
          <w:b/>
          <w:bCs/>
          <w:sz w:val="32"/>
          <w:szCs w:val="32"/>
        </w:rPr>
        <w:t>一是</w:t>
      </w:r>
      <w:r>
        <w:rPr>
          <w:rFonts w:hint="eastAsia" w:ascii="仿宋_GB2312" w:hAnsi="仿宋_GB2312" w:eastAsia="仿宋_GB2312" w:cs="仿宋_GB2312"/>
          <w:sz w:val="32"/>
          <w:szCs w:val="32"/>
        </w:rPr>
        <w:t>利用村村响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流动宣传车、微信、悬挂横幅等方式广泛进行宣传，让全乡群众</w:t>
      </w:r>
      <w:r>
        <w:rPr>
          <w:rFonts w:ascii="仿宋_GB2312" w:hAnsi="仿宋_GB2312" w:eastAsia="仿宋_GB2312" w:cs="仿宋_GB2312"/>
          <w:sz w:val="32"/>
          <w:szCs w:val="32"/>
        </w:rPr>
        <w:t>掌握了解新型冠状病毒感染肺炎疫情防控知识</w:t>
      </w:r>
      <w:r>
        <w:rPr>
          <w:rFonts w:hint="eastAsia" w:ascii="仿宋_GB2312" w:hAnsi="仿宋_GB2312" w:eastAsia="仿宋_GB2312" w:cs="仿宋_GB2312"/>
          <w:sz w:val="32"/>
          <w:szCs w:val="32"/>
        </w:rPr>
        <w:t>，增强防范意识。</w:t>
      </w:r>
      <w:r>
        <w:rPr>
          <w:rFonts w:hint="eastAsia" w:ascii="仿宋" w:hAnsi="仿宋" w:eastAsia="仿宋" w:cs="仿宋"/>
          <w:b/>
          <w:bCs/>
          <w:sz w:val="32"/>
          <w:szCs w:val="32"/>
        </w:rPr>
        <w:t>二是</w:t>
      </w:r>
      <w:r>
        <w:rPr>
          <w:rFonts w:hint="eastAsia" w:ascii="仿宋_GB2312" w:hAnsi="仿宋_GB2312" w:eastAsia="仿宋_GB2312" w:cs="仿宋_GB2312"/>
          <w:sz w:val="32"/>
          <w:szCs w:val="32"/>
        </w:rPr>
        <w:t>由班子成员带队</w:t>
      </w:r>
      <w:r>
        <w:rPr>
          <w:rFonts w:ascii="仿宋_GB2312" w:hAnsi="仿宋_GB2312" w:eastAsia="仿宋_GB2312" w:cs="仿宋_GB2312"/>
          <w:sz w:val="32"/>
          <w:szCs w:val="32"/>
        </w:rPr>
        <w:t>到</w:t>
      </w:r>
      <w:r>
        <w:rPr>
          <w:rFonts w:hint="eastAsia" w:ascii="仿宋_GB2312" w:hAnsi="仿宋_GB2312" w:eastAsia="仿宋_GB2312" w:cs="仿宋_GB2312"/>
          <w:sz w:val="32"/>
          <w:szCs w:val="32"/>
        </w:rPr>
        <w:t>各</w:t>
      </w:r>
      <w:r>
        <w:rPr>
          <w:rFonts w:ascii="仿宋_GB2312" w:hAnsi="仿宋_GB2312" w:eastAsia="仿宋_GB2312" w:cs="仿宋_GB2312"/>
          <w:sz w:val="32"/>
          <w:szCs w:val="32"/>
        </w:rPr>
        <w:t>村张贴公告、</w:t>
      </w:r>
      <w:r>
        <w:rPr>
          <w:rFonts w:hint="eastAsia" w:ascii="仿宋_GB2312" w:hAnsi="仿宋_GB2312" w:eastAsia="仿宋_GB2312" w:cs="仿宋_GB2312"/>
          <w:sz w:val="32"/>
          <w:szCs w:val="32"/>
        </w:rPr>
        <w:t>上户宣传</w:t>
      </w:r>
      <w:r>
        <w:rPr>
          <w:rFonts w:ascii="仿宋_GB2312" w:hAnsi="仿宋_GB2312" w:eastAsia="仿宋_GB2312" w:cs="仿宋_GB2312"/>
          <w:sz w:val="32"/>
          <w:szCs w:val="32"/>
        </w:rPr>
        <w:t>等，倡导红事缓办、白事简办、宴会不办，减少聚集性活动，</w:t>
      </w:r>
      <w:r>
        <w:rPr>
          <w:rFonts w:hint="eastAsia" w:ascii="仿宋_GB2312" w:hAnsi="仿宋_GB2312" w:eastAsia="仿宋_GB2312" w:cs="仿宋_GB2312"/>
          <w:sz w:val="32"/>
          <w:szCs w:val="32"/>
        </w:rPr>
        <w:t>非必要不出邵，非必要不离邵，减少外出。</w:t>
      </w:r>
      <w:r>
        <w:rPr>
          <w:rFonts w:hint="eastAsia" w:ascii="仿宋" w:hAnsi="仿宋" w:eastAsia="仿宋" w:cs="仿宋"/>
          <w:b/>
          <w:bCs/>
          <w:sz w:val="32"/>
          <w:szCs w:val="32"/>
        </w:rPr>
        <w:t>三是</w:t>
      </w:r>
      <w:r>
        <w:rPr>
          <w:rFonts w:hint="eastAsia" w:ascii="仿宋_GB2312" w:hAnsi="仿宋_GB2312" w:eastAsia="仿宋_GB2312" w:cs="仿宋_GB2312"/>
          <w:sz w:val="32"/>
          <w:szCs w:val="32"/>
        </w:rPr>
        <w:t>督促村干部、党员带头，坚持正面宣传，引导群众不信谣、不造谣、不传谣，严密抓好意识形态工作，积极引导群众理性科学防控。</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bCs/>
          <w:kern w:val="2"/>
          <w:sz w:val="32"/>
          <w:szCs w:val="32"/>
          <w:lang w:val="en-US" w:eastAsia="zh-CN" w:bidi="ar-SA"/>
        </w:rPr>
        <w:t>3.实行网格化管理。</w:t>
      </w:r>
      <w:r>
        <w:rPr>
          <w:rFonts w:hint="eastAsia" w:ascii="仿宋_GB2312" w:hAnsi="仿宋_GB2312" w:eastAsia="仿宋_GB2312" w:cs="仿宋_GB2312"/>
          <w:sz w:val="32"/>
          <w:szCs w:val="32"/>
        </w:rPr>
        <w:t>建立了“乡、村、组、户、人”</w:t>
      </w:r>
      <w:r>
        <w:rPr>
          <w:rFonts w:ascii="仿宋_GB2312" w:hAnsi="仿宋_GB2312" w:eastAsia="仿宋_GB2312" w:cs="仿宋_GB2312"/>
          <w:sz w:val="32"/>
          <w:szCs w:val="32"/>
        </w:rPr>
        <w:t>的网格化管理模式，</w:t>
      </w:r>
      <w:r>
        <w:rPr>
          <w:rFonts w:hint="eastAsia" w:ascii="仿宋_GB2312" w:hAnsi="仿宋_GB2312" w:eastAsia="仿宋_GB2312" w:cs="仿宋_GB2312"/>
          <w:sz w:val="32"/>
          <w:szCs w:val="32"/>
        </w:rPr>
        <w:t>班子包片，驻村干部包村，村干部包组，组长、党员包院落、包户，进组入户开展“敲门行动”，逐户宣传政策、送达《新型冠状病毒疫苗接种告知书》，同时</w:t>
      </w:r>
      <w:r>
        <w:rPr>
          <w:rFonts w:hint="eastAsia" w:ascii="仿宋_GB2312" w:hAnsi="仿宋_GB2312" w:eastAsia="仿宋_GB2312" w:cs="仿宋_GB2312"/>
          <w:sz w:val="32"/>
          <w:szCs w:val="32"/>
          <w:lang w:eastAsia="zh-CN"/>
        </w:rPr>
        <w:t>加大</w:t>
      </w:r>
      <w:r>
        <w:rPr>
          <w:rFonts w:hint="eastAsia" w:ascii="仿宋_GB2312" w:hAnsi="仿宋_GB2312" w:eastAsia="仿宋_GB2312" w:cs="仿宋_GB2312"/>
          <w:sz w:val="32"/>
          <w:szCs w:val="32"/>
        </w:rPr>
        <w:t>对高风险地区返乡人员进行摸排管控，做到村不漏户、户不漏人，逐户进行摸排、核查，建立相关台账。</w:t>
      </w:r>
      <w:r>
        <w:rPr>
          <w:rFonts w:ascii="仿宋_GB2312" w:hAnsi="仿宋_GB2312" w:eastAsia="仿宋_GB2312" w:cs="仿宋_GB2312"/>
          <w:sz w:val="32"/>
          <w:szCs w:val="32"/>
        </w:rPr>
        <w:t>切实把责任、任务细化到村组，落实到人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月底共摸排外来返乡人员128人，其中高风险地区0人，中风险地区</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人，低风险地区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，到目前为止，均已解除管控。</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bCs/>
          <w:kern w:val="2"/>
          <w:sz w:val="32"/>
          <w:szCs w:val="32"/>
          <w:lang w:val="en-US" w:eastAsia="zh-CN" w:bidi="ar-SA"/>
        </w:rPr>
        <w:t>4.做好上级推送人员的流调工作。</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月底共完成上级推送流调人员45人，其中高风险地区0人，中风险地区0人，低风险地区45人，境外人员7人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其中红码4人，黄码27人，</w:t>
      </w:r>
      <w:r>
        <w:rPr>
          <w:rFonts w:hint="eastAsia" w:ascii="仿宋_GB2312" w:hAnsi="仿宋_GB2312" w:eastAsia="仿宋_GB2312" w:cs="仿宋_GB2312"/>
          <w:sz w:val="32"/>
          <w:szCs w:val="32"/>
          <w:lang w:eastAsia="zh-CN"/>
        </w:rPr>
        <w:t>到目前为止，均已解除管控。</w:t>
      </w:r>
    </w:p>
    <w:p>
      <w:pPr>
        <w:pStyle w:val="8"/>
        <w:keepNext w:val="0"/>
        <w:keepLines w:val="0"/>
        <w:pageBreakBefore w:val="0"/>
        <w:widowControl w:val="0"/>
        <w:kinsoku/>
        <w:wordWrap/>
        <w:overflowPunct/>
        <w:topLinePunct w:val="0"/>
        <w:autoSpaceDE/>
        <w:autoSpaceDN/>
        <w:bidi w:val="0"/>
        <w:adjustRightInd/>
        <w:snapToGrid/>
        <w:spacing w:after="0" w:afterLines="0" w:line="550" w:lineRule="exact"/>
        <w:ind w:left="0" w:leftChars="0" w:firstLine="643" w:firstLineChars="200"/>
        <w:textAlignment w:val="auto"/>
        <w:outlineLvl w:val="9"/>
        <w:rPr>
          <w:rFonts w:hint="eastAsia"/>
          <w:lang w:eastAsia="zh-CN"/>
        </w:rPr>
      </w:pPr>
      <w:r>
        <w:rPr>
          <w:rFonts w:hint="eastAsia" w:ascii="楷体" w:hAnsi="楷体" w:eastAsia="楷体" w:cs="楷体"/>
          <w:b/>
          <w:bCs/>
          <w:kern w:val="2"/>
          <w:sz w:val="32"/>
          <w:szCs w:val="32"/>
          <w:lang w:val="en-US" w:eastAsia="zh-CN" w:bidi="ar-SA"/>
        </w:rPr>
        <w:t>5.加大对公共场所的管控力度。</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加大对医院、</w:t>
      </w:r>
      <w:r>
        <w:rPr>
          <w:rFonts w:ascii="仿宋_GB2312" w:hAnsi="仿宋_GB2312" w:eastAsia="仿宋_GB2312" w:cs="仿宋_GB2312"/>
          <w:sz w:val="32"/>
          <w:szCs w:val="32"/>
        </w:rPr>
        <w:t>超市</w:t>
      </w:r>
      <w:r>
        <w:rPr>
          <w:rFonts w:hint="eastAsia" w:ascii="仿宋_GB2312" w:hAnsi="仿宋_GB2312" w:eastAsia="仿宋_GB2312" w:cs="仿宋_GB2312"/>
          <w:sz w:val="32"/>
          <w:szCs w:val="32"/>
        </w:rPr>
        <w:t>、餐饮店等聚集场所的管控,严格按要求正确佩戴口罩，并对进出人口进行体温测量查看健康码和行程码，</w:t>
      </w:r>
      <w:r>
        <w:rPr>
          <w:rFonts w:hint="eastAsia" w:ascii="仿宋" w:hAnsi="仿宋" w:eastAsia="仿宋" w:cs="仿宋"/>
          <w:sz w:val="32"/>
          <w:szCs w:val="32"/>
        </w:rPr>
        <w:t>确保公共场所安</w:t>
      </w:r>
      <w:r>
        <w:rPr>
          <w:rFonts w:hint="eastAsia" w:ascii="仿宋_GB2312" w:hAnsi="仿宋_GB2312" w:eastAsia="仿宋_GB2312" w:cs="仿宋_GB2312"/>
          <w:sz w:val="32"/>
          <w:szCs w:val="32"/>
        </w:rPr>
        <w:t>全，同时要求辖区范围内所有麻将馆、棋牌室自行关闭。</w:t>
      </w:r>
      <w:r>
        <w:rPr>
          <w:rFonts w:hint="eastAsia" w:ascii="仿宋_GB2312" w:hAnsi="仿宋_GB2312" w:eastAsia="仿宋_GB2312" w:cs="仿宋_GB2312"/>
          <w:b/>
          <w:bCs/>
          <w:sz w:val="32"/>
          <w:szCs w:val="32"/>
        </w:rPr>
        <w:t>二是</w:t>
      </w:r>
      <w:r>
        <w:rPr>
          <w:rFonts w:ascii="仿宋_GB2312" w:hAnsi="仿宋_GB2312" w:eastAsia="仿宋_GB2312" w:cs="仿宋_GB2312"/>
          <w:sz w:val="32"/>
          <w:szCs w:val="32"/>
        </w:rPr>
        <w:t>做好</w:t>
      </w:r>
      <w:r>
        <w:rPr>
          <w:rFonts w:hint="eastAsia" w:ascii="仿宋_GB2312" w:hAnsi="仿宋_GB2312" w:eastAsia="仿宋_GB2312" w:cs="仿宋_GB2312"/>
          <w:sz w:val="32"/>
          <w:szCs w:val="32"/>
        </w:rPr>
        <w:t>体育馆方舱</w:t>
      </w:r>
      <w:r>
        <w:rPr>
          <w:rFonts w:ascii="仿宋_GB2312" w:hAnsi="仿宋_GB2312" w:eastAsia="仿宋_GB2312" w:cs="仿宋_GB2312"/>
          <w:sz w:val="32"/>
          <w:szCs w:val="32"/>
        </w:rPr>
        <w:t>后勤服务保障工作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安排执勤人员在体育馆方舱对前来接种的人员进行引导分流，督促群众佩戴好口罩，有序排队进行登记接种，并劝导已接种人员在留观期后再离开现场</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成立高速公路守卡志愿者小分队，在枫香</w:t>
      </w:r>
      <w:r>
        <w:rPr>
          <w:rFonts w:ascii="仿宋_GB2312" w:hAnsi="仿宋_GB2312" w:eastAsia="仿宋_GB2312" w:cs="仿宋_GB2312"/>
          <w:sz w:val="32"/>
          <w:szCs w:val="32"/>
        </w:rPr>
        <w:t>高速收费站路口设置疫情值勤点，</w:t>
      </w:r>
      <w:r>
        <w:rPr>
          <w:rFonts w:hint="eastAsia" w:ascii="仿宋_GB2312" w:hAnsi="仿宋_GB2312" w:eastAsia="仿宋_GB2312" w:cs="仿宋_GB2312"/>
          <w:sz w:val="32"/>
          <w:szCs w:val="32"/>
        </w:rPr>
        <w:t>实行</w:t>
      </w:r>
      <w:r>
        <w:rPr>
          <w:rFonts w:ascii="仿宋_GB2312" w:hAnsi="仿宋_GB2312" w:eastAsia="仿宋_GB2312" w:cs="仿宋_GB2312"/>
          <w:sz w:val="32"/>
          <w:szCs w:val="32"/>
        </w:rPr>
        <w:t>24小时值班守卡，对过往车辆及人员进行24小时不间断排查防控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体温测量</w:t>
      </w:r>
      <w:r>
        <w:rPr>
          <w:rFonts w:hint="eastAsia" w:ascii="仿宋_GB2312" w:hAnsi="仿宋_GB2312" w:eastAsia="仿宋_GB2312" w:cs="仿宋_GB2312"/>
          <w:sz w:val="32"/>
          <w:szCs w:val="32"/>
        </w:rPr>
        <w:t>、健康码和行程码的检查</w:t>
      </w:r>
      <w:r>
        <w:rPr>
          <w:rFonts w:ascii="仿宋_GB2312" w:hAnsi="仿宋_GB2312" w:eastAsia="仿宋_GB2312" w:cs="仿宋_GB2312"/>
          <w:sz w:val="32"/>
          <w:szCs w:val="32"/>
        </w:rPr>
        <w:t>，做到全面排查，不留盲点。</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努力实现疫苗接种应接尽接。一是</w:t>
      </w:r>
      <w:r>
        <w:rPr>
          <w:rFonts w:ascii="仿宋_GB2312" w:hAnsi="仿宋_GB2312" w:eastAsia="仿宋_GB2312" w:cs="仿宋_GB2312"/>
          <w:sz w:val="32"/>
          <w:szCs w:val="32"/>
        </w:rPr>
        <w:t>扎实开展上户敲门行动，开展新冠疫苗接种宣传工作，讲解接种疫苗的重要性和必要性，让群众充分了解新冠肺炎疫苗接种的好处，提升公众认可度</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ascii="仿宋_GB2312" w:hAnsi="仿宋_GB2312" w:eastAsia="仿宋_GB2312" w:cs="仿宋_GB2312"/>
          <w:sz w:val="32"/>
          <w:szCs w:val="32"/>
        </w:rPr>
        <w:t>督促各村进行全面摸底排查登记，要求各村对</w:t>
      </w:r>
      <w:r>
        <w:rPr>
          <w:rFonts w:hint="eastAsia" w:ascii="仿宋_GB2312" w:hAnsi="仿宋_GB2312" w:eastAsia="仿宋_GB2312" w:cs="仿宋_GB2312"/>
          <w:sz w:val="32"/>
          <w:szCs w:val="32"/>
          <w:lang w:val="en-US" w:eastAsia="zh-CN"/>
        </w:rPr>
        <w:t>12</w:t>
      </w:r>
      <w:r>
        <w:rPr>
          <w:rFonts w:ascii="仿宋_GB2312" w:hAnsi="仿宋_GB2312" w:eastAsia="仿宋_GB2312" w:cs="仿宋_GB2312"/>
          <w:sz w:val="32"/>
          <w:szCs w:val="32"/>
        </w:rPr>
        <w:t>岁及以上未接种户籍人口进行全面摸排，摸清已接种，未接种，不能接种人数及原因，建立相关台账，着力构建“底数清+情况明+接种有序”的组织模式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确保疫苗接种工作按时按量完成任务。</w:t>
      </w:r>
      <w:r>
        <w:rPr>
          <w:rFonts w:hint="eastAsia" w:ascii="仿宋_GB2312" w:hAnsi="仿宋_GB2312" w:eastAsia="仿宋_GB2312" w:cs="仿宋_GB2312"/>
          <w:sz w:val="32"/>
          <w:szCs w:val="32"/>
        </w:rPr>
        <w:t>截止到</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日，12岁以上未完成全程接种</w:t>
      </w:r>
      <w:r>
        <w:rPr>
          <w:rFonts w:hint="eastAsia" w:ascii="仿宋_GB2312" w:hAnsi="仿宋_GB2312" w:eastAsia="仿宋_GB2312" w:cs="仿宋_GB2312"/>
          <w:sz w:val="32"/>
          <w:szCs w:val="32"/>
          <w:lang w:val="en-US" w:eastAsia="zh-CN"/>
        </w:rPr>
        <w:t>31341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；3至11岁任务4542人，已完成4460人；加强针已接种152人，未接种1087人，</w:t>
      </w:r>
      <w:r>
        <w:rPr>
          <w:rFonts w:hint="eastAsia" w:ascii="仿宋_GB2312" w:hAnsi="仿宋_GB2312" w:eastAsia="仿宋_GB2312" w:cs="仿宋_GB2312"/>
          <w:sz w:val="32"/>
          <w:szCs w:val="32"/>
          <w:shd w:val="clear" w:color="auto" w:fill="auto"/>
          <w:lang w:eastAsia="zh-CN"/>
        </w:rPr>
        <w:t>未接种人在家697人怀孕15人，未接种在外390人。</w:t>
      </w:r>
    </w:p>
    <w:p>
      <w:pPr>
        <w:pStyle w:val="2"/>
        <w:keepNext w:val="0"/>
        <w:keepLines w:val="0"/>
        <w:pageBreakBefore w:val="0"/>
        <w:kinsoku/>
        <w:wordWrap/>
        <w:overflowPunct/>
        <w:topLinePunct w:val="0"/>
        <w:autoSpaceDE/>
        <w:autoSpaceDN/>
        <w:bidi w:val="0"/>
        <w:adjustRightInd/>
        <w:snapToGrid/>
        <w:spacing w:after="0" w:line="55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（二）</w:t>
      </w:r>
      <w:r>
        <w:rPr>
          <w:rFonts w:hint="eastAsia" w:ascii="黑体" w:hAnsi="黑体" w:eastAsia="黑体" w:cs="黑体"/>
          <w:b w:val="0"/>
          <w:bCs w:val="0"/>
          <w:sz w:val="32"/>
          <w:szCs w:val="32"/>
          <w:lang w:val="en-US" w:eastAsia="zh-CN"/>
        </w:rPr>
        <w:t>以提升基层组织力为重点，党的建设不断加强</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kern w:val="0"/>
          <w:sz w:val="32"/>
          <w:szCs w:val="32"/>
          <w:lang w:val="en-US" w:eastAsia="zh-CN"/>
        </w:rPr>
      </w:pPr>
      <w:r>
        <w:rPr>
          <w:rFonts w:hint="eastAsia" w:ascii="仿宋_GB2312" w:hAnsi="仿宋_GB2312" w:eastAsia="仿宋_GB2312" w:cs="仿宋_GB2312"/>
          <w:b/>
          <w:bCs/>
          <w:sz w:val="32"/>
          <w:szCs w:val="32"/>
          <w:lang w:val="en-US" w:eastAsia="zh-CN"/>
        </w:rPr>
        <w:t>1.抓思想认识，落实好党建工作责任制。</w:t>
      </w:r>
      <w:r>
        <w:rPr>
          <w:rFonts w:hint="eastAsia" w:ascii="仿宋" w:hAnsi="仿宋" w:eastAsia="仿宋" w:cs="仿宋"/>
          <w:color w:val="000000"/>
          <w:kern w:val="0"/>
          <w:sz w:val="32"/>
          <w:szCs w:val="32"/>
          <w:lang w:val="en-US" w:eastAsia="zh-CN"/>
        </w:rPr>
        <w:t>乡党委全面落实党建工作责任制，严格执行党要管党、从严治党方针。</w:t>
      </w:r>
      <w:r>
        <w:rPr>
          <w:rFonts w:hint="eastAsia" w:ascii="仿宋" w:hAnsi="仿宋" w:eastAsia="仿宋" w:cs="仿宋"/>
          <w:b/>
          <w:bCs/>
          <w:color w:val="000000"/>
          <w:kern w:val="0"/>
          <w:sz w:val="32"/>
          <w:szCs w:val="32"/>
          <w:lang w:eastAsia="zh-CN"/>
        </w:rPr>
        <w:t>一是</w:t>
      </w:r>
      <w:r>
        <w:rPr>
          <w:rFonts w:hint="eastAsia" w:ascii="仿宋" w:hAnsi="仿宋" w:eastAsia="仿宋" w:cs="仿宋"/>
          <w:b w:val="0"/>
          <w:bCs w:val="0"/>
          <w:color w:val="000000"/>
          <w:kern w:val="0"/>
          <w:sz w:val="32"/>
          <w:szCs w:val="32"/>
          <w:lang w:eastAsia="zh-CN"/>
        </w:rPr>
        <w:t>高</w:t>
      </w:r>
      <w:r>
        <w:rPr>
          <w:rFonts w:hint="eastAsia" w:ascii="仿宋" w:hAnsi="仿宋" w:eastAsia="仿宋" w:cs="仿宋"/>
          <w:color w:val="000000"/>
          <w:kern w:val="0"/>
          <w:sz w:val="32"/>
          <w:szCs w:val="32"/>
          <w:lang w:eastAsia="zh-CN"/>
        </w:rPr>
        <w:t>站位，树立党建意识。</w:t>
      </w:r>
      <w:r>
        <w:rPr>
          <w:rFonts w:hint="eastAsia" w:ascii="仿宋" w:hAnsi="仿宋" w:eastAsia="仿宋" w:cs="仿宋"/>
          <w:b w:val="0"/>
          <w:bCs w:val="0"/>
          <w:color w:val="000000"/>
          <w:kern w:val="0"/>
          <w:sz w:val="32"/>
          <w:szCs w:val="32"/>
          <w:lang w:eastAsia="zh-CN"/>
        </w:rPr>
        <w:t>作为党建工作责任制的第一责任人，今年以来，</w:t>
      </w:r>
      <w:r>
        <w:rPr>
          <w:rFonts w:hint="eastAsia" w:ascii="仿宋" w:hAnsi="仿宋" w:eastAsia="仿宋" w:cs="仿宋"/>
          <w:color w:val="000000"/>
          <w:kern w:val="0"/>
          <w:sz w:val="32"/>
          <w:szCs w:val="32"/>
          <w:lang w:eastAsia="zh-CN"/>
        </w:rPr>
        <w:t>乡党委</w:t>
      </w:r>
      <w:r>
        <w:rPr>
          <w:rFonts w:hint="eastAsia" w:ascii="仿宋" w:hAnsi="仿宋" w:eastAsia="仿宋" w:cs="仿宋"/>
          <w:color w:val="000000"/>
          <w:kern w:val="0"/>
          <w:sz w:val="32"/>
          <w:szCs w:val="32"/>
        </w:rPr>
        <w:t>牢固树立“抓好党建作为最大政绩”的观念，切实履行抓党建</w:t>
      </w:r>
      <w:r>
        <w:rPr>
          <w:rFonts w:hint="eastAsia" w:ascii="仿宋" w:hAnsi="仿宋" w:eastAsia="仿宋" w:cs="仿宋"/>
          <w:color w:val="000000"/>
          <w:kern w:val="0"/>
          <w:sz w:val="32"/>
          <w:szCs w:val="32"/>
          <w:lang w:eastAsia="zh-CN"/>
        </w:rPr>
        <w:t>工作第一</w:t>
      </w:r>
      <w:r>
        <w:rPr>
          <w:rFonts w:hint="eastAsia" w:ascii="仿宋" w:hAnsi="仿宋" w:eastAsia="仿宋" w:cs="仿宋"/>
          <w:color w:val="000000"/>
          <w:kern w:val="0"/>
          <w:sz w:val="32"/>
          <w:szCs w:val="32"/>
        </w:rPr>
        <w:t>职责，</w:t>
      </w:r>
      <w:r>
        <w:rPr>
          <w:rFonts w:hint="eastAsia" w:ascii="仿宋" w:hAnsi="仿宋" w:eastAsia="仿宋" w:cs="仿宋"/>
          <w:color w:val="000000"/>
          <w:kern w:val="0"/>
          <w:sz w:val="32"/>
          <w:szCs w:val="32"/>
          <w:lang w:eastAsia="zh-CN"/>
        </w:rPr>
        <w:t>扎实做好党建各项工作</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bCs/>
          <w:color w:val="000000"/>
          <w:kern w:val="0"/>
          <w:sz w:val="32"/>
          <w:szCs w:val="32"/>
          <w:lang w:eastAsia="zh-CN"/>
        </w:rPr>
        <w:t>二是</w:t>
      </w:r>
      <w:r>
        <w:rPr>
          <w:rFonts w:hint="eastAsia" w:ascii="仿宋" w:hAnsi="仿宋" w:eastAsia="仿宋" w:cs="仿宋"/>
          <w:color w:val="000000"/>
          <w:kern w:val="0"/>
          <w:sz w:val="32"/>
          <w:szCs w:val="32"/>
          <w:lang w:eastAsia="zh-CN"/>
        </w:rPr>
        <w:t>早谋划，理清工作思路。</w:t>
      </w:r>
      <w:r>
        <w:rPr>
          <w:rFonts w:hint="eastAsia" w:ascii="仿宋" w:hAnsi="仿宋" w:eastAsia="仿宋" w:cs="仿宋"/>
          <w:b w:val="0"/>
          <w:bCs w:val="0"/>
          <w:color w:val="000000"/>
          <w:kern w:val="0"/>
          <w:sz w:val="32"/>
          <w:szCs w:val="32"/>
          <w:lang w:eastAsia="zh-CN"/>
        </w:rPr>
        <w:t>年初结合</w:t>
      </w:r>
      <w:r>
        <w:rPr>
          <w:rFonts w:hint="eastAsia" w:ascii="仿宋" w:hAnsi="仿宋" w:eastAsia="仿宋" w:cs="仿宋"/>
          <w:b w:val="0"/>
          <w:bCs w:val="0"/>
          <w:color w:val="000000"/>
          <w:kern w:val="0"/>
          <w:sz w:val="32"/>
          <w:szCs w:val="32"/>
          <w:lang w:val="en-US" w:eastAsia="zh-CN"/>
        </w:rPr>
        <w:t>党建工作要点</w:t>
      </w:r>
      <w:r>
        <w:rPr>
          <w:rFonts w:hint="eastAsia" w:ascii="仿宋" w:hAnsi="仿宋" w:eastAsia="仿宋" w:cs="仿宋"/>
          <w:b w:val="0"/>
          <w:bCs w:val="0"/>
          <w:color w:val="000000"/>
          <w:kern w:val="0"/>
          <w:sz w:val="32"/>
          <w:szCs w:val="32"/>
          <w:lang w:eastAsia="zh-CN"/>
        </w:rPr>
        <w:t>，制定了</w:t>
      </w:r>
      <w:r>
        <w:rPr>
          <w:rFonts w:hint="eastAsia" w:ascii="仿宋" w:hAnsi="仿宋" w:eastAsia="仿宋" w:cs="仿宋"/>
          <w:b w:val="0"/>
          <w:bCs w:val="0"/>
          <w:color w:val="000000"/>
          <w:kern w:val="0"/>
          <w:sz w:val="32"/>
          <w:szCs w:val="32"/>
          <w:lang w:val="en-US" w:eastAsia="zh-CN"/>
        </w:rPr>
        <w:t>2021年度党建工作年度计划</w:t>
      </w:r>
      <w:r>
        <w:rPr>
          <w:rFonts w:hint="eastAsia" w:ascii="仿宋" w:hAnsi="仿宋" w:eastAsia="仿宋" w:cs="仿宋"/>
          <w:b w:val="0"/>
          <w:bCs w:val="0"/>
          <w:color w:val="000000"/>
          <w:kern w:val="0"/>
          <w:sz w:val="32"/>
          <w:szCs w:val="32"/>
          <w:lang w:eastAsia="zh-CN"/>
        </w:rPr>
        <w:t>，明确党建工作思路、重点和工作要求，建立党建责任清单，细化工作责任，确保各项工作扎实推进。</w:t>
      </w:r>
      <w:r>
        <w:rPr>
          <w:rFonts w:hint="eastAsia" w:ascii="仿宋" w:hAnsi="仿宋" w:eastAsia="仿宋" w:cs="仿宋"/>
          <w:b/>
          <w:bCs/>
          <w:color w:val="000000"/>
          <w:kern w:val="0"/>
          <w:sz w:val="32"/>
          <w:szCs w:val="32"/>
          <w:lang w:eastAsia="zh-CN"/>
        </w:rPr>
        <w:t>三是</w:t>
      </w:r>
      <w:r>
        <w:rPr>
          <w:rFonts w:hint="eastAsia" w:ascii="仿宋" w:hAnsi="仿宋" w:eastAsia="仿宋" w:cs="仿宋"/>
          <w:color w:val="000000"/>
          <w:kern w:val="0"/>
          <w:sz w:val="32"/>
          <w:szCs w:val="32"/>
          <w:lang w:eastAsia="zh-CN"/>
        </w:rPr>
        <w:t>促学习，强化党性修养。</w:t>
      </w:r>
      <w:r>
        <w:rPr>
          <w:rFonts w:hint="eastAsia" w:ascii="仿宋" w:hAnsi="仿宋" w:eastAsia="仿宋" w:cs="仿宋"/>
          <w:b w:val="0"/>
          <w:bCs w:val="0"/>
          <w:color w:val="000000"/>
          <w:kern w:val="0"/>
          <w:sz w:val="32"/>
          <w:szCs w:val="32"/>
          <w:lang w:eastAsia="zh-CN"/>
        </w:rPr>
        <w:t>以党委理论学习中心组、“三会一课”等形式，着力抓好党员干部教育，主动要求党委班子成员上党课，狠抓支部主题党日开展，同时组织党员集中培训</w:t>
      </w:r>
      <w:r>
        <w:rPr>
          <w:rFonts w:hint="eastAsia" w:ascii="仿宋" w:hAnsi="仿宋" w:eastAsia="仿宋" w:cs="仿宋"/>
          <w:b w:val="0"/>
          <w:bCs w:val="0"/>
          <w:color w:val="000000"/>
          <w:kern w:val="0"/>
          <w:sz w:val="32"/>
          <w:szCs w:val="32"/>
          <w:lang w:val="en-US" w:eastAsia="zh-CN"/>
        </w:rPr>
        <w:t>3次累计600余人次，</w:t>
      </w:r>
      <w:r>
        <w:rPr>
          <w:rFonts w:hint="eastAsia" w:ascii="仿宋" w:hAnsi="仿宋" w:eastAsia="仿宋" w:cs="仿宋"/>
          <w:b w:val="0"/>
          <w:bCs w:val="0"/>
          <w:color w:val="000000"/>
          <w:kern w:val="0"/>
          <w:sz w:val="32"/>
          <w:szCs w:val="32"/>
          <w:lang w:eastAsia="zh-CN"/>
        </w:rPr>
        <w:t>有效推动党建工作落地落实</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3" w:firstLineChars="200"/>
        <w:jc w:val="both"/>
        <w:textAlignment w:val="baseline"/>
        <w:rPr>
          <w:rFonts w:hint="eastAsia" w:ascii="仿宋" w:hAnsi="仿宋" w:eastAsia="仿宋" w:cs="仿宋"/>
          <w:sz w:val="32"/>
          <w:szCs w:val="32"/>
          <w:lang w:eastAsia="zh-CN"/>
        </w:rPr>
      </w:pPr>
      <w:r>
        <w:rPr>
          <w:rFonts w:hint="eastAsia" w:ascii="仿宋" w:hAnsi="仿宋" w:eastAsia="仿宋" w:cs="仿宋"/>
          <w:b/>
          <w:bCs/>
          <w:color w:val="000000"/>
          <w:kern w:val="0"/>
          <w:sz w:val="32"/>
          <w:szCs w:val="32"/>
          <w:lang w:val="en-US" w:eastAsia="zh-CN"/>
        </w:rPr>
        <w:t>2.抓推动落实，开展好党史学习教育。</w:t>
      </w:r>
      <w:r>
        <w:rPr>
          <w:rFonts w:hint="eastAsia" w:ascii="仿宋" w:hAnsi="仿宋" w:eastAsia="仿宋" w:cs="仿宋"/>
          <w:b/>
          <w:bCs/>
          <w:sz w:val="32"/>
          <w:szCs w:val="32"/>
          <w:lang w:eastAsia="zh-CN"/>
        </w:rPr>
        <w:t>一是</w:t>
      </w:r>
      <w:r>
        <w:rPr>
          <w:rFonts w:hint="eastAsia" w:ascii="仿宋" w:hAnsi="仿宋" w:eastAsia="仿宋" w:cs="仿宋"/>
          <w:b w:val="0"/>
          <w:bCs w:val="0"/>
          <w:sz w:val="32"/>
          <w:szCs w:val="32"/>
          <w:lang w:eastAsia="zh-CN"/>
        </w:rPr>
        <w:t>加强组织领导，树立党史学习“风向标”。乡党委</w:t>
      </w:r>
      <w:r>
        <w:rPr>
          <w:rFonts w:hint="eastAsia" w:ascii="仿宋" w:hAnsi="仿宋" w:eastAsia="仿宋" w:cs="仿宋"/>
          <w:sz w:val="32"/>
          <w:szCs w:val="32"/>
          <w:lang w:val="en-US" w:eastAsia="zh-CN"/>
        </w:rPr>
        <w:t>第一时间制定了《党史学习教育工作实施方案》，成立了以党委书记为组长的党史学习教育工作领导小组，多</w:t>
      </w:r>
      <w:r>
        <w:rPr>
          <w:rFonts w:hint="eastAsia" w:ascii="仿宋" w:hAnsi="仿宋" w:eastAsia="仿宋" w:cs="仿宋"/>
          <w:b w:val="0"/>
          <w:bCs w:val="0"/>
          <w:sz w:val="32"/>
          <w:szCs w:val="32"/>
          <w:lang w:val="en-US" w:eastAsia="zh-CN"/>
        </w:rPr>
        <w:t>次召开党委会议研究党史学习教育工作</w:t>
      </w:r>
      <w:r>
        <w:rPr>
          <w:rFonts w:hint="eastAsia" w:ascii="仿宋" w:hAnsi="仿宋" w:eastAsia="仿宋" w:cs="仿宋"/>
          <w:sz w:val="32"/>
          <w:szCs w:val="32"/>
          <w:lang w:val="en-US" w:eastAsia="zh-CN"/>
        </w:rPr>
        <w:t>。</w:t>
      </w:r>
      <w:r>
        <w:rPr>
          <w:rFonts w:hint="eastAsia" w:ascii="仿宋" w:hAnsi="仿宋" w:eastAsia="仿宋" w:cs="仿宋"/>
          <w:b/>
          <w:bCs/>
          <w:sz w:val="32"/>
          <w:szCs w:val="32"/>
          <w:lang w:val="en-US" w:eastAsia="zh-CN"/>
        </w:rPr>
        <w:t>二是</w:t>
      </w:r>
      <w:r>
        <w:rPr>
          <w:rFonts w:hint="eastAsia" w:ascii="仿宋" w:hAnsi="仿宋" w:eastAsia="仿宋" w:cs="仿宋"/>
          <w:b w:val="0"/>
          <w:bCs w:val="0"/>
          <w:sz w:val="32"/>
          <w:szCs w:val="32"/>
          <w:lang w:val="en-US" w:eastAsia="zh-CN"/>
        </w:rPr>
        <w:t>筑牢干部学习“压舱石”。</w:t>
      </w:r>
      <w:r>
        <w:rPr>
          <w:rFonts w:hint="eastAsia" w:ascii="仿宋" w:hAnsi="仿宋" w:eastAsia="仿宋" w:cs="仿宋"/>
          <w:sz w:val="32"/>
          <w:szCs w:val="32"/>
          <w:lang w:val="en-US" w:eastAsia="zh-CN"/>
        </w:rPr>
        <w:t>今年来，</w:t>
      </w:r>
      <w:r>
        <w:rPr>
          <w:rFonts w:hint="eastAsia" w:ascii="仿宋_GB2312" w:hAnsi="仿宋_GB2312" w:eastAsia="仿宋_GB2312" w:cs="仿宋_GB2312"/>
          <w:kern w:val="2"/>
          <w:sz w:val="32"/>
          <w:szCs w:val="32"/>
          <w:lang w:val="en-US" w:eastAsia="zh-CN" w:bidi="ar-SA"/>
        </w:rPr>
        <w:t>按党史学习教育领导小组要求，集中学习、集中自学与分散自学相结合，每周二、周四晚上组织全体干部集中自学，周五下午开展学习心得分享。</w:t>
      </w:r>
      <w:r>
        <w:rPr>
          <w:rFonts w:hint="eastAsia" w:ascii="仿宋" w:hAnsi="仿宋" w:eastAsia="仿宋" w:cs="仿宋"/>
          <w:sz w:val="32"/>
          <w:szCs w:val="32"/>
          <w:lang w:val="en-US" w:eastAsia="zh-CN"/>
        </w:rPr>
        <w:t>党委中心组共组织了4次党史学习教育专题学习会和读书分享会，</w:t>
      </w:r>
      <w:r>
        <w:rPr>
          <w:rFonts w:hint="eastAsia" w:ascii="仿宋" w:hAnsi="仿宋" w:eastAsia="仿宋" w:cs="仿宋"/>
          <w:color w:val="000000"/>
          <w:sz w:val="32"/>
          <w:szCs w:val="32"/>
          <w:lang w:val="en-US" w:eastAsia="zh-CN"/>
        </w:rPr>
        <w:t>对“四个专题”进行了学习研讨，</w:t>
      </w:r>
      <w:r>
        <w:rPr>
          <w:rFonts w:hint="eastAsia" w:ascii="仿宋" w:hAnsi="仿宋" w:eastAsia="仿宋" w:cs="仿宋"/>
          <w:color w:val="000000"/>
          <w:sz w:val="32"/>
          <w:szCs w:val="32"/>
        </w:rPr>
        <w:t>干部</w:t>
      </w:r>
      <w:r>
        <w:rPr>
          <w:rFonts w:hint="eastAsia" w:ascii="仿宋" w:hAnsi="仿宋" w:eastAsia="仿宋" w:cs="仿宋"/>
          <w:color w:val="000000"/>
          <w:sz w:val="32"/>
          <w:szCs w:val="32"/>
          <w:lang w:eastAsia="zh-CN"/>
        </w:rPr>
        <w:t>人均完成学习</w:t>
      </w:r>
      <w:r>
        <w:rPr>
          <w:rFonts w:hint="eastAsia" w:ascii="仿宋" w:hAnsi="仿宋" w:eastAsia="仿宋" w:cs="仿宋"/>
          <w:color w:val="000000"/>
          <w:sz w:val="32"/>
          <w:szCs w:val="32"/>
        </w:rPr>
        <w:t>笔记</w:t>
      </w:r>
      <w:r>
        <w:rPr>
          <w:rFonts w:hint="eastAsia" w:ascii="仿宋" w:hAnsi="仿宋" w:eastAsia="仿宋" w:cs="仿宋"/>
          <w:color w:val="000000"/>
          <w:sz w:val="32"/>
          <w:szCs w:val="32"/>
          <w:lang w:val="en-US" w:eastAsia="zh-CN"/>
        </w:rPr>
        <w:t>8000余</w:t>
      </w:r>
      <w:r>
        <w:rPr>
          <w:rFonts w:hint="eastAsia" w:ascii="仿宋" w:hAnsi="仿宋" w:eastAsia="仿宋" w:cs="仿宋"/>
          <w:color w:val="000000"/>
          <w:sz w:val="32"/>
          <w:szCs w:val="32"/>
        </w:rPr>
        <w:t>字</w:t>
      </w:r>
      <w:r>
        <w:rPr>
          <w:rFonts w:hint="eastAsia" w:ascii="仿宋" w:hAnsi="仿宋" w:eastAsia="仿宋" w:cs="仿宋"/>
          <w:sz w:val="32"/>
          <w:szCs w:val="32"/>
          <w:lang w:eastAsia="zh-CN"/>
        </w:rPr>
        <w:t>。</w:t>
      </w:r>
      <w:r>
        <w:rPr>
          <w:rFonts w:hint="eastAsia" w:ascii="仿宋" w:hAnsi="仿宋" w:eastAsia="仿宋" w:cs="仿宋"/>
          <w:b/>
          <w:bCs/>
          <w:color w:val="000000"/>
          <w:sz w:val="32"/>
          <w:szCs w:val="32"/>
          <w:lang w:eastAsia="zh-CN"/>
        </w:rPr>
        <w:t>三是</w:t>
      </w:r>
      <w:r>
        <w:rPr>
          <w:rFonts w:hint="eastAsia" w:ascii="仿宋" w:hAnsi="仿宋" w:eastAsia="仿宋" w:cs="仿宋"/>
          <w:b w:val="0"/>
          <w:bCs w:val="0"/>
          <w:color w:val="000000"/>
          <w:sz w:val="32"/>
          <w:szCs w:val="32"/>
          <w:lang w:eastAsia="zh-CN"/>
        </w:rPr>
        <w:t>注重学用结合，推动学习成果“见实效”。</w:t>
      </w:r>
      <w:r>
        <w:rPr>
          <w:rFonts w:hint="eastAsia" w:ascii="仿宋" w:hAnsi="仿宋" w:eastAsia="仿宋" w:cs="仿宋"/>
          <w:color w:val="000000"/>
          <w:sz w:val="32"/>
          <w:szCs w:val="32"/>
          <w:lang w:eastAsia="zh-CN"/>
        </w:rPr>
        <w:t>通过在党史学习教育中党员群众提出的小水垃圾车道路、个别村的机耕道修建等问题，</w:t>
      </w:r>
      <w:r>
        <w:rPr>
          <w:rFonts w:hint="eastAsia" w:ascii="仿宋" w:hAnsi="仿宋" w:eastAsia="仿宋" w:cs="仿宋"/>
          <w:sz w:val="32"/>
          <w:szCs w:val="32"/>
          <w:lang w:eastAsia="zh-CN"/>
        </w:rPr>
        <w:t>我们以</w:t>
      </w:r>
      <w:r>
        <w:rPr>
          <w:rFonts w:hint="eastAsia" w:ascii="仿宋" w:hAnsi="仿宋" w:eastAsia="仿宋" w:cs="仿宋"/>
          <w:sz w:val="32"/>
          <w:szCs w:val="32"/>
        </w:rPr>
        <w:t>“</w:t>
      </w:r>
      <w:r>
        <w:rPr>
          <w:rFonts w:hint="eastAsia" w:ascii="仿宋" w:hAnsi="仿宋" w:eastAsia="仿宋" w:cs="仿宋"/>
          <w:sz w:val="32"/>
          <w:szCs w:val="32"/>
          <w:lang w:eastAsia="zh-CN"/>
        </w:rPr>
        <w:t>我为群众办实事</w:t>
      </w:r>
      <w:r>
        <w:rPr>
          <w:rFonts w:hint="eastAsia" w:ascii="仿宋" w:hAnsi="仿宋" w:eastAsia="仿宋" w:cs="仿宋"/>
          <w:sz w:val="32"/>
          <w:szCs w:val="32"/>
        </w:rPr>
        <w:t>”</w:t>
      </w:r>
      <w:r>
        <w:rPr>
          <w:rFonts w:hint="eastAsia" w:ascii="仿宋" w:hAnsi="仿宋" w:eastAsia="仿宋" w:cs="仿宋"/>
          <w:sz w:val="32"/>
          <w:szCs w:val="32"/>
          <w:lang w:eastAsia="zh-CN"/>
        </w:rPr>
        <w:t>实践活动为契机，召开党委会专题研究，将我为群众办实事落到实处，得到群众一致好评。</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right="0" w:rightChars="0" w:firstLine="643" w:firstLineChars="200"/>
        <w:jc w:val="both"/>
        <w:textAlignment w:val="auto"/>
        <w:outlineLvl w:val="9"/>
        <w:rPr>
          <w:rFonts w:hint="eastAsia" w:ascii="仿宋" w:hAnsi="仿宋" w:eastAsia="仿宋" w:cs="仿宋"/>
          <w:b w:val="0"/>
          <w:bCs w:val="0"/>
          <w:sz w:val="32"/>
          <w:szCs w:val="32"/>
          <w:lang w:val="en-US" w:eastAsia="zh-CN"/>
        </w:rPr>
      </w:pPr>
      <w:r>
        <w:rPr>
          <w:rFonts w:hint="eastAsia" w:ascii="楷体" w:hAnsi="楷体" w:eastAsia="楷体" w:cs="楷体"/>
          <w:b/>
          <w:bCs/>
          <w:color w:val="000000"/>
          <w:kern w:val="0"/>
          <w:sz w:val="32"/>
          <w:szCs w:val="32"/>
          <w:lang w:val="en-US" w:eastAsia="zh-CN"/>
        </w:rPr>
        <w:t>3.抓组织建设，锤炼好基层党组织战斗力。</w:t>
      </w:r>
      <w:r>
        <w:rPr>
          <w:rFonts w:hint="eastAsia" w:ascii="仿宋" w:hAnsi="仿宋" w:eastAsia="仿宋" w:cs="仿宋"/>
          <w:b/>
          <w:bCs/>
          <w:color w:val="000000"/>
          <w:kern w:val="0"/>
          <w:sz w:val="32"/>
          <w:szCs w:val="32"/>
          <w:lang w:eastAsia="zh-CN"/>
        </w:rPr>
        <w:t>一是</w:t>
      </w:r>
      <w:r>
        <w:rPr>
          <w:rFonts w:hint="eastAsia" w:ascii="仿宋" w:hAnsi="仿宋" w:eastAsia="仿宋" w:cs="仿宋"/>
          <w:b w:val="0"/>
          <w:bCs w:val="0"/>
          <w:color w:val="000000"/>
          <w:kern w:val="0"/>
          <w:sz w:val="32"/>
          <w:szCs w:val="32"/>
          <w:lang w:val="en-US" w:eastAsia="zh-CN"/>
        </w:rPr>
        <w:t>着重</w:t>
      </w:r>
      <w:r>
        <w:rPr>
          <w:rFonts w:hint="eastAsia" w:ascii="仿宋" w:hAnsi="仿宋" w:eastAsia="仿宋" w:cs="仿宋"/>
          <w:b w:val="0"/>
          <w:bCs w:val="0"/>
          <w:sz w:val="32"/>
          <w:szCs w:val="32"/>
          <w:lang w:val="en-US" w:eastAsia="zh-CN"/>
        </w:rPr>
        <w:t>培优配强村“两委”班子，严格落实省、市、县“两委”换届选举规程。28个村党组织书记、主任全部实现“一肩挑”，白岩水村因情况特殊，由乡党委下派一名干部任支部书记，圆满实现组织意图。</w:t>
      </w:r>
      <w:r>
        <w:rPr>
          <w:rFonts w:hint="eastAsia" w:ascii="仿宋" w:hAnsi="仿宋" w:eastAsia="仿宋" w:cs="仿宋"/>
          <w:b/>
          <w:bCs/>
          <w:sz w:val="32"/>
          <w:szCs w:val="32"/>
          <w:lang w:val="en-US" w:eastAsia="zh-CN"/>
        </w:rPr>
        <w:t>二是</w:t>
      </w:r>
      <w:r>
        <w:rPr>
          <w:rFonts w:hint="eastAsia" w:ascii="仿宋" w:hAnsi="仿宋" w:eastAsia="仿宋" w:cs="仿宋"/>
          <w:b w:val="0"/>
          <w:bCs w:val="0"/>
          <w:sz w:val="32"/>
          <w:szCs w:val="32"/>
          <w:lang w:val="en-US" w:eastAsia="zh-CN"/>
        </w:rPr>
        <w:t>强力推动农村发展党员违规违纪工作，共计排查十八大以来发展农村党员290名，排查问题400余个，累计排查带病入党6人，严重违反入党程序问题17人，</w:t>
      </w:r>
      <w:r>
        <w:rPr>
          <w:rFonts w:hint="eastAsia" w:ascii="仿宋" w:hAnsi="仿宋" w:eastAsia="仿宋" w:cs="仿宋"/>
          <w:b w:val="0"/>
          <w:bCs w:val="0"/>
          <w:sz w:val="32"/>
          <w:szCs w:val="32"/>
          <w:shd w:val="clear" w:color="auto" w:fill="auto"/>
          <w:lang w:val="en-US" w:eastAsia="zh-CN"/>
        </w:rPr>
        <w:t>拟</w:t>
      </w:r>
      <w:r>
        <w:rPr>
          <w:rFonts w:hint="eastAsia" w:ascii="仿宋" w:hAnsi="仿宋" w:eastAsia="仿宋" w:cs="仿宋"/>
          <w:b w:val="0"/>
          <w:bCs w:val="0"/>
          <w:sz w:val="32"/>
          <w:szCs w:val="32"/>
          <w:lang w:val="en-US" w:eastAsia="zh-CN"/>
        </w:rPr>
        <w:t>移交纪委违规违纪党员13人。</w:t>
      </w:r>
    </w:p>
    <w:p>
      <w:pPr>
        <w:pStyle w:val="8"/>
        <w:keepNext w:val="0"/>
        <w:keepLines w:val="0"/>
        <w:pageBreakBefore w:val="0"/>
        <w:numPr>
          <w:ilvl w:val="0"/>
          <w:numId w:val="0"/>
        </w:numPr>
        <w:kinsoku/>
        <w:wordWrap/>
        <w:overflowPunct/>
        <w:topLinePunct w:val="0"/>
        <w:autoSpaceDE/>
        <w:autoSpaceDN/>
        <w:bidi w:val="0"/>
        <w:adjustRightInd/>
        <w:snapToGrid/>
        <w:spacing w:after="0" w:afterLines="0" w:line="550" w:lineRule="exact"/>
        <w:ind w:lef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color w:val="333333"/>
          <w:kern w:val="0"/>
          <w:sz w:val="32"/>
          <w:szCs w:val="32"/>
          <w:shd w:val="clear" w:color="auto" w:fill="FFFFFF"/>
          <w:lang w:val="en-US" w:eastAsia="zh-CN"/>
        </w:rPr>
        <w:t>4.</w:t>
      </w:r>
      <w:r>
        <w:rPr>
          <w:rFonts w:hint="eastAsia" w:ascii="楷体" w:hAnsi="楷体" w:eastAsia="楷体" w:cs="楷体"/>
          <w:b/>
          <w:bCs/>
          <w:color w:val="333333"/>
          <w:kern w:val="0"/>
          <w:sz w:val="32"/>
          <w:szCs w:val="32"/>
          <w:shd w:val="clear" w:color="auto" w:fill="FFFFFF"/>
        </w:rPr>
        <w:t>大力开展“廉洁单位”创建工作。</w:t>
      </w:r>
      <w:r>
        <w:rPr>
          <w:rFonts w:hint="eastAsia" w:ascii="仿宋" w:hAnsi="仿宋" w:eastAsia="仿宋" w:cs="仿宋"/>
          <w:b/>
          <w:bCs/>
          <w:sz w:val="32"/>
          <w:szCs w:val="32"/>
          <w:lang w:val="en-US" w:eastAsia="zh-CN"/>
        </w:rPr>
        <w:t>一是</w:t>
      </w:r>
      <w:r>
        <w:rPr>
          <w:rFonts w:hint="eastAsia" w:ascii="仿宋" w:hAnsi="仿宋" w:eastAsia="仿宋" w:cs="仿宋"/>
          <w:b w:val="0"/>
          <w:bCs w:val="0"/>
          <w:sz w:val="32"/>
          <w:szCs w:val="32"/>
          <w:lang w:val="en-US" w:eastAsia="zh-CN"/>
        </w:rPr>
        <w:t>认真</w:t>
      </w:r>
      <w:r>
        <w:rPr>
          <w:rFonts w:hint="eastAsia" w:ascii="仿宋" w:hAnsi="仿宋" w:eastAsia="仿宋" w:cs="仿宋"/>
          <w:b w:val="0"/>
          <w:bCs w:val="0"/>
          <w:color w:val="000000"/>
          <w:spacing w:val="0"/>
          <w:w w:val="100"/>
          <w:position w:val="0"/>
          <w:sz w:val="32"/>
          <w:szCs w:val="32"/>
        </w:rPr>
        <w:t>组织</w:t>
      </w:r>
      <w:r>
        <w:rPr>
          <w:rFonts w:hint="eastAsia" w:ascii="仿宋" w:hAnsi="仿宋" w:eastAsia="仿宋" w:cs="仿宋"/>
          <w:b w:val="0"/>
          <w:bCs w:val="0"/>
          <w:color w:val="000000"/>
          <w:spacing w:val="0"/>
          <w:w w:val="100"/>
          <w:position w:val="0"/>
          <w:sz w:val="32"/>
          <w:szCs w:val="32"/>
          <w:lang w:eastAsia="zh-CN"/>
        </w:rPr>
        <w:t>乡、村</w:t>
      </w:r>
      <w:r>
        <w:rPr>
          <w:rFonts w:hint="eastAsia" w:ascii="仿宋" w:hAnsi="仿宋" w:eastAsia="仿宋" w:cs="仿宋"/>
          <w:b w:val="0"/>
          <w:bCs w:val="0"/>
          <w:color w:val="000000"/>
          <w:spacing w:val="0"/>
          <w:w w:val="100"/>
          <w:position w:val="0"/>
          <w:sz w:val="32"/>
          <w:szCs w:val="32"/>
        </w:rPr>
        <w:t>干部</w:t>
      </w:r>
      <w:r>
        <w:rPr>
          <w:rFonts w:hint="eastAsia" w:ascii="仿宋" w:hAnsi="仿宋" w:eastAsia="仿宋" w:cs="仿宋"/>
          <w:b w:val="0"/>
          <w:bCs w:val="0"/>
          <w:color w:val="000000"/>
          <w:spacing w:val="0"/>
          <w:w w:val="100"/>
          <w:position w:val="0"/>
          <w:sz w:val="32"/>
          <w:szCs w:val="32"/>
          <w:lang w:eastAsia="zh-CN"/>
        </w:rPr>
        <w:t>集中深</w:t>
      </w:r>
      <w:r>
        <w:rPr>
          <w:rFonts w:hint="eastAsia" w:ascii="仿宋_GB2312" w:hAnsi="仿宋_GB2312" w:eastAsia="仿宋_GB2312" w:cs="仿宋_GB2312"/>
          <w:color w:val="000000"/>
          <w:spacing w:val="0"/>
          <w:w w:val="100"/>
          <w:position w:val="0"/>
          <w:sz w:val="32"/>
          <w:szCs w:val="32"/>
          <w:lang w:eastAsia="zh-CN"/>
        </w:rPr>
        <w:t>入学习了各级纪委全会精神，乡党委书记</w:t>
      </w:r>
      <w:r>
        <w:rPr>
          <w:rFonts w:hint="eastAsia" w:ascii="仿宋_GB2312" w:hAnsi="仿宋_GB2312" w:eastAsia="仿宋_GB2312" w:cs="仿宋_GB2312"/>
          <w:sz w:val="32"/>
          <w:szCs w:val="32"/>
          <w:lang w:eastAsia="zh-CN"/>
        </w:rPr>
        <w:t>逢会必</w:t>
      </w:r>
      <w:r>
        <w:rPr>
          <w:rFonts w:hint="eastAsia" w:ascii="仿宋_GB2312" w:hAnsi="仿宋_GB2312" w:eastAsia="仿宋_GB2312" w:cs="仿宋_GB2312"/>
          <w:sz w:val="32"/>
          <w:szCs w:val="32"/>
        </w:rPr>
        <w:t>调度创廉工作</w:t>
      </w:r>
      <w:r>
        <w:rPr>
          <w:rFonts w:hint="eastAsia" w:ascii="仿宋_GB2312" w:hAnsi="仿宋_GB2312" w:eastAsia="仿宋_GB2312" w:cs="仿宋_GB2312"/>
          <w:sz w:val="32"/>
          <w:szCs w:val="32"/>
          <w:lang w:eastAsia="zh-CN"/>
        </w:rPr>
        <w:t>并及时传达省、市、县关于清廉建设的文件及会议精神，</w:t>
      </w:r>
      <w:r>
        <w:rPr>
          <w:rFonts w:hint="eastAsia" w:ascii="仿宋_GB2312" w:hAnsi="仿宋_GB2312" w:eastAsia="仿宋_GB2312" w:cs="仿宋_GB2312"/>
          <w:color w:val="000000"/>
          <w:spacing w:val="0"/>
          <w:w w:val="100"/>
          <w:position w:val="0"/>
          <w:sz w:val="32"/>
          <w:szCs w:val="32"/>
          <w:lang w:eastAsia="zh-CN"/>
        </w:rPr>
        <w:t>切实推进清廉建设向纵深发展。</w:t>
      </w:r>
      <w:r>
        <w:rPr>
          <w:rFonts w:hint="eastAsia" w:ascii="仿宋" w:hAnsi="仿宋" w:eastAsia="仿宋" w:cs="仿宋"/>
          <w:b/>
          <w:bCs/>
          <w:sz w:val="32"/>
          <w:szCs w:val="32"/>
          <w:lang w:val="en-US" w:eastAsia="zh-CN"/>
        </w:rPr>
        <w:t>二是</w:t>
      </w:r>
      <w:r>
        <w:rPr>
          <w:rFonts w:hint="eastAsia" w:ascii="仿宋" w:hAnsi="仿宋" w:eastAsia="仿宋" w:cs="仿宋"/>
          <w:b w:val="0"/>
          <w:bCs w:val="0"/>
          <w:color w:val="000000"/>
          <w:spacing w:val="0"/>
          <w:w w:val="100"/>
          <w:kern w:val="2"/>
          <w:position w:val="0"/>
          <w:sz w:val="32"/>
          <w:szCs w:val="32"/>
          <w:u w:val="none"/>
          <w:shd w:val="clear" w:color="auto" w:fill="auto"/>
          <w:lang w:val="en-US" w:eastAsia="zh-CN" w:bidi="ar-SA"/>
        </w:rPr>
        <w:t>守好换届纪律，确保换届工作风清气正。</w:t>
      </w:r>
      <w:r>
        <w:rPr>
          <w:rFonts w:hint="eastAsia" w:ascii="仿宋" w:hAnsi="仿宋" w:eastAsia="仿宋" w:cs="仿宋"/>
          <w:b w:val="0"/>
          <w:bCs w:val="0"/>
          <w:sz w:val="32"/>
          <w:szCs w:val="32"/>
          <w:lang w:val="en-US" w:eastAsia="zh-CN"/>
        </w:rPr>
        <w:t>组织党员干</w:t>
      </w:r>
      <w:r>
        <w:rPr>
          <w:rFonts w:hint="eastAsia" w:ascii="仿宋_GB2312" w:hAnsi="仿宋_GB2312" w:eastAsia="仿宋_GB2312" w:cs="仿宋_GB2312"/>
          <w:sz w:val="32"/>
          <w:szCs w:val="32"/>
          <w:lang w:val="en-US" w:eastAsia="zh-CN"/>
        </w:rPr>
        <w:t>部、换届工作人员集中观看换届警示教育片，发放换届纪律手册300余份，签订换届承诺书247份，积极宣传换届选举工作政策法规和纪律要求，强化乡村两级干部同干扰换届的行为进行坚决斗争的自觉性，确保了换届年风清气正、平稳顺利。</w:t>
      </w:r>
      <w:r>
        <w:rPr>
          <w:rFonts w:hint="eastAsia" w:ascii="仿宋" w:hAnsi="仿宋" w:eastAsia="仿宋" w:cs="仿宋"/>
          <w:b/>
          <w:bCs/>
          <w:sz w:val="32"/>
          <w:szCs w:val="32"/>
          <w:lang w:val="en-US" w:eastAsia="zh-CN"/>
        </w:rPr>
        <w:t>三是</w:t>
      </w:r>
      <w:r>
        <w:rPr>
          <w:rFonts w:hint="eastAsia" w:ascii="仿宋" w:hAnsi="仿宋" w:eastAsia="仿宋" w:cs="仿宋"/>
          <w:b w:val="0"/>
          <w:bCs w:val="0"/>
          <w:color w:val="000000"/>
          <w:spacing w:val="0"/>
          <w:w w:val="100"/>
          <w:kern w:val="2"/>
          <w:position w:val="0"/>
          <w:sz w:val="32"/>
          <w:szCs w:val="32"/>
          <w:u w:val="none"/>
          <w:shd w:val="clear" w:color="auto" w:fill="auto"/>
          <w:lang w:val="en-US" w:eastAsia="zh-CN" w:bidi="ar-SA"/>
        </w:rPr>
        <w:t>搞好廉政宣传，营造清廉建设良好氛围。扎实开展“清廉家风进</w:t>
      </w:r>
      <w:r>
        <w:rPr>
          <w:rFonts w:hint="eastAsia" w:ascii="仿宋_GB2312" w:hAnsi="仿宋_GB2312" w:eastAsia="仿宋_GB2312" w:cs="仿宋_GB2312"/>
          <w:kern w:val="2"/>
          <w:sz w:val="32"/>
          <w:szCs w:val="32"/>
          <w:lang w:val="en-US" w:eastAsia="zh-CN" w:bidi="ar-SA"/>
        </w:rPr>
        <w:t>万家”活动，通过在乡政府大院、村级院落张贴廉政建设宣传标语，设置清廉建设宣传栏，营造浓厚廉政氛围，让干部群众融入到清廉建设中来。在国庆、中秋节前，向全乡党员干部发送廉政提醒短信1600余条，及时提醒党员领导干部清廉过节。</w:t>
      </w:r>
      <w:r>
        <w:rPr>
          <w:rFonts w:hint="eastAsia" w:ascii="仿宋" w:hAnsi="仿宋" w:eastAsia="仿宋" w:cs="仿宋"/>
          <w:b/>
          <w:bCs/>
          <w:sz w:val="32"/>
          <w:szCs w:val="32"/>
          <w:lang w:val="en-US" w:eastAsia="zh-CN"/>
        </w:rPr>
        <w:t>四是</w:t>
      </w:r>
      <w:r>
        <w:rPr>
          <w:rFonts w:hint="eastAsia" w:ascii="仿宋" w:hAnsi="仿宋" w:eastAsia="仿宋" w:cs="仿宋"/>
          <w:b w:val="0"/>
          <w:bCs w:val="0"/>
          <w:color w:val="000000"/>
          <w:spacing w:val="0"/>
          <w:w w:val="100"/>
          <w:kern w:val="2"/>
          <w:position w:val="0"/>
          <w:sz w:val="32"/>
          <w:szCs w:val="32"/>
          <w:u w:val="none"/>
          <w:shd w:val="clear" w:color="auto" w:fill="auto"/>
          <w:lang w:val="en-US" w:eastAsia="zh-CN" w:bidi="ar-SA"/>
        </w:rPr>
        <w:t>签好廉政承诺，筑牢反腐倡廉思想防线。全乡机关干部120余人签订了廉政承诺书，并在公开栏进行张</w:t>
      </w:r>
      <w:r>
        <w:rPr>
          <w:rFonts w:hint="eastAsia" w:ascii="仿宋_GB2312" w:hAnsi="仿宋_GB2312" w:eastAsia="仿宋_GB2312" w:cs="仿宋_GB2312"/>
          <w:sz w:val="32"/>
          <w:szCs w:val="32"/>
          <w:lang w:val="en-US" w:eastAsia="zh-CN"/>
        </w:rPr>
        <w:t>贴公示。利用周五干部大讲堂进行“以案说法”警示教育，用身边人、身边事教育党员干部知敬畏、存戒惧、守底线，自觉筑牢思想防线，坚持廉洁从政。</w:t>
      </w:r>
      <w:r>
        <w:rPr>
          <w:rFonts w:hint="eastAsia" w:ascii="仿宋" w:hAnsi="仿宋" w:eastAsia="仿宋" w:cs="仿宋"/>
          <w:b/>
          <w:bCs/>
          <w:sz w:val="32"/>
          <w:szCs w:val="32"/>
          <w:lang w:val="en-US" w:eastAsia="zh-CN"/>
        </w:rPr>
        <w:t>五是</w:t>
      </w:r>
      <w:r>
        <w:rPr>
          <w:rFonts w:hint="eastAsia" w:ascii="仿宋" w:hAnsi="仿宋" w:eastAsia="仿宋" w:cs="仿宋"/>
          <w:b w:val="0"/>
          <w:bCs w:val="0"/>
          <w:color w:val="000000"/>
          <w:spacing w:val="0"/>
          <w:w w:val="100"/>
          <w:position w:val="0"/>
          <w:sz w:val="32"/>
          <w:szCs w:val="32"/>
          <w:lang w:val="en-US" w:eastAsia="zh-CN"/>
        </w:rPr>
        <w:t>强</w:t>
      </w:r>
      <w:r>
        <w:rPr>
          <w:rFonts w:hint="eastAsia" w:ascii="仿宋" w:hAnsi="仿宋" w:eastAsia="仿宋" w:cs="仿宋"/>
          <w:b w:val="0"/>
          <w:bCs w:val="0"/>
          <w:color w:val="000000"/>
          <w:spacing w:val="0"/>
          <w:w w:val="100"/>
          <w:kern w:val="2"/>
          <w:position w:val="0"/>
          <w:sz w:val="32"/>
          <w:szCs w:val="32"/>
          <w:u w:val="none"/>
          <w:shd w:val="clear" w:color="auto" w:fill="auto"/>
          <w:lang w:val="en-US" w:eastAsia="zh-CN" w:bidi="ar-SA"/>
        </w:rPr>
        <w:t>化办点示范，以点带面推进清廉建设。全乡五个片（枫香片、李</w:t>
      </w:r>
      <w:r>
        <w:rPr>
          <w:rFonts w:hint="eastAsia" w:ascii="仿宋_GB2312" w:hAnsi="仿宋_GB2312" w:eastAsia="仿宋_GB2312" w:cs="仿宋_GB2312"/>
          <w:kern w:val="2"/>
          <w:sz w:val="32"/>
          <w:szCs w:val="32"/>
          <w:lang w:val="en-US" w:eastAsia="zh-CN" w:bidi="ar-SA"/>
        </w:rPr>
        <w:t>家片、新水片、党坪片、枫木团片）每片打造了一个示范村，现办点示范成效显著的有佘家村。</w:t>
      </w:r>
      <w:r>
        <w:rPr>
          <w:rFonts w:hint="eastAsia" w:ascii="仿宋" w:hAnsi="仿宋" w:eastAsia="仿宋" w:cs="仿宋"/>
          <w:b/>
          <w:bCs/>
          <w:sz w:val="32"/>
          <w:szCs w:val="32"/>
          <w:lang w:val="en-US" w:eastAsia="zh-CN"/>
        </w:rPr>
        <w:t>六是</w:t>
      </w:r>
      <w:r>
        <w:rPr>
          <w:rFonts w:hint="eastAsia" w:ascii="仿宋" w:hAnsi="仿宋" w:eastAsia="仿宋" w:cs="仿宋"/>
          <w:b w:val="0"/>
          <w:bCs w:val="0"/>
          <w:color w:val="000000"/>
          <w:spacing w:val="0"/>
          <w:w w:val="100"/>
          <w:position w:val="0"/>
          <w:sz w:val="32"/>
          <w:szCs w:val="32"/>
          <w:lang w:val="en-US" w:eastAsia="zh-CN"/>
        </w:rPr>
        <w:t>压实</w:t>
      </w:r>
      <w:r>
        <w:rPr>
          <w:rFonts w:hint="eastAsia" w:ascii="仿宋" w:hAnsi="仿宋" w:eastAsia="仿宋" w:cs="仿宋"/>
          <w:b w:val="0"/>
          <w:bCs w:val="0"/>
          <w:color w:val="000000"/>
          <w:spacing w:val="0"/>
          <w:w w:val="100"/>
          <w:kern w:val="2"/>
          <w:position w:val="0"/>
          <w:sz w:val="32"/>
          <w:szCs w:val="32"/>
          <w:lang w:val="en-US" w:eastAsia="zh-CN" w:bidi="ar-SA"/>
        </w:rPr>
        <w:t>监督责任，廉政廉洁护航乡村振兴。</w:t>
      </w:r>
      <w:r>
        <w:rPr>
          <w:rFonts w:hint="eastAsia" w:ascii="仿宋" w:hAnsi="仿宋" w:eastAsia="仿宋" w:cs="仿宋"/>
          <w:b w:val="0"/>
          <w:bCs w:val="0"/>
          <w:kern w:val="2"/>
          <w:sz w:val="32"/>
          <w:szCs w:val="32"/>
          <w:lang w:val="en-US" w:eastAsia="zh-CN" w:bidi="ar-SA"/>
        </w:rPr>
        <w:t>通过对村级纪检委员2</w:t>
      </w:r>
      <w:r>
        <w:rPr>
          <w:rFonts w:hint="eastAsia" w:ascii="仿宋_GB2312" w:hAnsi="仿宋_GB2312" w:eastAsia="仿宋_GB2312" w:cs="仿宋_GB2312"/>
          <w:kern w:val="2"/>
          <w:sz w:val="32"/>
          <w:szCs w:val="32"/>
          <w:lang w:val="en-US" w:eastAsia="zh-CN" w:bidi="ar-SA"/>
        </w:rPr>
        <w:t>次集中专题业务培训，增强了村级纪检委员监督业务水平，做到了每实施一个村级项目、落实一个重大事项，都严格执行四议两公开、村级财务管理等制度，切实打造清廉项目。</w:t>
      </w:r>
    </w:p>
    <w:p>
      <w:pPr>
        <w:keepNext w:val="0"/>
        <w:keepLines w:val="0"/>
        <w:pageBreakBefore w:val="0"/>
        <w:widowControl w:val="0"/>
        <w:numPr>
          <w:ilvl w:val="0"/>
          <w:numId w:val="0"/>
        </w:numPr>
        <w:kinsoku/>
        <w:wordWrap/>
        <w:overflowPunct/>
        <w:topLinePunct w:val="0"/>
        <w:autoSpaceDE/>
        <w:autoSpaceDN/>
        <w:bidi w:val="0"/>
        <w:adjustRightInd/>
        <w:spacing w:line="550" w:lineRule="exact"/>
        <w:ind w:right="0" w:rightChars="0" w:firstLine="643"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 w:hAnsi="仿宋" w:eastAsia="仿宋" w:cs="仿宋"/>
          <w:b/>
          <w:bCs/>
          <w:color w:val="333333"/>
          <w:kern w:val="0"/>
          <w:sz w:val="32"/>
          <w:szCs w:val="32"/>
          <w:shd w:val="clear" w:color="auto" w:fill="FFFFFF"/>
          <w:lang w:val="en-US" w:eastAsia="zh-CN" w:bidi="ar-SA"/>
        </w:rPr>
        <w:t>5.严格落实基层公共服务（一门式）全覆盖工作，建好服务阵地。</w:t>
      </w:r>
      <w:r>
        <w:rPr>
          <w:rFonts w:hint="eastAsia" w:ascii="仿宋" w:hAnsi="仿宋" w:eastAsia="仿宋" w:cs="仿宋"/>
          <w:b/>
          <w:bCs/>
          <w:color w:val="333333"/>
          <w:sz w:val="32"/>
          <w:szCs w:val="32"/>
          <w:shd w:val="clear" w:color="auto" w:fill="FFFFFF"/>
          <w:lang w:eastAsia="zh-CN"/>
        </w:rPr>
        <w:t>一</w:t>
      </w:r>
      <w:r>
        <w:rPr>
          <w:rFonts w:hint="eastAsia" w:ascii="仿宋" w:hAnsi="仿宋" w:eastAsia="仿宋" w:cs="仿宋"/>
          <w:b/>
          <w:bCs/>
          <w:sz w:val="32"/>
          <w:szCs w:val="32"/>
        </w:rPr>
        <w:t>是</w:t>
      </w:r>
      <w:r>
        <w:rPr>
          <w:rFonts w:hint="eastAsia" w:ascii="仿宋" w:hAnsi="仿宋" w:eastAsia="仿宋" w:cs="仿宋"/>
          <w:sz w:val="32"/>
          <w:szCs w:val="32"/>
        </w:rPr>
        <w:t>积极开展“</w:t>
      </w:r>
      <w:r>
        <w:rPr>
          <w:rFonts w:hint="eastAsia" w:ascii="仿宋" w:hAnsi="仿宋" w:eastAsia="仿宋" w:cs="仿宋"/>
          <w:sz w:val="32"/>
          <w:szCs w:val="32"/>
          <w:lang w:eastAsia="zh-CN"/>
        </w:rPr>
        <w:t>一件事一次办</w:t>
      </w:r>
      <w:r>
        <w:rPr>
          <w:rFonts w:hint="eastAsia" w:ascii="仿宋" w:hAnsi="仿宋" w:eastAsia="仿宋" w:cs="仿宋"/>
          <w:sz w:val="32"/>
          <w:szCs w:val="32"/>
        </w:rPr>
        <w:t>”</w:t>
      </w:r>
      <w:r>
        <w:rPr>
          <w:rFonts w:hint="eastAsia" w:ascii="仿宋" w:hAnsi="仿宋" w:eastAsia="仿宋" w:cs="仿宋"/>
          <w:sz w:val="32"/>
          <w:szCs w:val="32"/>
          <w:lang w:eastAsia="zh-CN"/>
        </w:rPr>
        <w:t>改革工作</w:t>
      </w:r>
      <w:r>
        <w:rPr>
          <w:rFonts w:hint="eastAsia" w:ascii="仿宋" w:hAnsi="仿宋" w:eastAsia="仿宋" w:cs="仿宋"/>
          <w:sz w:val="32"/>
          <w:szCs w:val="32"/>
        </w:rPr>
        <w:t>,</w:t>
      </w:r>
      <w:r>
        <w:rPr>
          <w:rFonts w:hint="eastAsia" w:ascii="仿宋" w:hAnsi="仿宋" w:eastAsia="仿宋" w:cs="仿宋"/>
          <w:b w:val="0"/>
          <w:color w:val="333333"/>
          <w:sz w:val="32"/>
          <w:szCs w:val="32"/>
          <w:lang w:eastAsia="zh-CN"/>
        </w:rPr>
        <w:t>做到只进一扇门、</w:t>
      </w:r>
      <w:r>
        <w:rPr>
          <w:rFonts w:hint="eastAsia" w:ascii="仿宋" w:hAnsi="仿宋" w:eastAsia="仿宋" w:cs="仿宋"/>
          <w:b w:val="0"/>
          <w:color w:val="333333"/>
          <w:sz w:val="32"/>
          <w:szCs w:val="32"/>
        </w:rPr>
        <w:t>最多跑</w:t>
      </w:r>
      <w:r>
        <w:rPr>
          <w:rFonts w:hint="eastAsia" w:ascii="仿宋" w:hAnsi="仿宋" w:eastAsia="仿宋" w:cs="仿宋"/>
          <w:b w:val="0"/>
          <w:color w:val="333333"/>
          <w:sz w:val="32"/>
          <w:szCs w:val="32"/>
          <w:lang w:eastAsia="zh-CN"/>
        </w:rPr>
        <w:t>一趟</w:t>
      </w:r>
      <w:r>
        <w:rPr>
          <w:rFonts w:hint="eastAsia" w:ascii="仿宋" w:hAnsi="仿宋" w:eastAsia="仿宋" w:cs="仿宋"/>
          <w:b w:val="0"/>
          <w:color w:val="333333"/>
          <w:sz w:val="32"/>
          <w:szCs w:val="32"/>
        </w:rPr>
        <w:t>，全</w:t>
      </w:r>
      <w:r>
        <w:rPr>
          <w:rFonts w:hint="eastAsia" w:ascii="仿宋" w:hAnsi="仿宋" w:eastAsia="仿宋" w:cs="仿宋"/>
          <w:b w:val="0"/>
          <w:color w:val="333333"/>
          <w:sz w:val="32"/>
          <w:szCs w:val="32"/>
          <w:lang w:eastAsia="zh-CN"/>
        </w:rPr>
        <w:t>乡卫生健康窗口办理准生证</w:t>
      </w:r>
      <w:r>
        <w:rPr>
          <w:rFonts w:hint="eastAsia" w:ascii="仿宋" w:hAnsi="仿宋" w:eastAsia="仿宋" w:cs="仿宋"/>
          <w:b w:val="0"/>
          <w:color w:val="333333"/>
          <w:sz w:val="32"/>
          <w:szCs w:val="32"/>
          <w:lang w:val="en-US" w:eastAsia="zh-CN"/>
        </w:rPr>
        <w:t>241</w:t>
      </w:r>
      <w:r>
        <w:rPr>
          <w:rFonts w:hint="eastAsia" w:ascii="仿宋" w:hAnsi="仿宋" w:eastAsia="仿宋" w:cs="仿宋"/>
          <w:b w:val="0"/>
          <w:color w:val="333333"/>
          <w:sz w:val="32"/>
          <w:szCs w:val="32"/>
        </w:rPr>
        <w:t>件，</w:t>
      </w:r>
      <w:r>
        <w:rPr>
          <w:rFonts w:hint="eastAsia" w:ascii="仿宋" w:hAnsi="仿宋" w:eastAsia="仿宋" w:cs="仿宋"/>
          <w:b w:val="0"/>
          <w:color w:val="333333"/>
          <w:sz w:val="32"/>
          <w:szCs w:val="32"/>
          <w:lang w:eastAsia="zh-CN"/>
        </w:rPr>
        <w:t>农机窗口办理农机补贴</w:t>
      </w:r>
      <w:r>
        <w:rPr>
          <w:rFonts w:hint="eastAsia" w:ascii="仿宋" w:hAnsi="仿宋" w:eastAsia="仿宋" w:cs="仿宋"/>
          <w:b w:val="0"/>
          <w:color w:val="333333"/>
          <w:sz w:val="32"/>
          <w:szCs w:val="32"/>
          <w:lang w:val="en-US" w:eastAsia="zh-CN"/>
        </w:rPr>
        <w:t>129件，畜牧窗口办理检疫出证626件，社保窗口办理社保2947件，林业窗口办理木材运输证125件、木材检疫证150件，民政窗口接待民政临时救助及低保1005件。其</w:t>
      </w:r>
      <w:r>
        <w:rPr>
          <w:rFonts w:hint="eastAsia" w:ascii="仿宋" w:hAnsi="仿宋" w:eastAsia="仿宋" w:cs="仿宋"/>
          <w:b w:val="0"/>
          <w:color w:val="333333"/>
          <w:sz w:val="32"/>
          <w:szCs w:val="32"/>
        </w:rPr>
        <w:t>中村级代办点办理</w:t>
      </w:r>
      <w:r>
        <w:rPr>
          <w:rFonts w:hint="eastAsia" w:ascii="仿宋" w:hAnsi="仿宋" w:eastAsia="仿宋" w:cs="仿宋"/>
          <w:b w:val="0"/>
          <w:color w:val="333333"/>
          <w:sz w:val="32"/>
          <w:szCs w:val="32"/>
          <w:lang w:val="en-US" w:eastAsia="zh-CN"/>
        </w:rPr>
        <w:t>1</w:t>
      </w:r>
      <w:r>
        <w:rPr>
          <w:rFonts w:hint="eastAsia" w:ascii="仿宋" w:hAnsi="仿宋" w:eastAsia="仿宋" w:cs="仿宋"/>
          <w:b w:val="0"/>
          <w:color w:val="333333"/>
          <w:sz w:val="32"/>
          <w:szCs w:val="32"/>
        </w:rPr>
        <w:t>155件，按时办结率100%，现场办结率100%，无超期件和违纪行为的发生。</w:t>
      </w:r>
      <w:r>
        <w:rPr>
          <w:rFonts w:hint="eastAsia" w:ascii="仿宋" w:hAnsi="仿宋" w:eastAsia="仿宋" w:cs="仿宋"/>
          <w:b/>
          <w:bCs/>
          <w:color w:val="333333"/>
          <w:sz w:val="32"/>
          <w:szCs w:val="32"/>
          <w:lang w:eastAsia="zh-CN"/>
        </w:rPr>
        <w:t>二是</w:t>
      </w:r>
      <w:r>
        <w:rPr>
          <w:rFonts w:hint="eastAsia" w:ascii="仿宋" w:hAnsi="仿宋" w:eastAsia="仿宋" w:cs="仿宋"/>
          <w:b w:val="0"/>
          <w:color w:val="333333"/>
          <w:sz w:val="32"/>
          <w:szCs w:val="32"/>
        </w:rPr>
        <w:t>在做好窗口服务基础上，全面实现“一窗受理”“一网通办”“一证办理”“一次办结”，确保100%覆盖</w:t>
      </w:r>
      <w:r>
        <w:rPr>
          <w:rFonts w:hint="eastAsia" w:ascii="仿宋" w:hAnsi="仿宋" w:eastAsia="仿宋" w:cs="仿宋"/>
          <w:b w:val="0"/>
          <w:color w:val="333333"/>
          <w:sz w:val="32"/>
          <w:szCs w:val="32"/>
          <w:lang w:eastAsia="zh-CN"/>
        </w:rPr>
        <w:t>乡</w:t>
      </w:r>
      <w:r>
        <w:rPr>
          <w:rFonts w:hint="eastAsia" w:ascii="仿宋" w:hAnsi="仿宋" w:eastAsia="仿宋" w:cs="仿宋"/>
          <w:b w:val="0"/>
          <w:color w:val="333333"/>
          <w:sz w:val="32"/>
          <w:szCs w:val="32"/>
        </w:rPr>
        <w:t>级办理的民生事项和企业事项</w:t>
      </w:r>
      <w:r>
        <w:rPr>
          <w:rFonts w:hint="eastAsia" w:ascii="仿宋" w:hAnsi="仿宋" w:eastAsia="仿宋" w:cs="仿宋"/>
          <w:b w:val="0"/>
          <w:color w:val="333333"/>
          <w:sz w:val="32"/>
          <w:szCs w:val="32"/>
          <w:lang w:eastAsia="zh-CN"/>
        </w:rPr>
        <w:t>。</w:t>
      </w:r>
      <w:r>
        <w:rPr>
          <w:rFonts w:hint="eastAsia" w:ascii="仿宋" w:hAnsi="仿宋" w:eastAsia="仿宋" w:cs="仿宋"/>
          <w:b/>
          <w:bCs/>
          <w:color w:val="333333"/>
          <w:sz w:val="32"/>
          <w:szCs w:val="32"/>
          <w:lang w:eastAsia="zh-CN"/>
        </w:rPr>
        <w:t>三是</w:t>
      </w:r>
      <w:r>
        <w:rPr>
          <w:rFonts w:hint="eastAsia" w:ascii="仿宋" w:hAnsi="仿宋" w:eastAsia="仿宋" w:cs="仿宋"/>
          <w:sz w:val="32"/>
          <w:szCs w:val="32"/>
          <w:lang w:val="en-US" w:eastAsia="zh-CN"/>
        </w:rPr>
        <w:t>在全乡29个村全覆盖建设“互联网＋政务服务”一体化平台，每个村服务中心配备电脑、打印机、高拍仪等器材，将村级服务事项全部录入一体化平台，实现统一名称、统一编码、统一规范、统一管理。分批次对全乡29名操作员进行专题培训，确保行政权力和便民事项“放得下、接得住、管得好”，并</w:t>
      </w:r>
      <w:r>
        <w:rPr>
          <w:rFonts w:hint="eastAsia" w:ascii="仿宋" w:hAnsi="仿宋" w:eastAsia="仿宋" w:cs="仿宋"/>
          <w:b w:val="0"/>
          <w:color w:val="333333"/>
          <w:sz w:val="32"/>
          <w:szCs w:val="32"/>
          <w:lang w:eastAsia="zh-CN"/>
        </w:rPr>
        <w:t>大力推广“一件事一次办”小程序，推广覆盖全乡</w:t>
      </w:r>
      <w:r>
        <w:rPr>
          <w:rFonts w:hint="eastAsia" w:ascii="仿宋" w:hAnsi="仿宋" w:eastAsia="仿宋" w:cs="仿宋"/>
          <w:b w:val="0"/>
          <w:color w:val="333333"/>
          <w:sz w:val="32"/>
          <w:szCs w:val="32"/>
          <w:lang w:val="en-US" w:eastAsia="zh-CN"/>
        </w:rPr>
        <w:t>29个村，共计3000余次</w:t>
      </w:r>
      <w:r>
        <w:rPr>
          <w:rFonts w:hint="eastAsia" w:ascii="仿宋" w:hAnsi="仿宋" w:eastAsia="仿宋" w:cs="仿宋"/>
          <w:b w:val="0"/>
          <w:color w:val="333333"/>
          <w:sz w:val="32"/>
          <w:szCs w:val="32"/>
        </w:rPr>
        <w:t>。</w:t>
      </w:r>
    </w:p>
    <w:p>
      <w:pPr>
        <w:pStyle w:val="8"/>
        <w:keepNext w:val="0"/>
        <w:keepLines w:val="0"/>
        <w:pageBreakBefore w:val="0"/>
        <w:widowControl w:val="0"/>
        <w:kinsoku/>
        <w:wordWrap/>
        <w:overflowPunct/>
        <w:topLinePunct w:val="0"/>
        <w:autoSpaceDE/>
        <w:autoSpaceDN/>
        <w:bidi w:val="0"/>
        <w:adjustRightInd/>
        <w:snapToGrid/>
        <w:spacing w:after="0" w:afterLines="0" w:line="550" w:lineRule="exact"/>
        <w:ind w:left="0" w:leftChars="0"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（三）以保障民生为基础，提升群众幸福指数</w:t>
      </w:r>
    </w:p>
    <w:p>
      <w:pPr>
        <w:keepNext w:val="0"/>
        <w:keepLines w:val="0"/>
        <w:pageBreakBefore w:val="0"/>
        <w:kinsoku/>
        <w:wordWrap/>
        <w:overflowPunct/>
        <w:topLinePunct w:val="0"/>
        <w:autoSpaceDE/>
        <w:autoSpaceDN/>
        <w:bidi w:val="0"/>
        <w:spacing w:line="550" w:lineRule="exact"/>
        <w:ind w:firstLine="643" w:firstLineChars="200"/>
        <w:rPr>
          <w:rFonts w:hint="eastAsia" w:ascii="黑体" w:hAnsi="黑体" w:eastAsia="黑体" w:cs="黑体"/>
          <w:b w:val="0"/>
          <w:bCs w:val="0"/>
          <w:kern w:val="2"/>
          <w:sz w:val="32"/>
          <w:szCs w:val="32"/>
          <w:lang w:val="en-US" w:eastAsia="zh-CN" w:bidi="ar-SA"/>
        </w:rPr>
      </w:pPr>
      <w:r>
        <w:rPr>
          <w:rFonts w:hint="eastAsia" w:ascii="楷体" w:hAnsi="楷体" w:eastAsia="楷体" w:cs="楷体"/>
          <w:b/>
          <w:bCs/>
          <w:color w:val="343434"/>
          <w:sz w:val="32"/>
          <w:szCs w:val="32"/>
          <w:shd w:val="clear" w:color="auto" w:fill="FFFFFF"/>
        </w:rPr>
        <w:t>1.科教文卫工作稳步推进。</w:t>
      </w:r>
      <w:r>
        <w:rPr>
          <w:rFonts w:hint="eastAsia" w:ascii="仿宋" w:hAnsi="仿宋" w:eastAsia="仿宋" w:cs="仿宋"/>
          <w:b/>
          <w:bCs/>
          <w:color w:val="343434"/>
          <w:sz w:val="32"/>
          <w:szCs w:val="32"/>
          <w:shd w:val="clear" w:color="auto" w:fill="FFFFFF"/>
          <w:lang w:eastAsia="zh-CN"/>
        </w:rPr>
        <w:t>一是</w:t>
      </w:r>
      <w:r>
        <w:rPr>
          <w:rFonts w:hint="eastAsia" w:ascii="仿宋_GB2312" w:hAnsi="仿宋_GB2312" w:eastAsia="仿宋_GB2312" w:cs="仿宋_GB2312"/>
          <w:sz w:val="32"/>
          <w:szCs w:val="32"/>
        </w:rPr>
        <w:t>加强文化阵地建设，目前全乡29个村文体广场得到全面升级，农家书屋正常开放，为广大人民群众业余文化生活和健身娱乐提供有力保障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长效做好“村村响”广播工作，及时将党和国家的方针政策宣传到千家万户，</w:t>
      </w:r>
      <w:r>
        <w:rPr>
          <w:rFonts w:hint="eastAsia" w:ascii="仿宋_GB2312" w:hAnsi="仿宋_GB2312" w:eastAsia="仿宋_GB2312" w:cs="仿宋_GB2312"/>
          <w:sz w:val="32"/>
          <w:szCs w:val="32"/>
          <w:lang w:eastAsia="zh-CN"/>
        </w:rPr>
        <w:t>并定期</w:t>
      </w:r>
      <w:r>
        <w:rPr>
          <w:rFonts w:hint="eastAsia" w:ascii="仿宋_GB2312" w:hAnsi="仿宋_GB2312" w:eastAsia="仿宋_GB2312" w:cs="仿宋_GB2312"/>
          <w:sz w:val="32"/>
          <w:szCs w:val="32"/>
        </w:rPr>
        <w:t>组织技术人员检修，排除故障，确保“村村响”信号畅通。</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6月份精心组队参加了“欢乐潇湘·颂歌向党”全县庆祝建党100周年合唱比赛并荣获“三等奖”。</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eastAsia="zh-CN"/>
        </w:rPr>
        <w:t>持续</w:t>
      </w:r>
      <w:r>
        <w:rPr>
          <w:rFonts w:hint="eastAsia" w:ascii="仿宋_GB2312" w:hAnsi="仿宋_GB2312" w:eastAsia="仿宋_GB2312" w:cs="仿宋_GB2312"/>
          <w:b w:val="0"/>
          <w:bCs w:val="0"/>
          <w:sz w:val="32"/>
          <w:szCs w:val="32"/>
        </w:rPr>
        <w:t>推进爱心助学工程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为推进我乡教育事业发展作出了积极贡献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对2021年长铺子乡各村考上一二本、初升高全县前一百名、小升初考上县实验中学的优秀学子进行助学奖励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各届爱心人士捐赠20余万元，共发放奖学金15万余元</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根据长铺子乡爱心助学促进会奖助实施细则规定，组织评选了“十佳园丁”和“十佳青年教师”。</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宋体" w:eastAsia="仿宋_GB2312"/>
          <w:sz w:val="32"/>
          <w:szCs w:val="32"/>
          <w:lang w:val="en-US" w:eastAsia="zh-CN"/>
        </w:rPr>
      </w:pPr>
      <w:r>
        <w:rPr>
          <w:rFonts w:hint="eastAsia" w:ascii="黑体" w:hAnsi="黑体" w:eastAsia="黑体" w:cs="黑体"/>
          <w:b w:val="0"/>
          <w:bCs w:val="0"/>
          <w:kern w:val="2"/>
          <w:sz w:val="32"/>
          <w:szCs w:val="32"/>
          <w:lang w:val="en-US" w:eastAsia="zh-CN" w:bidi="ar-SA"/>
        </w:rPr>
        <w:t>2.</w:t>
      </w:r>
      <w:r>
        <w:rPr>
          <w:rFonts w:hint="eastAsia" w:ascii="仿宋" w:hAnsi="仿宋" w:eastAsia="仿宋" w:cs="仿宋"/>
          <w:b/>
          <w:bCs/>
          <w:color w:val="343434"/>
          <w:kern w:val="2"/>
          <w:sz w:val="32"/>
          <w:szCs w:val="32"/>
          <w:shd w:val="clear" w:color="auto" w:fill="FFFFFF"/>
          <w:lang w:val="en-US" w:eastAsia="zh-CN" w:bidi="ar"/>
        </w:rPr>
        <w:t>全面落实民政政策。</w:t>
      </w:r>
      <w:r>
        <w:rPr>
          <w:rFonts w:hint="eastAsia" w:ascii="仿宋_GB2312" w:hAnsi="仿宋" w:eastAsia="仿宋_GB2312"/>
          <w:sz w:val="32"/>
          <w:szCs w:val="32"/>
          <w:highlight w:val="none"/>
          <w:lang w:eastAsia="zh-CN"/>
        </w:rPr>
        <w:t>我乡</w:t>
      </w:r>
      <w:r>
        <w:rPr>
          <w:rFonts w:hint="eastAsia" w:ascii="仿宋_GB2312" w:hAnsi="仿宋" w:eastAsia="仿宋_GB2312"/>
          <w:sz w:val="32"/>
          <w:szCs w:val="32"/>
          <w:highlight w:val="none"/>
        </w:rPr>
        <w:t>现共有城乡低保</w:t>
      </w:r>
      <w:r>
        <w:rPr>
          <w:rFonts w:hint="eastAsia" w:ascii="仿宋_GB2312" w:hAnsi="仿宋" w:eastAsia="仿宋_GB2312"/>
          <w:sz w:val="32"/>
          <w:szCs w:val="32"/>
          <w:highlight w:val="none"/>
          <w:lang w:val="en-US" w:eastAsia="zh-CN"/>
        </w:rPr>
        <w:t>688</w:t>
      </w:r>
      <w:r>
        <w:rPr>
          <w:rFonts w:hint="eastAsia" w:ascii="仿宋_GB2312" w:hAnsi="仿宋" w:eastAsia="仿宋_GB2312"/>
          <w:sz w:val="32"/>
          <w:szCs w:val="32"/>
          <w:highlight w:val="none"/>
        </w:rPr>
        <w:t>户</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1189</w:t>
      </w:r>
      <w:r>
        <w:rPr>
          <w:rFonts w:hint="eastAsia" w:ascii="仿宋_GB2312" w:hAnsi="仿宋" w:eastAsia="仿宋_GB2312"/>
          <w:sz w:val="32"/>
          <w:szCs w:val="32"/>
          <w:highlight w:val="none"/>
        </w:rPr>
        <w:t>人，其中农村低保</w:t>
      </w:r>
      <w:r>
        <w:rPr>
          <w:rFonts w:hint="eastAsia" w:ascii="仿宋_GB2312" w:hAnsi="仿宋" w:eastAsia="仿宋_GB2312"/>
          <w:sz w:val="32"/>
          <w:szCs w:val="32"/>
          <w:highlight w:val="none"/>
          <w:lang w:val="en-US" w:eastAsia="zh-CN"/>
        </w:rPr>
        <w:t>668</w:t>
      </w:r>
      <w:r>
        <w:rPr>
          <w:rFonts w:hint="eastAsia" w:ascii="仿宋_GB2312" w:hAnsi="仿宋" w:eastAsia="仿宋_GB2312"/>
          <w:sz w:val="32"/>
          <w:szCs w:val="32"/>
          <w:highlight w:val="none"/>
        </w:rPr>
        <w:t>户</w:t>
      </w:r>
      <w:r>
        <w:rPr>
          <w:rFonts w:hint="eastAsia" w:ascii="仿宋_GB2312" w:hAnsi="仿宋" w:eastAsia="仿宋_GB2312"/>
          <w:sz w:val="32"/>
          <w:szCs w:val="32"/>
          <w:highlight w:val="none"/>
          <w:lang w:val="en-US" w:eastAsia="zh-CN"/>
        </w:rPr>
        <w:t>1164</w:t>
      </w:r>
      <w:r>
        <w:rPr>
          <w:rFonts w:hint="eastAsia" w:ascii="仿宋_GB2312" w:hAnsi="仿宋" w:eastAsia="仿宋_GB2312"/>
          <w:sz w:val="32"/>
          <w:szCs w:val="32"/>
          <w:highlight w:val="none"/>
        </w:rPr>
        <w:t>人，城市低保</w:t>
      </w:r>
      <w:r>
        <w:rPr>
          <w:rFonts w:hint="eastAsia" w:ascii="仿宋_GB2312" w:hAnsi="仿宋" w:eastAsia="仿宋_GB2312"/>
          <w:sz w:val="32"/>
          <w:szCs w:val="32"/>
          <w:highlight w:val="none"/>
          <w:lang w:val="en-US" w:eastAsia="zh-CN"/>
        </w:rPr>
        <w:t>20</w:t>
      </w:r>
      <w:r>
        <w:rPr>
          <w:rFonts w:hint="eastAsia" w:ascii="仿宋_GB2312" w:hAnsi="仿宋" w:eastAsia="仿宋_GB2312"/>
          <w:sz w:val="32"/>
          <w:szCs w:val="32"/>
          <w:highlight w:val="none"/>
        </w:rPr>
        <w:t>户</w:t>
      </w:r>
      <w:r>
        <w:rPr>
          <w:rFonts w:hint="eastAsia" w:ascii="仿宋_GB2312" w:hAnsi="仿宋" w:eastAsia="仿宋_GB2312"/>
          <w:sz w:val="32"/>
          <w:szCs w:val="32"/>
          <w:highlight w:val="none"/>
          <w:lang w:val="en-US" w:eastAsia="zh-CN"/>
        </w:rPr>
        <w:t>25</w:t>
      </w:r>
      <w:r>
        <w:rPr>
          <w:rFonts w:hint="eastAsia" w:ascii="仿宋_GB2312" w:hAnsi="仿宋" w:eastAsia="仿宋_GB2312"/>
          <w:sz w:val="32"/>
          <w:szCs w:val="32"/>
          <w:highlight w:val="none"/>
        </w:rPr>
        <w:t>人。</w:t>
      </w:r>
      <w:r>
        <w:rPr>
          <w:rFonts w:hint="eastAsia" w:ascii="仿宋_GB2312" w:hAnsi="仿宋" w:eastAsia="仿宋_GB2312"/>
          <w:sz w:val="32"/>
          <w:szCs w:val="32"/>
          <w:highlight w:val="none"/>
          <w:lang w:eastAsia="zh-CN"/>
        </w:rPr>
        <w:t>全年</w:t>
      </w:r>
      <w:r>
        <w:rPr>
          <w:rFonts w:hint="eastAsia" w:ascii="仿宋_GB2312" w:hAnsi="仿宋" w:eastAsia="仿宋_GB2312"/>
          <w:sz w:val="32"/>
          <w:szCs w:val="32"/>
          <w:highlight w:val="none"/>
        </w:rPr>
        <w:t>新增</w:t>
      </w:r>
      <w:r>
        <w:rPr>
          <w:rFonts w:hint="eastAsia" w:ascii="仿宋_GB2312" w:hAnsi="仿宋" w:eastAsia="仿宋_GB2312"/>
          <w:sz w:val="32"/>
          <w:szCs w:val="32"/>
          <w:highlight w:val="none"/>
          <w:lang w:eastAsia="zh-CN"/>
        </w:rPr>
        <w:t>城乡</w:t>
      </w:r>
      <w:r>
        <w:rPr>
          <w:rFonts w:hint="eastAsia" w:ascii="仿宋_GB2312" w:hAnsi="仿宋" w:eastAsia="仿宋_GB2312"/>
          <w:sz w:val="32"/>
          <w:szCs w:val="32"/>
          <w:highlight w:val="none"/>
        </w:rPr>
        <w:t>低保</w:t>
      </w:r>
      <w:r>
        <w:rPr>
          <w:rFonts w:hint="eastAsia" w:ascii="仿宋_GB2312" w:hAnsi="仿宋" w:eastAsia="仿宋_GB2312"/>
          <w:sz w:val="32"/>
          <w:szCs w:val="32"/>
          <w:highlight w:val="none"/>
          <w:lang w:val="en-US" w:eastAsia="zh-CN"/>
        </w:rPr>
        <w:t>37</w:t>
      </w:r>
      <w:r>
        <w:rPr>
          <w:rFonts w:hint="eastAsia" w:ascii="仿宋_GB2312" w:hAnsi="仿宋" w:eastAsia="仿宋_GB2312"/>
          <w:sz w:val="32"/>
          <w:szCs w:val="32"/>
          <w:highlight w:val="none"/>
        </w:rPr>
        <w:t>户</w:t>
      </w:r>
      <w:r>
        <w:rPr>
          <w:rFonts w:hint="eastAsia" w:ascii="仿宋_GB2312" w:hAnsi="仿宋" w:eastAsia="仿宋_GB2312"/>
          <w:sz w:val="32"/>
          <w:szCs w:val="32"/>
          <w:highlight w:val="none"/>
          <w:lang w:val="en-US" w:eastAsia="zh-CN"/>
        </w:rPr>
        <w:t>61</w:t>
      </w:r>
      <w:r>
        <w:rPr>
          <w:rFonts w:hint="eastAsia" w:ascii="仿宋_GB2312" w:hAnsi="仿宋" w:eastAsia="仿宋_GB2312"/>
          <w:sz w:val="32"/>
          <w:szCs w:val="32"/>
          <w:highlight w:val="none"/>
        </w:rPr>
        <w:t>人，</w:t>
      </w:r>
      <w:r>
        <w:rPr>
          <w:rFonts w:hint="eastAsia" w:ascii="仿宋_GB2312" w:hAnsi="仿宋" w:eastAsia="仿宋_GB2312"/>
          <w:sz w:val="32"/>
          <w:szCs w:val="32"/>
          <w:highlight w:val="none"/>
          <w:lang w:eastAsia="zh-CN"/>
        </w:rPr>
        <w:t>取消城乡低保</w:t>
      </w:r>
      <w:r>
        <w:rPr>
          <w:rFonts w:hint="eastAsia" w:ascii="仿宋_GB2312" w:hAnsi="仿宋" w:eastAsia="仿宋_GB2312"/>
          <w:sz w:val="32"/>
          <w:szCs w:val="32"/>
          <w:highlight w:val="none"/>
          <w:lang w:val="en-US" w:eastAsia="zh-CN"/>
        </w:rPr>
        <w:t>105户178人，动态更新35户79人；</w:t>
      </w:r>
      <w:r>
        <w:rPr>
          <w:rFonts w:hint="eastAsia" w:ascii="仿宋_GB2312" w:hAnsi="黑体" w:eastAsia="仿宋_GB2312"/>
          <w:sz w:val="32"/>
          <w:szCs w:val="32"/>
          <w:highlight w:val="none"/>
          <w:lang w:eastAsia="zh-CN"/>
        </w:rPr>
        <w:t>全乡残疾人共</w:t>
      </w:r>
      <w:r>
        <w:rPr>
          <w:rFonts w:hint="eastAsia" w:ascii="仿宋_GB2312" w:hAnsi="黑体" w:eastAsia="仿宋_GB2312"/>
          <w:sz w:val="32"/>
          <w:szCs w:val="32"/>
          <w:highlight w:val="none"/>
          <w:lang w:val="en-US" w:eastAsia="zh-CN"/>
        </w:rPr>
        <w:t>1499人，其中一、二级重残人员553人，</w:t>
      </w:r>
      <w:r>
        <w:rPr>
          <w:rFonts w:hint="eastAsia" w:ascii="仿宋_GB2312" w:hAnsi="黑体" w:eastAsia="仿宋_GB2312"/>
          <w:sz w:val="32"/>
          <w:szCs w:val="32"/>
          <w:highlight w:val="none"/>
        </w:rPr>
        <w:t>享受两项补贴的对象共</w:t>
      </w:r>
      <w:r>
        <w:rPr>
          <w:rFonts w:hint="eastAsia" w:ascii="仿宋_GB2312" w:hAnsi="黑体" w:eastAsia="仿宋_GB2312"/>
          <w:sz w:val="32"/>
          <w:szCs w:val="32"/>
          <w:highlight w:val="none"/>
          <w:lang w:val="en-US" w:eastAsia="zh-CN"/>
        </w:rPr>
        <w:t>692</w:t>
      </w:r>
      <w:r>
        <w:rPr>
          <w:rFonts w:hint="eastAsia" w:ascii="仿宋_GB2312" w:hAnsi="黑体" w:eastAsia="仿宋_GB2312"/>
          <w:sz w:val="32"/>
          <w:szCs w:val="32"/>
          <w:highlight w:val="none"/>
        </w:rPr>
        <w:t>人，</w:t>
      </w:r>
      <w:r>
        <w:rPr>
          <w:rFonts w:hint="eastAsia" w:ascii="仿宋_GB2312" w:hAnsi="黑体" w:eastAsia="仿宋_GB2312"/>
          <w:sz w:val="32"/>
          <w:szCs w:val="32"/>
          <w:highlight w:val="none"/>
          <w:lang w:eastAsia="zh-CN"/>
        </w:rPr>
        <w:t>发放金额</w:t>
      </w:r>
      <w:r>
        <w:rPr>
          <w:rFonts w:hint="eastAsia" w:ascii="仿宋_GB2312" w:hAnsi="黑体" w:eastAsia="仿宋_GB2312"/>
          <w:sz w:val="32"/>
          <w:szCs w:val="32"/>
          <w:highlight w:val="none"/>
          <w:lang w:val="en-US" w:eastAsia="zh-CN"/>
        </w:rPr>
        <w:t>73850元；</w:t>
      </w:r>
      <w:r>
        <w:rPr>
          <w:rFonts w:hint="eastAsia" w:ascii="仿宋_GB2312" w:hAnsi="黑体" w:eastAsia="仿宋_GB2312"/>
          <w:sz w:val="32"/>
          <w:szCs w:val="32"/>
          <w:highlight w:val="none"/>
          <w:lang w:eastAsia="zh-CN"/>
        </w:rPr>
        <w:t>特困供养对象</w:t>
      </w:r>
      <w:r>
        <w:rPr>
          <w:rFonts w:hint="eastAsia" w:ascii="仿宋_GB2312" w:hAnsi="黑体" w:eastAsia="仿宋_GB2312"/>
          <w:sz w:val="32"/>
          <w:szCs w:val="32"/>
          <w:highlight w:val="none"/>
          <w:lang w:val="en-US" w:eastAsia="zh-CN"/>
        </w:rPr>
        <w:t>119</w:t>
      </w:r>
      <w:r>
        <w:rPr>
          <w:rFonts w:hint="eastAsia" w:ascii="仿宋_GB2312" w:hAnsi="黑体" w:eastAsia="仿宋_GB2312"/>
          <w:sz w:val="32"/>
          <w:szCs w:val="32"/>
          <w:highlight w:val="none"/>
        </w:rPr>
        <w:t>人，</w:t>
      </w:r>
      <w:r>
        <w:rPr>
          <w:rFonts w:hint="eastAsia" w:ascii="仿宋_GB2312" w:hAnsi="黑体" w:eastAsia="仿宋_GB2312"/>
          <w:sz w:val="32"/>
          <w:szCs w:val="32"/>
          <w:highlight w:val="none"/>
          <w:lang w:eastAsia="zh-CN"/>
        </w:rPr>
        <w:t>其中集中供养</w:t>
      </w:r>
      <w:r>
        <w:rPr>
          <w:rFonts w:hint="eastAsia" w:ascii="仿宋_GB2312" w:hAnsi="黑体" w:eastAsia="仿宋_GB2312"/>
          <w:sz w:val="32"/>
          <w:szCs w:val="32"/>
          <w:highlight w:val="none"/>
          <w:lang w:val="en-US" w:eastAsia="zh-CN"/>
        </w:rPr>
        <w:t>27</w:t>
      </w:r>
      <w:r>
        <w:rPr>
          <w:rFonts w:hint="eastAsia" w:ascii="仿宋_GB2312" w:hAnsi="黑体" w:eastAsia="仿宋_GB2312"/>
          <w:sz w:val="32"/>
          <w:szCs w:val="32"/>
          <w:highlight w:val="none"/>
          <w:lang w:eastAsia="zh-CN"/>
        </w:rPr>
        <w:t>人，分散供养</w:t>
      </w:r>
      <w:r>
        <w:rPr>
          <w:rFonts w:hint="eastAsia" w:ascii="仿宋_GB2312" w:hAnsi="黑体" w:eastAsia="仿宋_GB2312"/>
          <w:sz w:val="32"/>
          <w:szCs w:val="32"/>
          <w:highlight w:val="none"/>
          <w:lang w:val="en-US" w:eastAsia="zh-CN"/>
        </w:rPr>
        <w:t>92人；新增特困供养对象4人，死亡注销7人，因不符合特困供养条件清退1人；</w:t>
      </w:r>
      <w:r>
        <w:rPr>
          <w:rFonts w:hint="eastAsia" w:ascii="仿宋_GB2312" w:hAnsi="黑体" w:eastAsia="仿宋_GB2312"/>
          <w:sz w:val="32"/>
          <w:szCs w:val="32"/>
          <w:highlight w:val="none"/>
        </w:rPr>
        <w:t>发放救助资金</w:t>
      </w:r>
      <w:r>
        <w:rPr>
          <w:rFonts w:hint="eastAsia" w:ascii="仿宋_GB2312" w:hAnsi="黑体" w:eastAsia="仿宋_GB2312"/>
          <w:sz w:val="32"/>
          <w:szCs w:val="32"/>
          <w:highlight w:val="none"/>
          <w:lang w:val="en-US" w:eastAsia="zh-CN"/>
        </w:rPr>
        <w:t>45万</w:t>
      </w:r>
      <w:r>
        <w:rPr>
          <w:rFonts w:hint="eastAsia" w:ascii="仿宋_GB2312" w:hAnsi="黑体" w:eastAsia="仿宋_GB2312"/>
          <w:sz w:val="32"/>
          <w:szCs w:val="32"/>
          <w:highlight w:val="none"/>
          <w:shd w:val="clear" w:color="auto" w:fill="auto"/>
          <w:lang w:val="en-US" w:eastAsia="zh-CN"/>
        </w:rPr>
        <w:t>多</w:t>
      </w:r>
      <w:r>
        <w:rPr>
          <w:rFonts w:hint="eastAsia" w:ascii="仿宋_GB2312" w:hAnsi="黑体" w:eastAsia="仿宋_GB2312"/>
          <w:sz w:val="32"/>
          <w:szCs w:val="32"/>
          <w:highlight w:val="none"/>
          <w:shd w:val="clear" w:color="auto" w:fill="auto"/>
        </w:rPr>
        <w:t>元，</w:t>
      </w:r>
      <w:r>
        <w:rPr>
          <w:rFonts w:hint="eastAsia" w:ascii="仿宋_GB2312" w:hAnsi="黑体" w:eastAsia="仿宋_GB2312"/>
          <w:sz w:val="32"/>
          <w:szCs w:val="32"/>
          <w:highlight w:val="none"/>
        </w:rPr>
        <w:t>救助</w:t>
      </w:r>
      <w:r>
        <w:rPr>
          <w:rFonts w:hint="eastAsia" w:ascii="仿宋_GB2312" w:hAnsi="黑体" w:eastAsia="仿宋_GB2312"/>
          <w:sz w:val="32"/>
          <w:szCs w:val="32"/>
          <w:highlight w:val="none"/>
          <w:lang w:val="en-US" w:eastAsia="zh-CN"/>
        </w:rPr>
        <w:t>524</w:t>
      </w:r>
      <w:r>
        <w:rPr>
          <w:rFonts w:hint="eastAsia" w:ascii="仿宋_GB2312" w:hAnsi="黑体" w:eastAsia="仿宋_GB2312"/>
          <w:sz w:val="32"/>
          <w:szCs w:val="32"/>
          <w:highlight w:val="none"/>
        </w:rPr>
        <w:t>人次</w:t>
      </w:r>
      <w:r>
        <w:rPr>
          <w:rFonts w:hint="eastAsia" w:ascii="仿宋_GB2312" w:hAnsi="黑体" w:eastAsia="仿宋_GB2312"/>
          <w:sz w:val="32"/>
          <w:szCs w:val="32"/>
          <w:highlight w:val="none"/>
          <w:lang w:eastAsia="zh-CN"/>
        </w:rPr>
        <w:t>；对全乡的</w:t>
      </w:r>
      <w:r>
        <w:rPr>
          <w:rFonts w:hint="eastAsia" w:ascii="仿宋_GB2312" w:hAnsi="黑体" w:eastAsia="仿宋_GB2312"/>
          <w:sz w:val="32"/>
          <w:szCs w:val="32"/>
          <w:highlight w:val="none"/>
          <w:lang w:val="en-US" w:eastAsia="zh-CN"/>
        </w:rPr>
        <w:t>616名</w:t>
      </w:r>
      <w:r>
        <w:rPr>
          <w:rFonts w:hint="eastAsia" w:ascii="仿宋_GB2312" w:hAnsi="黑体" w:eastAsia="仿宋_GB2312"/>
          <w:sz w:val="32"/>
          <w:szCs w:val="32"/>
          <w:highlight w:val="none"/>
          <w:lang w:eastAsia="zh-CN"/>
        </w:rPr>
        <w:t>留守儿童进行了登记，建立了台账，定时走访并录入三留守系统。目前我乡共有</w:t>
      </w:r>
      <w:r>
        <w:rPr>
          <w:rFonts w:hint="eastAsia" w:ascii="仿宋_GB2312" w:hAnsi="黑体" w:eastAsia="仿宋_GB2312"/>
          <w:sz w:val="32"/>
          <w:szCs w:val="32"/>
          <w:highlight w:val="none"/>
          <w:lang w:val="en-US" w:eastAsia="zh-CN"/>
        </w:rPr>
        <w:t>100岁老人1人，90岁以上老人95人，事实无人抚养孤儿7人。</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color w:val="343434"/>
          <w:kern w:val="2"/>
          <w:sz w:val="32"/>
          <w:szCs w:val="32"/>
          <w:shd w:val="clear" w:color="auto" w:fill="FFFFFF"/>
          <w:lang w:val="en-US" w:eastAsia="zh-CN" w:bidi="ar"/>
        </w:rPr>
        <w:t>2.全面落实卫生计生政策</w:t>
      </w:r>
      <w:r>
        <w:rPr>
          <w:rFonts w:hint="eastAsia" w:ascii="仿宋" w:hAnsi="仿宋" w:eastAsia="仿宋" w:cs="仿宋"/>
          <w:b/>
          <w:bCs/>
          <w:color w:val="343434"/>
          <w:kern w:val="2"/>
          <w:sz w:val="32"/>
          <w:szCs w:val="32"/>
          <w:shd w:val="clear" w:color="auto" w:fill="FFFFFF"/>
          <w:lang w:val="en-US" w:eastAsia="zh-CN" w:bidi="ar"/>
        </w:rPr>
        <w:t>。</w:t>
      </w:r>
      <w:r>
        <w:rPr>
          <w:rFonts w:hint="eastAsia" w:ascii="仿宋_GB2312" w:hAnsi="宋体" w:eastAsia="仿宋_GB2312"/>
          <w:b/>
          <w:bCs/>
          <w:sz w:val="32"/>
          <w:szCs w:val="32"/>
          <w:lang w:eastAsia="zh-CN"/>
        </w:rPr>
        <w:t>一是</w:t>
      </w:r>
      <w:r>
        <w:rPr>
          <w:rFonts w:hint="eastAsia" w:ascii="仿宋_GB2312" w:hAnsi="宋体" w:eastAsia="仿宋_GB2312"/>
          <w:sz w:val="32"/>
          <w:szCs w:val="32"/>
        </w:rPr>
        <w:t>数据更新方面。全员人口信息系统新婚、怀孕、出生、措施、死亡等数据异动624条</w:t>
      </w:r>
      <w:r>
        <w:rPr>
          <w:rFonts w:hint="eastAsia" w:ascii="仿宋_GB2312" w:hAnsi="宋体" w:eastAsia="仿宋_GB2312"/>
          <w:sz w:val="32"/>
          <w:szCs w:val="32"/>
          <w:lang w:eastAsia="zh-CN"/>
        </w:rPr>
        <w:t>。</w:t>
      </w:r>
      <w:r>
        <w:rPr>
          <w:rFonts w:hint="eastAsia" w:ascii="仿宋_GB2312" w:hAnsi="宋体" w:eastAsia="仿宋_GB2312"/>
          <w:b/>
          <w:bCs/>
          <w:sz w:val="32"/>
          <w:szCs w:val="32"/>
          <w:lang w:eastAsia="zh-CN"/>
        </w:rPr>
        <w:t>二是</w:t>
      </w:r>
      <w:r>
        <w:rPr>
          <w:rFonts w:hint="eastAsia" w:ascii="仿宋_GB2312" w:hAnsi="宋体" w:eastAsia="仿宋_GB2312"/>
          <w:sz w:val="32"/>
          <w:szCs w:val="32"/>
        </w:rPr>
        <w:t>信息匹配方面。与县民政局结婚信息匹配共98条；与各大医院信息匹配共265条；与乡派出所信息匹配共426条；与外省、外县市信息匹配共</w:t>
      </w:r>
      <w:r>
        <w:rPr>
          <w:rFonts w:hint="eastAsia" w:ascii="仿宋_GB2312" w:hAnsi="宋体" w:eastAsia="仿宋_GB2312"/>
          <w:sz w:val="32"/>
          <w:szCs w:val="32"/>
          <w:lang w:val="en-US" w:eastAsia="zh-CN"/>
        </w:rPr>
        <w:t>2</w:t>
      </w:r>
      <w:r>
        <w:rPr>
          <w:rFonts w:hint="eastAsia" w:ascii="仿宋_GB2312" w:hAnsi="宋体" w:eastAsia="仿宋_GB2312"/>
          <w:sz w:val="32"/>
          <w:szCs w:val="32"/>
        </w:rPr>
        <w:t>38条。</w:t>
      </w:r>
      <w:r>
        <w:rPr>
          <w:rFonts w:hint="eastAsia" w:ascii="仿宋_GB2312" w:hAnsi="宋体" w:eastAsia="仿宋_GB2312"/>
          <w:b/>
          <w:bCs/>
          <w:sz w:val="32"/>
          <w:szCs w:val="32"/>
          <w:lang w:eastAsia="zh-CN"/>
        </w:rPr>
        <w:t>三是</w:t>
      </w:r>
      <w:r>
        <w:rPr>
          <w:rFonts w:hint="eastAsia" w:ascii="仿宋_GB2312" w:hAnsi="宋体" w:eastAsia="仿宋_GB2312"/>
          <w:sz w:val="32"/>
          <w:szCs w:val="32"/>
        </w:rPr>
        <w:t>办理生育证及流动人口婚育证明方面。办理一孩、二孩、三孩生育证174人</w:t>
      </w:r>
      <w:r>
        <w:rPr>
          <w:rFonts w:hint="eastAsia" w:ascii="仿宋_GB2312" w:hAnsi="宋体" w:eastAsia="仿宋_GB2312"/>
          <w:sz w:val="32"/>
          <w:szCs w:val="32"/>
          <w:lang w:eastAsia="zh-CN"/>
        </w:rPr>
        <w:t>，</w:t>
      </w:r>
      <w:r>
        <w:rPr>
          <w:rFonts w:hint="eastAsia" w:ascii="仿宋_GB2312" w:hAnsi="宋体" w:eastAsia="仿宋_GB2312"/>
          <w:sz w:val="32"/>
          <w:szCs w:val="32"/>
        </w:rPr>
        <w:t>办理流动人口婚育证明35人。</w:t>
      </w:r>
      <w:r>
        <w:rPr>
          <w:rFonts w:hint="eastAsia" w:ascii="仿宋_GB2312" w:hAnsi="宋体" w:eastAsia="仿宋_GB2312"/>
          <w:b/>
          <w:bCs/>
          <w:sz w:val="32"/>
          <w:szCs w:val="32"/>
          <w:lang w:eastAsia="zh-CN"/>
        </w:rPr>
        <w:t>四是</w:t>
      </w:r>
      <w:r>
        <w:rPr>
          <w:rFonts w:hint="eastAsia" w:ascii="仿宋_GB2312" w:hAnsi="宋体" w:eastAsia="仿宋_GB2312"/>
          <w:sz w:val="32"/>
          <w:szCs w:val="32"/>
        </w:rPr>
        <w:t>加强计生特扶和奖扶人员走访核实工作，确保计生关怀政策落实到位。</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rPr>
      </w:pPr>
      <w:r>
        <w:rPr>
          <w:rFonts w:hint="eastAsia" w:ascii="楷体" w:hAnsi="楷体" w:eastAsia="楷体" w:cs="楷体"/>
          <w:b/>
          <w:bCs/>
          <w:color w:val="343434"/>
          <w:kern w:val="2"/>
          <w:sz w:val="32"/>
          <w:szCs w:val="32"/>
          <w:shd w:val="clear" w:color="auto" w:fill="FFFFFF"/>
          <w:lang w:val="en-US" w:eastAsia="zh-CN" w:bidi="ar"/>
        </w:rPr>
        <w:t>3.扎实开展城乡居民基本医疗保险、就业等工作</w:t>
      </w:r>
      <w:r>
        <w:rPr>
          <w:rFonts w:hint="eastAsia" w:ascii="仿宋" w:hAnsi="仿宋" w:eastAsia="仿宋" w:cs="仿宋"/>
          <w:b/>
          <w:bCs/>
          <w:color w:val="343434"/>
          <w:kern w:val="2"/>
          <w:sz w:val="32"/>
          <w:szCs w:val="32"/>
          <w:shd w:val="clear" w:color="auto" w:fill="FFFFFF"/>
          <w:lang w:val="en-US" w:eastAsia="zh-CN" w:bidi="ar"/>
        </w:rPr>
        <w:t>。</w:t>
      </w:r>
      <w:r>
        <w:rPr>
          <w:rFonts w:hint="eastAsia" w:ascii="仿宋_GB2312" w:hAnsi="宋体" w:eastAsia="仿宋_GB2312"/>
          <w:sz w:val="32"/>
          <w:szCs w:val="32"/>
          <w:lang w:val="en-US" w:eastAsia="zh-CN"/>
        </w:rPr>
        <w:t>开展劳动力信息采</w:t>
      </w:r>
      <w:r>
        <w:rPr>
          <w:rFonts w:hint="eastAsia" w:ascii="仿宋_GB2312" w:hAnsi="宋体" w:eastAsia="仿宋_GB2312"/>
          <w:sz w:val="32"/>
          <w:szCs w:val="32"/>
        </w:rPr>
        <w:t>集、核对</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录入系统1.92万条，其中</w:t>
      </w:r>
      <w:r>
        <w:rPr>
          <w:rFonts w:hint="eastAsia" w:ascii="仿宋_GB2312" w:hAnsi="宋体" w:eastAsia="仿宋_GB2312"/>
          <w:sz w:val="32"/>
          <w:szCs w:val="32"/>
        </w:rPr>
        <w:t>贫困劳动力信息</w:t>
      </w:r>
      <w:r>
        <w:rPr>
          <w:rFonts w:hint="eastAsia" w:ascii="仿宋_GB2312" w:hAnsi="宋体" w:eastAsia="仿宋_GB2312"/>
          <w:sz w:val="32"/>
          <w:szCs w:val="32"/>
          <w:lang w:val="en-US" w:eastAsia="zh-CN"/>
        </w:rPr>
        <w:t>2458条；</w:t>
      </w:r>
      <w:r>
        <w:rPr>
          <w:rFonts w:hint="eastAsia" w:ascii="仿宋_GB2312" w:hAnsi="宋体" w:eastAsia="仿宋_GB2312"/>
          <w:b w:val="0"/>
          <w:bCs w:val="0"/>
          <w:sz w:val="32"/>
          <w:szCs w:val="32"/>
          <w:lang w:val="en-US" w:eastAsia="zh-CN"/>
        </w:rPr>
        <w:t>做好2021年城乡居民医疗保险收缴扫尾工作，收费截止3月底，参保缴费人数30972人，抓紧做好2022年医保收缴工作，截至11月，完成参保缴费10131人；</w:t>
      </w:r>
      <w:r>
        <w:rPr>
          <w:rFonts w:hint="eastAsia" w:ascii="仿宋_GB2312" w:hAnsi="宋体" w:eastAsia="仿宋_GB2312"/>
          <w:sz w:val="32"/>
          <w:szCs w:val="32"/>
          <w:lang w:val="en-US" w:eastAsia="zh-CN"/>
        </w:rPr>
        <w:t>新增两家就业扶贫车间，新增解决劳动力就业56人；</w:t>
      </w:r>
      <w:r>
        <w:rPr>
          <w:rFonts w:hint="eastAsia" w:ascii="仿宋_GB2312" w:hAnsi="宋体" w:eastAsia="仿宋_GB2312"/>
          <w:sz w:val="32"/>
          <w:szCs w:val="32"/>
        </w:rPr>
        <w:t>完成城镇新增就业人员</w:t>
      </w:r>
      <w:r>
        <w:rPr>
          <w:rFonts w:hint="eastAsia" w:ascii="仿宋_GB2312" w:hAnsi="宋体" w:eastAsia="仿宋_GB2312"/>
          <w:sz w:val="32"/>
          <w:szCs w:val="32"/>
          <w:lang w:val="en-US" w:eastAsia="zh-CN"/>
        </w:rPr>
        <w:t>230</w:t>
      </w:r>
      <w:r>
        <w:rPr>
          <w:rFonts w:hint="eastAsia" w:ascii="仿宋_GB2312" w:hAnsi="宋体" w:eastAsia="仿宋_GB2312"/>
          <w:sz w:val="32"/>
          <w:szCs w:val="32"/>
        </w:rPr>
        <w:t>人，</w:t>
      </w:r>
      <w:r>
        <w:rPr>
          <w:rFonts w:hint="eastAsia" w:ascii="仿宋_GB2312" w:hAnsi="宋体" w:eastAsia="仿宋_GB2312"/>
          <w:sz w:val="32"/>
          <w:szCs w:val="32"/>
          <w:lang w:val="en-US" w:eastAsia="zh-CN"/>
        </w:rPr>
        <w:t>其中</w:t>
      </w:r>
      <w:r>
        <w:rPr>
          <w:rFonts w:hint="eastAsia" w:ascii="仿宋_GB2312" w:hAnsi="宋体" w:eastAsia="仿宋_GB2312"/>
          <w:sz w:val="32"/>
          <w:szCs w:val="32"/>
        </w:rPr>
        <w:t>下岗失业人员实现再就业</w:t>
      </w:r>
      <w:r>
        <w:rPr>
          <w:rFonts w:hint="eastAsia" w:ascii="仿宋_GB2312" w:hAnsi="宋体" w:eastAsia="仿宋_GB2312"/>
          <w:sz w:val="32"/>
          <w:szCs w:val="32"/>
          <w:lang w:val="en-US" w:eastAsia="zh-CN"/>
        </w:rPr>
        <w:t>131</w:t>
      </w:r>
      <w:r>
        <w:rPr>
          <w:rFonts w:hint="eastAsia" w:ascii="仿宋_GB2312" w:hAnsi="宋体" w:eastAsia="仿宋_GB2312"/>
          <w:sz w:val="32"/>
          <w:szCs w:val="32"/>
        </w:rPr>
        <w:t>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新就业99人。</w:t>
      </w:r>
      <w:r>
        <w:rPr>
          <w:rFonts w:hint="eastAsia" w:ascii="仿宋_GB2312" w:hAnsi="宋体" w:eastAsia="仿宋_GB2312"/>
          <w:sz w:val="32"/>
          <w:szCs w:val="32"/>
        </w:rPr>
        <w:t>完成新增农村劳动力转移就业</w:t>
      </w:r>
      <w:r>
        <w:rPr>
          <w:rFonts w:hint="eastAsia" w:ascii="仿宋_GB2312" w:hAnsi="宋体" w:eastAsia="仿宋_GB2312"/>
          <w:sz w:val="32"/>
          <w:szCs w:val="32"/>
          <w:lang w:val="en-US" w:eastAsia="zh-CN"/>
        </w:rPr>
        <w:t>863</w:t>
      </w:r>
      <w:r>
        <w:rPr>
          <w:rFonts w:hint="eastAsia" w:ascii="仿宋_GB2312" w:hAnsi="宋体" w:eastAsia="仿宋_GB2312"/>
          <w:sz w:val="32"/>
          <w:szCs w:val="32"/>
        </w:rPr>
        <w:t>人，其中贫困劳动力转移就业</w:t>
      </w:r>
      <w:r>
        <w:rPr>
          <w:rFonts w:hint="eastAsia" w:ascii="仿宋_GB2312" w:hAnsi="宋体" w:eastAsia="仿宋_GB2312"/>
          <w:sz w:val="32"/>
          <w:szCs w:val="32"/>
          <w:lang w:val="en-US" w:eastAsia="zh-CN"/>
        </w:rPr>
        <w:t>60</w:t>
      </w:r>
      <w:r>
        <w:rPr>
          <w:rFonts w:hint="eastAsia" w:ascii="仿宋_GB2312" w:hAnsi="宋体" w:eastAsia="仿宋_GB2312"/>
          <w:sz w:val="32"/>
          <w:szCs w:val="32"/>
        </w:rPr>
        <w:t>人</w:t>
      </w:r>
      <w:r>
        <w:rPr>
          <w:rFonts w:hint="eastAsia" w:ascii="仿宋_GB2312" w:hAnsi="宋体" w:eastAsia="仿宋_GB2312"/>
          <w:sz w:val="32"/>
          <w:szCs w:val="32"/>
          <w:lang w:eastAsia="zh-CN"/>
        </w:rPr>
        <w:t>；</w:t>
      </w:r>
      <w:r>
        <w:rPr>
          <w:rFonts w:hint="eastAsia" w:ascii="仿宋_GB2312" w:hAnsi="宋体" w:eastAsia="仿宋_GB2312"/>
          <w:sz w:val="32"/>
          <w:szCs w:val="32"/>
        </w:rPr>
        <w:t>组织并推荐有就业意向的贫困劳动力参加招聘会</w:t>
      </w:r>
      <w:r>
        <w:rPr>
          <w:rFonts w:hint="eastAsia" w:ascii="仿宋_GB2312" w:hAnsi="宋体" w:eastAsia="仿宋_GB2312"/>
          <w:sz w:val="32"/>
          <w:szCs w:val="32"/>
          <w:shd w:val="clear" w:color="auto" w:fill="auto"/>
          <w:lang w:val="en-US" w:eastAsia="zh-CN"/>
        </w:rPr>
        <w:t>213</w:t>
      </w:r>
      <w:r>
        <w:rPr>
          <w:rFonts w:hint="eastAsia" w:ascii="仿宋_GB2312" w:hAnsi="宋体" w:eastAsia="仿宋_GB2312"/>
          <w:sz w:val="32"/>
          <w:szCs w:val="32"/>
          <w:shd w:val="clear" w:color="auto" w:fill="auto"/>
        </w:rPr>
        <w:t>人次</w:t>
      </w:r>
      <w:r>
        <w:rPr>
          <w:rFonts w:hint="eastAsia" w:ascii="仿宋_GB2312" w:hAnsi="宋体" w:eastAsia="仿宋_GB2312"/>
          <w:sz w:val="32"/>
          <w:szCs w:val="32"/>
          <w:lang w:eastAsia="zh-CN"/>
        </w:rPr>
        <w:t>，组织劳动力技能培训</w:t>
      </w:r>
      <w:r>
        <w:rPr>
          <w:rFonts w:hint="eastAsia" w:ascii="仿宋_GB2312" w:hAnsi="宋体" w:eastAsia="仿宋_GB2312"/>
          <w:sz w:val="32"/>
          <w:szCs w:val="32"/>
          <w:lang w:val="en-US" w:eastAsia="zh-CN"/>
        </w:rPr>
        <w:t>169人次。</w:t>
      </w:r>
    </w:p>
    <w:p>
      <w:pPr>
        <w:keepNext w:val="0"/>
        <w:keepLines w:val="0"/>
        <w:pageBreakBefore w:val="0"/>
        <w:numPr>
          <w:ilvl w:val="0"/>
          <w:numId w:val="0"/>
        </w:numPr>
        <w:kinsoku/>
        <w:wordWrap/>
        <w:overflowPunct/>
        <w:topLinePunct w:val="0"/>
        <w:autoSpaceDE/>
        <w:autoSpaceDN/>
        <w:bidi w:val="0"/>
        <w:spacing w:line="550" w:lineRule="exact"/>
        <w:ind w:firstLine="643" w:firstLineChars="200"/>
        <w:rPr>
          <w:rFonts w:hint="eastAsia" w:ascii="仿宋_GB2312" w:hAnsi="仿宋_GB2312" w:eastAsia="仿宋_GB2312" w:cs="仿宋_GB2312"/>
          <w:b w:val="0"/>
          <w:bCs w:val="0"/>
          <w:sz w:val="28"/>
          <w:szCs w:val="28"/>
          <w:lang w:val="en-US" w:eastAsia="zh-CN"/>
        </w:rPr>
      </w:pPr>
      <w:r>
        <w:rPr>
          <w:rFonts w:hint="eastAsia" w:ascii="楷体" w:hAnsi="楷体" w:eastAsia="楷体" w:cs="楷体"/>
          <w:b/>
          <w:bCs/>
          <w:color w:val="343434"/>
          <w:kern w:val="2"/>
          <w:sz w:val="32"/>
          <w:szCs w:val="32"/>
          <w:shd w:val="clear" w:color="auto" w:fill="FFFFFF"/>
          <w:lang w:val="en-US" w:eastAsia="zh-CN" w:bidi="ar"/>
        </w:rPr>
        <w:t>4.</w:t>
      </w:r>
      <w:r>
        <w:rPr>
          <w:rFonts w:hint="eastAsia" w:ascii="楷体" w:hAnsi="楷体" w:eastAsia="楷体" w:cs="楷体"/>
          <w:b/>
          <w:bCs/>
          <w:color w:val="343434"/>
          <w:sz w:val="32"/>
          <w:szCs w:val="32"/>
          <w:shd w:val="clear" w:color="auto" w:fill="FFFFFF"/>
        </w:rPr>
        <w:t>高效完成土地管理工作。</w:t>
      </w:r>
      <w:r>
        <w:rPr>
          <w:rFonts w:hint="eastAsia" w:ascii="仿宋_GB2312" w:hAnsi="宋体" w:eastAsia="仿宋_GB2312"/>
          <w:b/>
          <w:bCs/>
          <w:sz w:val="32"/>
          <w:szCs w:val="32"/>
          <w:lang w:val="en-US" w:eastAsia="zh-CN"/>
        </w:rPr>
        <w:t>一是</w:t>
      </w:r>
      <w:r>
        <w:rPr>
          <w:rFonts w:hint="eastAsia" w:ascii="仿宋_GB2312" w:hAnsi="宋体" w:eastAsia="仿宋_GB2312"/>
          <w:sz w:val="32"/>
          <w:szCs w:val="32"/>
          <w:lang w:val="en-US" w:eastAsia="zh-CN"/>
        </w:rPr>
        <w:t>积极推进农村宅基地房地一体确权登记颁证工作。2021年度农村宅基地审批共计 72 宗，共计9793.79平方米，其中水田2897.08平方米、旱地130.0平方米、林地 1480.54平方米、果园735.0平方米、其他地类4551.17平方米。</w:t>
      </w:r>
      <w:r>
        <w:rPr>
          <w:rFonts w:hint="eastAsia" w:ascii="仿宋_GB2312" w:hAnsi="宋体" w:eastAsia="仿宋_GB2312"/>
          <w:b/>
          <w:bCs/>
          <w:sz w:val="32"/>
          <w:szCs w:val="32"/>
          <w:lang w:eastAsia="zh-CN"/>
        </w:rPr>
        <w:t>二</w:t>
      </w:r>
      <w:r>
        <w:rPr>
          <w:rFonts w:hint="eastAsia" w:ascii="仿宋_GB2312" w:hAnsi="宋体" w:eastAsia="仿宋_GB2312"/>
          <w:b/>
          <w:bCs/>
          <w:sz w:val="32"/>
          <w:szCs w:val="32"/>
        </w:rPr>
        <w:t>是</w:t>
      </w:r>
      <w:r>
        <w:rPr>
          <w:rFonts w:hint="eastAsia" w:ascii="仿宋_GB2312" w:hAnsi="宋体" w:eastAsia="仿宋_GB2312"/>
          <w:sz w:val="32"/>
          <w:szCs w:val="32"/>
        </w:rPr>
        <w:t>农村违法乱占耕地实地核查工作均已完成。</w:t>
      </w:r>
      <w:r>
        <w:rPr>
          <w:rFonts w:hint="eastAsia" w:ascii="仿宋_GB2312" w:hAnsi="宋体" w:eastAsia="仿宋_GB2312"/>
          <w:sz w:val="32"/>
          <w:szCs w:val="32"/>
          <w:shd w:val="clear" w:color="auto" w:fill="auto"/>
          <w:lang w:val="en-US" w:eastAsia="zh-CN"/>
        </w:rPr>
        <w:t>省厅下发卫片执法61个图斑我乡共涉及5个图斑，已全部整改到位。</w:t>
      </w:r>
      <w:r>
        <w:rPr>
          <w:rFonts w:hint="eastAsia" w:ascii="仿宋_GB2312" w:hAnsi="宋体" w:eastAsia="仿宋_GB2312"/>
          <w:b/>
          <w:bCs/>
          <w:sz w:val="32"/>
          <w:szCs w:val="32"/>
          <w:lang w:eastAsia="zh-CN"/>
        </w:rPr>
        <w:t>三</w:t>
      </w:r>
      <w:r>
        <w:rPr>
          <w:rFonts w:hint="eastAsia" w:ascii="仿宋_GB2312" w:hAnsi="宋体" w:eastAsia="仿宋_GB2312"/>
          <w:b/>
          <w:bCs/>
          <w:sz w:val="32"/>
          <w:szCs w:val="32"/>
        </w:rPr>
        <w:t>是</w:t>
      </w:r>
      <w:r>
        <w:rPr>
          <w:rFonts w:hint="eastAsia" w:ascii="仿宋_GB2312" w:hAnsi="宋体" w:eastAsia="仿宋_GB2312"/>
          <w:sz w:val="32"/>
          <w:szCs w:val="32"/>
        </w:rPr>
        <w:t>完成增减挂钩工作。</w:t>
      </w:r>
      <w:r>
        <w:rPr>
          <w:rFonts w:hint="eastAsia" w:ascii="仿宋_GB2312" w:hAnsi="宋体" w:eastAsia="仿宋_GB2312"/>
          <w:sz w:val="32"/>
          <w:szCs w:val="32"/>
          <w:lang w:val="en-US" w:eastAsia="zh-CN"/>
        </w:rPr>
        <w:t>2020年增减挂钩项目金额已经全部核算到位，待相关部门进行下一步资金上报拨付资金。</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_GB2312" w:hAnsi="宋体" w:eastAsia="仿宋_GB2312"/>
          <w:sz w:val="32"/>
          <w:szCs w:val="32"/>
          <w:lang w:val="en-US" w:eastAsia="zh-CN"/>
        </w:rPr>
      </w:pPr>
      <w:r>
        <w:rPr>
          <w:rFonts w:hint="eastAsia" w:ascii="楷体" w:hAnsi="楷体" w:eastAsia="楷体" w:cs="楷体"/>
          <w:b/>
          <w:bCs/>
          <w:color w:val="343434"/>
          <w:kern w:val="0"/>
          <w:sz w:val="32"/>
          <w:szCs w:val="32"/>
          <w:shd w:val="clear" w:color="auto" w:fill="FFFFFF"/>
          <w:lang w:val="en-US" w:eastAsia="zh-CN" w:bidi="ar-SA"/>
        </w:rPr>
        <w:t>5.扎实做好农业工作。</w:t>
      </w:r>
      <w:r>
        <w:rPr>
          <w:rFonts w:hint="eastAsia" w:ascii="仿宋" w:hAnsi="仿宋" w:eastAsia="仿宋" w:cs="仿宋"/>
          <w:b/>
          <w:bCs/>
          <w:color w:val="343434"/>
          <w:kern w:val="0"/>
          <w:sz w:val="32"/>
          <w:szCs w:val="32"/>
          <w:shd w:val="clear" w:color="auto" w:fill="FFFFFF"/>
          <w:lang w:val="en-US" w:eastAsia="zh-CN" w:bidi="ar-SA"/>
        </w:rPr>
        <w:t>一是</w:t>
      </w:r>
      <w:r>
        <w:rPr>
          <w:rFonts w:hint="eastAsia" w:ascii="仿宋_GB2312" w:hAnsi="宋体" w:eastAsia="仿宋_GB2312"/>
          <w:sz w:val="32"/>
          <w:szCs w:val="32"/>
          <w:lang w:val="en-US" w:eastAsia="zh-CN"/>
        </w:rPr>
        <w:t>稳定粮食播种面积。全乡完成粮食播种面积33993亩，实现粮食总产16080.29吨，平均亩产473公斤，其中水稻播种面积26405亩，总产13360.93吨，平均亩产506公斤，旱粮播种面积7588亩，2719.36吨，平均亩产358公斤，超额完成了年初县委县政府给我乡下达的粮食生产任务。</w:t>
      </w:r>
      <w:r>
        <w:rPr>
          <w:rFonts w:hint="eastAsia" w:ascii="仿宋_GB2312" w:hAnsi="宋体" w:eastAsia="仿宋_GB2312"/>
          <w:b/>
          <w:bCs/>
          <w:sz w:val="32"/>
          <w:szCs w:val="32"/>
          <w:lang w:val="en-US" w:eastAsia="zh-CN"/>
        </w:rPr>
        <w:t>二是</w:t>
      </w:r>
      <w:r>
        <w:rPr>
          <w:rFonts w:hint="eastAsia" w:ascii="仿宋_GB2312" w:hAnsi="宋体" w:eastAsia="仿宋_GB2312"/>
          <w:sz w:val="32"/>
          <w:szCs w:val="32"/>
          <w:lang w:val="en-US" w:eastAsia="zh-CN"/>
        </w:rPr>
        <w:t>认真开展了病虫预测预报工作，全年向各村发放病虫情报12期，今年在15个村进行600多株枯死木调查取样，以及病死株的清理防治。</w:t>
      </w:r>
      <w:r>
        <w:rPr>
          <w:rFonts w:hint="eastAsia" w:ascii="仿宋_GB2312" w:hAnsi="宋体" w:eastAsia="仿宋_GB2312"/>
          <w:b/>
          <w:bCs/>
          <w:sz w:val="32"/>
          <w:szCs w:val="32"/>
          <w:lang w:val="en-US" w:eastAsia="zh-CN"/>
        </w:rPr>
        <w:t>三是</w:t>
      </w:r>
      <w:r>
        <w:rPr>
          <w:rFonts w:hint="eastAsia" w:ascii="仿宋_GB2312" w:hAnsi="宋体" w:eastAsia="仿宋_GB2312"/>
          <w:sz w:val="32"/>
          <w:szCs w:val="32"/>
          <w:lang w:val="en-US" w:eastAsia="zh-CN"/>
        </w:rPr>
        <w:t>大力举办农业科技培训班。全年举办农业科技培训班3期，35场次，参加人数达2500人次。</w:t>
      </w:r>
      <w:r>
        <w:rPr>
          <w:rFonts w:hint="eastAsia" w:ascii="仿宋_GB2312" w:hAnsi="宋体" w:eastAsia="仿宋_GB2312"/>
          <w:b/>
          <w:bCs/>
          <w:sz w:val="32"/>
          <w:szCs w:val="32"/>
          <w:lang w:val="en-US" w:eastAsia="zh-CN"/>
        </w:rPr>
        <w:t>四是</w:t>
      </w:r>
      <w:r>
        <w:rPr>
          <w:rFonts w:hint="eastAsia" w:ascii="仿宋_GB2312" w:hAnsi="宋体" w:eastAsia="仿宋_GB2312"/>
          <w:sz w:val="32"/>
          <w:szCs w:val="32"/>
          <w:lang w:val="en-US" w:eastAsia="zh-CN"/>
        </w:rPr>
        <w:t>认真开展田间示验示范片。在道口、田心、枫木团、大碑完成了1200亩优质稻示范片，100亩再生稻示范片。出现枫木团村彭永财种植水稻100亩，党坪村杨华迪种植水稻50亩的种粮大户。</w:t>
      </w:r>
      <w:r>
        <w:rPr>
          <w:rFonts w:hint="eastAsia" w:ascii="仿宋_GB2312" w:hAnsi="宋体" w:eastAsia="仿宋_GB2312"/>
          <w:b/>
          <w:bCs/>
          <w:sz w:val="32"/>
          <w:szCs w:val="32"/>
          <w:lang w:val="en-US" w:eastAsia="zh-CN"/>
        </w:rPr>
        <w:t>五是</w:t>
      </w:r>
      <w:r>
        <w:rPr>
          <w:rFonts w:hint="eastAsia" w:ascii="仿宋_GB2312" w:hAnsi="宋体" w:eastAsia="仿宋_GB2312"/>
          <w:sz w:val="32"/>
          <w:szCs w:val="32"/>
          <w:lang w:val="en-US" w:eastAsia="zh-CN"/>
        </w:rPr>
        <w:t>完成我乡稻油水旱轮作项目验收工作，通过验收，我乡2020年完成稻油水旱轮作油菜种植面积2271.95亩，为我乡农民直接获得329432.75元补贴资金。同时，完成了今年冬种任务4300亩，其中蔬菜1500亩，油菜播种面积2800亩，稻油水旱轮作项目面积2300亩，示范片面积500亩（田心村300亩，李家村100亩，拱桥边100亩）。</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_GB2312" w:hAnsi="宋体" w:eastAsia="仿宋_GB2312"/>
          <w:sz w:val="32"/>
          <w:szCs w:val="32"/>
          <w:lang w:val="en-US" w:eastAsia="zh-CN"/>
        </w:rPr>
      </w:pPr>
      <w:r>
        <w:rPr>
          <w:rFonts w:hint="eastAsia" w:ascii="楷体" w:hAnsi="楷体" w:eastAsia="楷体" w:cs="楷体"/>
          <w:b/>
          <w:bCs/>
          <w:color w:val="343434"/>
          <w:kern w:val="0"/>
          <w:sz w:val="32"/>
          <w:szCs w:val="32"/>
          <w:shd w:val="clear" w:color="auto" w:fill="FFFFFF"/>
          <w:lang w:val="en-US" w:eastAsia="zh-CN" w:bidi="ar-SA"/>
        </w:rPr>
        <w:t>6.切实抓好林业、畜牧工作。</w:t>
      </w:r>
      <w:r>
        <w:rPr>
          <w:rFonts w:hint="eastAsia" w:ascii="仿宋_GB2312" w:hAnsi="宋体" w:eastAsia="仿宋_GB2312"/>
          <w:b/>
          <w:bCs/>
          <w:sz w:val="32"/>
          <w:szCs w:val="32"/>
          <w:lang w:val="en-US" w:eastAsia="zh-CN"/>
        </w:rPr>
        <w:t>一是</w:t>
      </w:r>
      <w:r>
        <w:rPr>
          <w:rFonts w:hint="eastAsia" w:ascii="仿宋_GB2312" w:hAnsi="宋体" w:eastAsia="仿宋_GB2312"/>
          <w:sz w:val="32"/>
          <w:szCs w:val="32"/>
          <w:lang w:val="en-US" w:eastAsia="zh-CN"/>
        </w:rPr>
        <w:t>完成了全乡商品材</w:t>
      </w:r>
      <w:r>
        <w:rPr>
          <w:rFonts w:hint="eastAsia" w:ascii="仿宋_GB2312" w:hAnsi="宋体" w:eastAsia="仿宋_GB2312"/>
          <w:sz w:val="32"/>
          <w:szCs w:val="32"/>
          <w:shd w:val="clear" w:color="auto" w:fill="auto"/>
          <w:lang w:val="en-US" w:eastAsia="zh-CN"/>
        </w:rPr>
        <w:t>材积</w:t>
      </w:r>
      <w:r>
        <w:rPr>
          <w:rFonts w:hint="eastAsia" w:ascii="仿宋_GB2312" w:hAnsi="宋体" w:eastAsia="仿宋_GB2312"/>
          <w:sz w:val="32"/>
          <w:szCs w:val="32"/>
          <w:lang w:val="en-US" w:eastAsia="zh-CN"/>
        </w:rPr>
        <w:t>4100立方米的伐区设计发放和验收，自用材材积300立方米发放，落实新增了11284亩天保林面积。</w:t>
      </w:r>
      <w:r>
        <w:rPr>
          <w:rFonts w:hint="eastAsia" w:ascii="仿宋_GB2312" w:hAnsi="宋体" w:eastAsia="仿宋_GB2312"/>
          <w:b/>
          <w:bCs/>
          <w:sz w:val="32"/>
          <w:szCs w:val="32"/>
          <w:lang w:val="en-US" w:eastAsia="zh-CN"/>
        </w:rPr>
        <w:t>二是</w:t>
      </w:r>
      <w:r>
        <w:rPr>
          <w:rFonts w:hint="eastAsia" w:ascii="仿宋_GB2312" w:hAnsi="宋体" w:eastAsia="仿宋_GB2312"/>
          <w:sz w:val="32"/>
          <w:szCs w:val="32"/>
          <w:lang w:val="en-US" w:eastAsia="zh-CN"/>
        </w:rPr>
        <w:t>落实了乡村振兴项目竹林道35公里、楠竹低改800亩、油茶丰产培育550亩、油茶幼林抚育723.5亩的规划设计和技术指导。                                                                                                                                                                                                                                                                                     完成去冬今春全乡皆伐造林2100亩，并对每块山场进行了现场指导造林和检查验收，上报合格造林资料给县林业局营林站。</w:t>
      </w:r>
      <w:r>
        <w:rPr>
          <w:rFonts w:hint="eastAsia" w:ascii="仿宋_GB2312" w:hAnsi="宋体" w:eastAsia="仿宋_GB2312"/>
          <w:b/>
          <w:bCs/>
          <w:sz w:val="32"/>
          <w:szCs w:val="32"/>
          <w:lang w:val="en-US" w:eastAsia="zh-CN"/>
        </w:rPr>
        <w:t>三是</w:t>
      </w:r>
      <w:r>
        <w:rPr>
          <w:rFonts w:hint="eastAsia" w:ascii="仿宋_GB2312" w:hAnsi="宋体" w:eastAsia="仿宋_GB2312"/>
          <w:sz w:val="32"/>
          <w:szCs w:val="32"/>
          <w:lang w:val="en-US" w:eastAsia="zh-CN"/>
        </w:rPr>
        <w:t>2021落实了全乡23名公益林护林员和建档立卡的贫困户生态护林员55名选聘，完成了全乡公益林106666亩3174户1653323元补偿资金和天然林100829.5亩2504户1361198元偿资金的发放。</w:t>
      </w:r>
      <w:r>
        <w:rPr>
          <w:rFonts w:hint="eastAsia" w:ascii="仿宋_GB2312" w:hAnsi="宋体" w:eastAsia="仿宋_GB2312"/>
          <w:b/>
          <w:bCs/>
          <w:sz w:val="32"/>
          <w:szCs w:val="32"/>
          <w:lang w:val="en-US" w:eastAsia="zh-CN"/>
        </w:rPr>
        <w:t>四是</w:t>
      </w:r>
      <w:r>
        <w:rPr>
          <w:rFonts w:hint="eastAsia" w:ascii="仿宋_GB2312" w:hAnsi="宋体" w:eastAsia="仿宋_GB2312"/>
          <w:sz w:val="32"/>
          <w:szCs w:val="32"/>
          <w:lang w:val="en-US" w:eastAsia="zh-CN"/>
        </w:rPr>
        <w:t>高度重视非洲猪瘟、高致病性禽流感防控工作，全年共免疫注射牲猪15588头，耕牛1200头，羊6772只，家禽482168羽，免疫注射的密度达到了规定要求，免疫证的发放率达到了100%，挂耳标率达到100%，禽流感、猪牛羊口蹄疫、羊小反刍兽疫的注射达到100%。</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_GB2312" w:hAnsi="宋体" w:eastAsia="仿宋_GB2312"/>
          <w:sz w:val="32"/>
          <w:szCs w:val="32"/>
          <w:lang w:val="en-US" w:eastAsia="zh-CN"/>
        </w:rPr>
      </w:pPr>
      <w:r>
        <w:rPr>
          <w:rFonts w:hint="eastAsia" w:ascii="楷体" w:hAnsi="楷体" w:eastAsia="楷体" w:cs="楷体"/>
          <w:b/>
          <w:bCs/>
          <w:sz w:val="32"/>
          <w:szCs w:val="32"/>
          <w:lang w:val="en-US" w:eastAsia="zh-CN"/>
        </w:rPr>
        <w:t>7.深入推进河长制工作和水利。</w:t>
      </w:r>
      <w:r>
        <w:rPr>
          <w:rFonts w:hint="eastAsia" w:ascii="仿宋_GB2312" w:hAnsi="宋体" w:eastAsia="仿宋_GB2312"/>
          <w:b/>
          <w:bCs/>
          <w:sz w:val="32"/>
          <w:szCs w:val="32"/>
          <w:lang w:val="en-US" w:eastAsia="zh-CN"/>
        </w:rPr>
        <w:t>一是</w:t>
      </w:r>
      <w:r>
        <w:rPr>
          <w:rFonts w:hint="eastAsia" w:ascii="仿宋_GB2312" w:hAnsi="宋体" w:eastAsia="仿宋_GB2312"/>
          <w:sz w:val="32"/>
          <w:szCs w:val="32"/>
          <w:lang w:val="en-US" w:eastAsia="zh-CN"/>
        </w:rPr>
        <w:t>完成哨溪河哨溪口村段的样板河建设。有方案，有公示牌。</w:t>
      </w:r>
      <w:r>
        <w:rPr>
          <w:rFonts w:hint="eastAsia" w:ascii="仿宋_GB2312" w:hAnsi="宋体" w:eastAsia="仿宋_GB2312"/>
          <w:b/>
          <w:bCs/>
          <w:sz w:val="32"/>
          <w:szCs w:val="32"/>
          <w:lang w:val="en-US" w:eastAsia="zh-CN"/>
        </w:rPr>
        <w:t>二是</w:t>
      </w:r>
      <w:r>
        <w:rPr>
          <w:rFonts w:hint="eastAsia" w:ascii="仿宋_GB2312" w:hAnsi="宋体" w:eastAsia="仿宋_GB2312"/>
          <w:sz w:val="32"/>
          <w:szCs w:val="32"/>
          <w:lang w:val="en-US" w:eastAsia="zh-CN"/>
        </w:rPr>
        <w:t>多次对村级河长进行监督指导，全年完成巡河100余次，及时处置市、县河长制交办案件3起。</w:t>
      </w:r>
      <w:r>
        <w:rPr>
          <w:rFonts w:hint="eastAsia" w:ascii="仿宋_GB2312" w:hAnsi="宋体" w:eastAsia="仿宋_GB2312"/>
          <w:b/>
          <w:bCs/>
          <w:sz w:val="32"/>
          <w:szCs w:val="32"/>
          <w:lang w:val="en-US" w:eastAsia="zh-CN"/>
        </w:rPr>
        <w:t>三是</w:t>
      </w:r>
      <w:r>
        <w:rPr>
          <w:rFonts w:hint="eastAsia" w:ascii="仿宋_GB2312" w:hAnsi="宋体" w:eastAsia="仿宋_GB2312"/>
          <w:sz w:val="32"/>
          <w:szCs w:val="32"/>
          <w:lang w:val="en-US" w:eastAsia="zh-CN"/>
        </w:rPr>
        <w:t>清“四乱”和河道保洁。河道管辖管理范围内无新增“四乱”现象。</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_GB2312" w:hAnsi="宋体" w:eastAsia="仿宋_GB2312"/>
          <w:sz w:val="32"/>
          <w:szCs w:val="32"/>
          <w:lang w:val="en-US" w:eastAsia="zh-CN"/>
        </w:rPr>
      </w:pPr>
      <w:r>
        <w:rPr>
          <w:rFonts w:hint="eastAsia" w:ascii="楷体" w:hAnsi="楷体" w:eastAsia="楷体" w:cs="楷体"/>
          <w:b/>
          <w:bCs/>
          <w:sz w:val="32"/>
          <w:szCs w:val="32"/>
          <w:lang w:val="en-US" w:eastAsia="zh-CN"/>
        </w:rPr>
        <w:t>8.超额完成武装征兵工作。</w:t>
      </w:r>
      <w:r>
        <w:rPr>
          <w:rFonts w:hint="eastAsia" w:ascii="仿宋_GB2312" w:hAnsi="宋体" w:eastAsia="仿宋_GB2312"/>
          <w:sz w:val="32"/>
          <w:szCs w:val="32"/>
          <w:lang w:val="en-US" w:eastAsia="zh-CN"/>
        </w:rPr>
        <w:t xml:space="preserve">我乡通过多方位的宣传，全乡参军热情较高，上半年应征报名28人，其中大学生13人，入伍参军4人；下半年应征报名39人，其中大学生16人，入伍参军12人，同时，重视军烈属、困难退役军人慰问抚恤工作，采取在“八一”建军节、春节召开座谈会、发放慰问资金、物品的方式对军烈属、困难退役军人进行慰问，上半年慰问金总计：49100元，“八一”慰问金总计98800元。  </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0" w:firstLineChars="200"/>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（四）以收支管理为抓手，助推乡镇财政规范化建设</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楷体"/>
          <w:b/>
          <w:sz w:val="32"/>
          <w:szCs w:val="32"/>
          <w:lang w:val="en-US" w:eastAsia="zh-CN"/>
        </w:rPr>
        <w:t>1.</w:t>
      </w:r>
      <w:r>
        <w:rPr>
          <w:rFonts w:hint="eastAsia" w:ascii="楷体" w:hAnsi="楷体" w:eastAsia="楷体" w:cs="楷体"/>
          <w:b/>
          <w:sz w:val="32"/>
          <w:szCs w:val="32"/>
        </w:rPr>
        <w:t>配合税收征管，按期完成本年度财政收入任务</w:t>
      </w:r>
      <w:r>
        <w:rPr>
          <w:rFonts w:hint="eastAsia" w:ascii="楷体" w:hAnsi="楷体" w:eastAsia="楷体" w:cs="楷体"/>
          <w:b/>
          <w:sz w:val="32"/>
          <w:szCs w:val="32"/>
          <w:lang w:eastAsia="zh-CN"/>
        </w:rPr>
        <w:t>。</w:t>
      </w:r>
      <w:r>
        <w:rPr>
          <w:rFonts w:hint="eastAsia" w:ascii="仿宋_GB2312" w:hAnsi="仿宋_GB2312" w:eastAsia="仿宋_GB2312" w:cs="仿宋_GB2312"/>
          <w:kern w:val="2"/>
          <w:sz w:val="32"/>
          <w:szCs w:val="32"/>
          <w:lang w:val="en-US" w:eastAsia="zh-CN" w:bidi="ar-SA"/>
        </w:rPr>
        <w:t xml:space="preserve">今年我乡财政任务为353万元，到12月20号累计完成353万元，完成100%，其中竹木税收完成11万元，其他税收完成322万元，综合执法罚没收入完成18万元，耕地占用税2万元。  </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楷体"/>
          <w:b/>
          <w:sz w:val="32"/>
          <w:szCs w:val="32"/>
          <w:lang w:val="en-US" w:eastAsia="zh-CN"/>
        </w:rPr>
        <w:t>2.</w:t>
      </w:r>
      <w:r>
        <w:rPr>
          <w:rFonts w:hint="eastAsia" w:ascii="楷体" w:hAnsi="楷体" w:eastAsia="楷体" w:cs="楷体"/>
          <w:b/>
          <w:sz w:val="32"/>
          <w:szCs w:val="32"/>
        </w:rPr>
        <w:t>努力做好各项涉农补贴发放工作</w:t>
      </w:r>
      <w:r>
        <w:rPr>
          <w:rFonts w:hint="eastAsia" w:ascii="楷体" w:hAnsi="楷体" w:eastAsia="楷体" w:cs="楷体"/>
          <w:b/>
          <w:sz w:val="32"/>
          <w:szCs w:val="32"/>
          <w:lang w:eastAsia="zh-CN"/>
        </w:rPr>
        <w:t>。</w:t>
      </w:r>
      <w:r>
        <w:rPr>
          <w:rFonts w:hint="eastAsia" w:ascii="仿宋_GB2312" w:hAnsi="仿宋_GB2312" w:eastAsia="仿宋_GB2312" w:cs="仿宋_GB2312"/>
          <w:kern w:val="2"/>
          <w:sz w:val="32"/>
          <w:szCs w:val="32"/>
          <w:lang w:val="en-US" w:eastAsia="zh-CN" w:bidi="ar-SA"/>
        </w:rPr>
        <w:t>严格按照上级文件精神及政策要求，不折不扣地把各项涉农补贴资金准确无误地发放到农户手中。本年度我乡通过“一卡通”发放的各种涉农补贴资金达72项，总计2395.5万元。其中：耕地保护补贴261.4万元，生态公益林补贴173.6万，稻谷价格补贴105.2万元，移民直接补贴资金282万元。</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b/>
          <w:sz w:val="32"/>
          <w:szCs w:val="32"/>
          <w:lang w:val="en-US" w:eastAsia="zh-CN"/>
        </w:rPr>
        <w:t>3.</w:t>
      </w:r>
      <w:r>
        <w:rPr>
          <w:rFonts w:hint="eastAsia" w:ascii="楷体" w:hAnsi="楷体" w:eastAsia="楷体" w:cs="楷体"/>
          <w:b/>
          <w:sz w:val="32"/>
          <w:szCs w:val="32"/>
        </w:rPr>
        <w:t>按期完成村支两委换届村级财务清理与审计工作。</w:t>
      </w:r>
      <w:r>
        <w:rPr>
          <w:rFonts w:hint="eastAsia" w:ascii="仿宋_GB2312" w:hAnsi="仿宋_GB2312" w:eastAsia="仿宋_GB2312" w:cs="仿宋_GB2312"/>
          <w:sz w:val="32"/>
          <w:szCs w:val="32"/>
        </w:rPr>
        <w:t>在一个多月内对29个村村支两委任职期间的4年的财务</w:t>
      </w:r>
      <w:r>
        <w:rPr>
          <w:rFonts w:hint="eastAsia" w:ascii="仿宋_GB2312" w:hAnsi="仿宋_GB2312" w:eastAsia="仿宋_GB2312" w:cs="仿宋_GB2312"/>
          <w:sz w:val="32"/>
          <w:szCs w:val="32"/>
          <w:shd w:val="clear" w:color="auto" w:fill="auto"/>
        </w:rPr>
        <w:t>进行</w:t>
      </w:r>
      <w:r>
        <w:rPr>
          <w:rFonts w:hint="eastAsia" w:ascii="仿宋_GB2312" w:hAnsi="仿宋_GB2312" w:eastAsia="仿宋_GB2312" w:cs="仿宋_GB2312"/>
          <w:sz w:val="32"/>
          <w:szCs w:val="32"/>
        </w:rPr>
        <w:t>清理审计保证了审计质量，按期</w:t>
      </w:r>
      <w:r>
        <w:rPr>
          <w:rFonts w:hint="eastAsia" w:ascii="仿宋_GB2312" w:hAnsi="仿宋_GB2312" w:eastAsia="仿宋_GB2312" w:cs="仿宋_GB2312"/>
          <w:sz w:val="32"/>
          <w:szCs w:val="32"/>
          <w:lang w:eastAsia="zh-CN"/>
        </w:rPr>
        <w:t>做</w:t>
      </w:r>
      <w:r>
        <w:rPr>
          <w:rFonts w:hint="eastAsia" w:ascii="仿宋_GB2312" w:hAnsi="仿宋_GB2312" w:eastAsia="仿宋_GB2312" w:cs="仿宋_GB2312"/>
          <w:sz w:val="32"/>
          <w:szCs w:val="32"/>
        </w:rPr>
        <w:t>好了财务移交。</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b/>
          <w:sz w:val="32"/>
          <w:szCs w:val="32"/>
          <w:lang w:val="en-US" w:eastAsia="zh-CN"/>
        </w:rPr>
        <w:t>4.</w:t>
      </w:r>
      <w:r>
        <w:rPr>
          <w:rFonts w:hint="eastAsia" w:ascii="楷体" w:hAnsi="楷体" w:eastAsia="楷体" w:cs="楷体"/>
          <w:b/>
          <w:sz w:val="32"/>
          <w:szCs w:val="32"/>
        </w:rPr>
        <w:t>加强村级财务</w:t>
      </w:r>
      <w:r>
        <w:rPr>
          <w:rFonts w:hint="eastAsia" w:ascii="楷体" w:hAnsi="楷体" w:eastAsia="楷体" w:cs="楷体"/>
          <w:b/>
          <w:sz w:val="32"/>
          <w:szCs w:val="32"/>
          <w:lang w:eastAsia="zh-CN"/>
        </w:rPr>
        <w:t>资金</w:t>
      </w:r>
      <w:r>
        <w:rPr>
          <w:rFonts w:hint="eastAsia" w:ascii="楷体" w:hAnsi="楷体" w:eastAsia="楷体" w:cs="楷体"/>
          <w:b/>
          <w:sz w:val="32"/>
          <w:szCs w:val="32"/>
        </w:rPr>
        <w:t>管理</w:t>
      </w:r>
      <w:r>
        <w:rPr>
          <w:rFonts w:hint="eastAsia" w:ascii="楷体" w:hAnsi="楷体" w:eastAsia="楷体" w:cs="楷体"/>
          <w:b/>
          <w:sz w:val="32"/>
          <w:szCs w:val="32"/>
          <w:lang w:eastAsia="zh-CN"/>
        </w:rPr>
        <w:t>。</w:t>
      </w:r>
      <w:r>
        <w:rPr>
          <w:rFonts w:hint="eastAsia" w:ascii="仿宋_GB2312" w:hAnsi="仿宋_GB2312" w:eastAsia="仿宋_GB2312" w:cs="仿宋_GB2312"/>
          <w:b/>
          <w:bCs/>
          <w:sz w:val="32"/>
          <w:szCs w:val="32"/>
        </w:rPr>
        <w:t>一是</w:t>
      </w:r>
      <w:r>
        <w:rPr>
          <w:rFonts w:hint="eastAsia" w:ascii="仿宋_GB2312" w:hAnsi="仿宋" w:eastAsia="仿宋_GB2312" w:cs="仿宋_GB2312"/>
          <w:sz w:val="32"/>
          <w:szCs w:val="32"/>
        </w:rPr>
        <w:t>报账必须取得真实有效的原始凭证，对不合规定的原始凭证不得报销，对内容不全的原始凭证</w:t>
      </w:r>
      <w:r>
        <w:rPr>
          <w:rFonts w:hint="eastAsia" w:ascii="仿宋_GB2312" w:hAnsi="仿宋" w:eastAsia="仿宋_GB2312" w:cs="仿宋_GB2312"/>
          <w:sz w:val="32"/>
          <w:szCs w:val="32"/>
          <w:lang w:eastAsia="zh-CN"/>
        </w:rPr>
        <w:t>要求</w:t>
      </w:r>
      <w:r>
        <w:rPr>
          <w:rFonts w:hint="eastAsia" w:ascii="仿宋_GB2312" w:hAnsi="仿宋" w:eastAsia="仿宋_GB2312" w:cs="仿宋_GB2312"/>
          <w:sz w:val="32"/>
          <w:szCs w:val="32"/>
        </w:rPr>
        <w:t>补充完整后方可报账</w:t>
      </w:r>
      <w:r>
        <w:rPr>
          <w:rFonts w:hint="eastAsia" w:ascii="仿宋_GB2312" w:hAnsi="仿宋" w:eastAsia="仿宋_GB2312" w:cs="仿宋_GB2312"/>
          <w:sz w:val="32"/>
          <w:szCs w:val="32"/>
          <w:lang w:eastAsia="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村级基础设施建设项目资金报账要有</w:t>
      </w:r>
      <w:r>
        <w:rPr>
          <w:rFonts w:hint="eastAsia" w:ascii="仿宋_GB2312" w:hAnsi="仿宋_GB2312" w:eastAsia="仿宋_GB2312" w:cs="仿宋_GB2312"/>
          <w:sz w:val="32"/>
          <w:szCs w:val="32"/>
          <w:lang w:eastAsia="zh-CN"/>
        </w:rPr>
        <w:t>配</w:t>
      </w:r>
      <w:r>
        <w:rPr>
          <w:rFonts w:hint="eastAsia" w:ascii="仿宋_GB2312" w:hAnsi="仿宋_GB2312" w:eastAsia="仿宋_GB2312" w:cs="仿宋_GB2312"/>
          <w:sz w:val="32"/>
          <w:szCs w:val="32"/>
        </w:rPr>
        <w:t>套完备的资料，</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会议纪录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验收结算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公告公示照片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增值税发票等。</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将每季度过帐票据上传互联网，接受上级和群众监督。</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0" w:firstLineChars="200"/>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（五）以乡村振兴为契机，巩固脱贫攻坚成果</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sz w:val="32"/>
          <w:szCs w:val="32"/>
          <w:u w:val="none"/>
          <w:lang w:val="en-US" w:eastAsia="zh-CN"/>
        </w:rPr>
        <w:t>1.扎实开展防返贫常态化监测和帮扶工作。</w:t>
      </w:r>
      <w:r>
        <w:rPr>
          <w:rFonts w:hint="eastAsia" w:ascii="仿宋" w:hAnsi="仿宋" w:eastAsia="仿宋" w:cs="仿宋"/>
          <w:b/>
          <w:bCs/>
          <w:sz w:val="32"/>
          <w:szCs w:val="32"/>
          <w:u w:val="none"/>
          <w:lang w:val="en-US" w:eastAsia="zh-CN"/>
        </w:rPr>
        <w:t>一是</w:t>
      </w:r>
      <w:r>
        <w:rPr>
          <w:rFonts w:hint="eastAsia" w:ascii="仿宋" w:hAnsi="仿宋" w:eastAsia="仿宋" w:cs="仿宋"/>
          <w:sz w:val="32"/>
          <w:szCs w:val="32"/>
          <w:u w:val="none"/>
          <w:lang w:val="en-US" w:eastAsia="zh-CN"/>
        </w:rPr>
        <w:t>对监测对象按程序和标准“应纳尽纳”并建立了台帐。今年认定的监测对象严格按“提交申请--入户核实--村评议公示--乡审核--县级比对审定”程序进行。</w:t>
      </w:r>
      <w:r>
        <w:rPr>
          <w:rFonts w:hint="eastAsia" w:ascii="仿宋" w:hAnsi="仿宋" w:eastAsia="仿宋" w:cs="仿宋"/>
          <w:b/>
          <w:bCs/>
          <w:sz w:val="32"/>
          <w:szCs w:val="32"/>
          <w:u w:val="none"/>
          <w:lang w:val="en-US" w:eastAsia="zh-CN"/>
        </w:rPr>
        <w:t>二是</w:t>
      </w:r>
      <w:r>
        <w:rPr>
          <w:rFonts w:hint="eastAsia" w:ascii="仿宋" w:hAnsi="仿宋" w:eastAsia="仿宋" w:cs="仿宋"/>
          <w:sz w:val="32"/>
          <w:szCs w:val="32"/>
          <w:u w:val="none"/>
          <w:lang w:val="en-US" w:eastAsia="zh-CN"/>
        </w:rPr>
        <w:t>做好监测对象风险消除。脱贫不稳定户71户190人，消除风险51户133人。边缘易致贫户27户86人，消除风险24户77人。突发严重困难户30户81人。</w:t>
      </w:r>
      <w:r>
        <w:rPr>
          <w:rFonts w:hint="eastAsia" w:ascii="仿宋" w:hAnsi="仿宋" w:eastAsia="仿宋" w:cs="仿宋"/>
          <w:b/>
          <w:bCs/>
          <w:sz w:val="32"/>
          <w:szCs w:val="32"/>
          <w:u w:val="none"/>
          <w:lang w:val="en-US" w:eastAsia="zh-CN"/>
        </w:rPr>
        <w:t>三是</w:t>
      </w:r>
      <w:r>
        <w:rPr>
          <w:rFonts w:hint="eastAsia" w:ascii="仿宋" w:hAnsi="仿宋" w:eastAsia="仿宋" w:cs="仿宋"/>
          <w:sz w:val="32"/>
          <w:szCs w:val="32"/>
          <w:lang w:val="en-US" w:eastAsia="zh-CN"/>
        </w:rPr>
        <w:t>择优派强驻村帮扶干部，对脱贫村、乡村振兴任务重的村驻村帮扶工作全覆盖，其中市派工作队6人，县派驻村工作队员16名，乡派驻村队员8名。</w:t>
      </w:r>
      <w:r>
        <w:rPr>
          <w:rFonts w:hint="eastAsia" w:ascii="仿宋_GB2312" w:hAnsi="仿宋_GB2312" w:eastAsia="仿宋_GB2312" w:cs="仿宋_GB2312"/>
          <w:color w:val="auto"/>
          <w:kern w:val="2"/>
          <w:sz w:val="32"/>
          <w:szCs w:val="32"/>
          <w:lang w:val="en-US" w:eastAsia="zh-CN" w:bidi="ar-SA"/>
        </w:rPr>
        <w:t>对全乡56户监测户安排了56名干部结对帮扶，实现结对帮扶全覆盖，对所有帮扶责任人、村干部、驻村干部进行了结对帮扶手册规范化填写培训。</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楷体" w:hAnsi="楷体" w:eastAsia="楷体" w:cs="楷体"/>
          <w:b/>
          <w:bCs/>
          <w:sz w:val="32"/>
          <w:szCs w:val="32"/>
          <w:u w:val="none"/>
          <w:lang w:val="en-US" w:eastAsia="zh-CN"/>
        </w:rPr>
        <w:t>2.巩固义务教育保障成果。</w:t>
      </w:r>
      <w:r>
        <w:rPr>
          <w:rFonts w:hint="eastAsia" w:ascii="仿宋_GB2312" w:hAnsi="仿宋_GB2312" w:eastAsia="仿宋_GB2312" w:cs="仿宋_GB2312"/>
          <w:color w:val="auto"/>
          <w:kern w:val="2"/>
          <w:sz w:val="32"/>
          <w:szCs w:val="32"/>
          <w:lang w:val="en-US" w:eastAsia="zh-CN" w:bidi="ar-SA"/>
        </w:rPr>
        <w:t>2021年春季“雨露计划”共补助学生60人90000元，秋季“雨露计划”计划补助学生</w:t>
      </w:r>
      <w:r>
        <w:rPr>
          <w:rFonts w:hint="eastAsia" w:ascii="仿宋_GB2312" w:hAnsi="仿宋_GB2312" w:eastAsia="仿宋_GB2312" w:cs="仿宋_GB2312"/>
          <w:color w:val="auto"/>
          <w:kern w:val="2"/>
          <w:sz w:val="32"/>
          <w:szCs w:val="32"/>
          <w:highlight w:val="none"/>
          <w:lang w:val="en-US" w:eastAsia="zh-CN" w:bidi="ar-SA"/>
        </w:rPr>
        <w:t>65人97500元；</w:t>
      </w:r>
      <w:r>
        <w:rPr>
          <w:rFonts w:hint="eastAsia" w:ascii="仿宋_GB2312" w:hAnsi="仿宋_GB2312" w:eastAsia="仿宋_GB2312" w:cs="仿宋_GB2312"/>
          <w:color w:val="auto"/>
          <w:kern w:val="2"/>
          <w:sz w:val="32"/>
          <w:szCs w:val="32"/>
          <w:lang w:val="en-US" w:eastAsia="zh-CN" w:bidi="ar-SA"/>
        </w:rPr>
        <w:t>义务教育学生资助678人 27.0437万元；就读高中阶段学生补助 496 人54.97万元；学前教育补助   82人 4.1万元</w:t>
      </w:r>
      <w:r>
        <w:rPr>
          <w:rFonts w:hint="eastAsia" w:ascii="仿宋_GB2312" w:hAnsi="仿宋_GB2312" w:eastAsia="仿宋_GB2312" w:cs="仿宋_GB2312"/>
          <w:color w:val="auto"/>
          <w:kern w:val="2"/>
          <w:sz w:val="32"/>
          <w:szCs w:val="32"/>
          <w:highlight w:val="none"/>
          <w:lang w:val="en-US" w:eastAsia="zh-CN" w:bidi="ar-SA"/>
        </w:rPr>
        <w:t>。</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sz w:val="32"/>
          <w:szCs w:val="32"/>
          <w:u w:val="none"/>
          <w:lang w:val="en-US" w:eastAsia="zh-CN"/>
        </w:rPr>
        <w:t>3.巩固住房安全保障成果。</w:t>
      </w:r>
      <w:r>
        <w:rPr>
          <w:rFonts w:hint="eastAsia" w:ascii="仿宋_GB2312" w:hAnsi="仿宋_GB2312" w:eastAsia="仿宋_GB2312" w:cs="仿宋_GB2312"/>
          <w:color w:val="auto"/>
          <w:kern w:val="2"/>
          <w:sz w:val="32"/>
          <w:szCs w:val="32"/>
          <w:lang w:val="en-US" w:eastAsia="zh-CN" w:bidi="ar-SA"/>
        </w:rPr>
        <w:t>建立了住房安全鉴定台账，脱贫户住房鉴定台账共1468户，监测户住房鉴定台账56户。2021年共完成危房改造任务27户。</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sz w:val="32"/>
          <w:szCs w:val="32"/>
          <w:u w:val="none"/>
          <w:lang w:val="en-US" w:eastAsia="zh-CN"/>
        </w:rPr>
        <w:t>4.巩固饮水安全保障成果。</w:t>
      </w:r>
      <w:r>
        <w:rPr>
          <w:rFonts w:hint="eastAsia" w:ascii="仿宋_GB2312" w:hAnsi="仿宋_GB2312" w:eastAsia="仿宋_GB2312" w:cs="仿宋_GB2312"/>
          <w:color w:val="auto"/>
          <w:kern w:val="2"/>
          <w:sz w:val="32"/>
          <w:szCs w:val="32"/>
          <w:lang w:val="en-US" w:eastAsia="zh-CN" w:bidi="ar-SA"/>
        </w:rPr>
        <w:t>所有脱贫户均无饮水安全问题，每个村都制定了农村供水工程维修养护制度，确保养护经费来源。</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lang w:val="en-US" w:eastAsia="zh-CN"/>
        </w:rPr>
      </w:pPr>
      <w:r>
        <w:rPr>
          <w:rFonts w:hint="eastAsia" w:ascii="楷体" w:hAnsi="楷体" w:eastAsia="楷体" w:cs="楷体"/>
          <w:b/>
          <w:bCs/>
          <w:sz w:val="32"/>
          <w:szCs w:val="32"/>
          <w:u w:val="none"/>
          <w:lang w:val="en-US" w:eastAsia="zh-CN"/>
        </w:rPr>
        <w:t>5.常态化帮扶农村低收入人口。</w:t>
      </w:r>
      <w:r>
        <w:rPr>
          <w:rFonts w:hint="eastAsia" w:ascii="仿宋" w:hAnsi="仿宋" w:eastAsia="仿宋" w:cs="仿宋"/>
          <w:b/>
          <w:bCs/>
          <w:sz w:val="32"/>
          <w:szCs w:val="32"/>
          <w:u w:val="none"/>
          <w:lang w:val="en-US" w:eastAsia="zh-CN"/>
        </w:rPr>
        <w:t>一是</w:t>
      </w:r>
      <w:r>
        <w:rPr>
          <w:rFonts w:hint="eastAsia" w:ascii="仿宋" w:hAnsi="仿宋" w:eastAsia="仿宋" w:cs="仿宋"/>
          <w:b w:val="0"/>
          <w:bCs w:val="0"/>
          <w:sz w:val="32"/>
          <w:szCs w:val="32"/>
          <w:u w:val="none"/>
          <w:lang w:val="en-US" w:eastAsia="zh-CN"/>
        </w:rPr>
        <w:t>完善了农村低收入人口定期核查和动态调整机制并建立了台帐，今年动态调整更新10人，新增低保人口45人，死亡取消低保34人，停止发放低保125人，低保档次调整46人。</w:t>
      </w:r>
      <w:r>
        <w:rPr>
          <w:rFonts w:hint="eastAsia" w:ascii="仿宋" w:hAnsi="仿宋" w:eastAsia="仿宋" w:cs="仿宋"/>
          <w:b/>
          <w:bCs/>
          <w:sz w:val="32"/>
          <w:szCs w:val="32"/>
          <w:u w:val="none"/>
          <w:lang w:val="en-US" w:eastAsia="zh-CN"/>
        </w:rPr>
        <w:t>二是</w:t>
      </w:r>
      <w:r>
        <w:rPr>
          <w:rFonts w:hint="eastAsia" w:ascii="仿宋" w:hAnsi="仿宋" w:eastAsia="仿宋" w:cs="仿宋"/>
          <w:b w:val="0"/>
          <w:bCs w:val="0"/>
          <w:sz w:val="32"/>
          <w:szCs w:val="32"/>
          <w:u w:val="none"/>
          <w:lang w:val="en-US" w:eastAsia="zh-CN"/>
        </w:rPr>
        <w:t>对农村留守儿童签订照护协议。全乡</w:t>
      </w:r>
      <w:r>
        <w:rPr>
          <w:rFonts w:hint="eastAsia" w:ascii="仿宋" w:hAnsi="仿宋" w:eastAsia="仿宋" w:cs="仿宋"/>
          <w:sz w:val="32"/>
          <w:szCs w:val="32"/>
          <w:lang w:val="en-US" w:eastAsia="zh-CN"/>
        </w:rPr>
        <w:t>616人农村留守儿童均签订了委托照顾协议并落实照顾责任。</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 w:hAnsi="仿宋" w:eastAsia="仿宋" w:cs="仿宋"/>
          <w:b w:val="0"/>
          <w:bCs w:val="0"/>
          <w:sz w:val="32"/>
          <w:szCs w:val="32"/>
          <w:u w:val="none"/>
          <w:lang w:val="en-US" w:eastAsia="zh-CN"/>
        </w:rPr>
      </w:pPr>
      <w:r>
        <w:rPr>
          <w:rFonts w:hint="eastAsia" w:ascii="楷体" w:hAnsi="楷体" w:eastAsia="楷体" w:cs="楷体"/>
          <w:b/>
          <w:bCs/>
          <w:sz w:val="32"/>
          <w:szCs w:val="32"/>
          <w:u w:val="none"/>
          <w:lang w:val="en-US" w:eastAsia="zh-CN"/>
        </w:rPr>
        <w:t>6.抓实七大专项行动。</w:t>
      </w:r>
      <w:r>
        <w:rPr>
          <w:rFonts w:hint="eastAsia" w:ascii="仿宋" w:hAnsi="仿宋" w:eastAsia="仿宋" w:cs="仿宋"/>
          <w:b w:val="0"/>
          <w:bCs w:val="0"/>
          <w:sz w:val="32"/>
          <w:szCs w:val="32"/>
          <w:u w:val="none"/>
          <w:lang w:val="en-US" w:eastAsia="zh-CN"/>
        </w:rPr>
        <w:t>一是巩固提升就业帮扶车间专项行动。目前，我乡共有4个帮扶车间，其中华达楠竹加工厂县人社局已将其暂停，另3个帮扶车间就业总人数52人，其中脱贫人口就业人数16人。</w:t>
      </w:r>
      <w:r>
        <w:rPr>
          <w:rFonts w:hint="eastAsia" w:ascii="仿宋" w:hAnsi="仿宋" w:eastAsia="仿宋" w:cs="仿宋"/>
          <w:b/>
          <w:bCs/>
          <w:sz w:val="32"/>
          <w:szCs w:val="32"/>
          <w:u w:val="none"/>
          <w:lang w:val="en-US" w:eastAsia="zh-CN"/>
        </w:rPr>
        <w:t>二是</w:t>
      </w:r>
      <w:r>
        <w:rPr>
          <w:rFonts w:hint="eastAsia" w:ascii="仿宋" w:hAnsi="仿宋" w:eastAsia="仿宋" w:cs="仿宋"/>
          <w:b w:val="0"/>
          <w:bCs w:val="0"/>
          <w:sz w:val="32"/>
          <w:szCs w:val="32"/>
          <w:u w:val="none"/>
          <w:lang w:val="en-US" w:eastAsia="zh-CN"/>
        </w:rPr>
        <w:t>扶贫项目及资金管理“回头看”专项行动。全乡统筹整合财政涉农项目53项，其中责任单位涉及到长铺子乡的共48项，目前已全部开工，其中已完工41个。</w:t>
      </w:r>
      <w:r>
        <w:rPr>
          <w:rFonts w:hint="eastAsia" w:ascii="仿宋" w:hAnsi="仿宋" w:eastAsia="仿宋" w:cs="仿宋"/>
          <w:b/>
          <w:bCs/>
          <w:sz w:val="32"/>
          <w:szCs w:val="32"/>
          <w:u w:val="none"/>
          <w:lang w:val="en-US" w:eastAsia="zh-CN"/>
        </w:rPr>
        <w:t>三是</w:t>
      </w:r>
      <w:r>
        <w:rPr>
          <w:rFonts w:hint="eastAsia" w:ascii="仿宋" w:hAnsi="仿宋" w:eastAsia="仿宋" w:cs="仿宋"/>
          <w:b w:val="0"/>
          <w:bCs w:val="0"/>
          <w:sz w:val="32"/>
          <w:szCs w:val="32"/>
          <w:u w:val="none"/>
          <w:lang w:val="en-US" w:eastAsia="zh-CN"/>
        </w:rPr>
        <w:t>农村改厕秋冬攻坚专项督导行动。今年县下达给我乡的改厕任务数为391户，现已全部完成验收。</w:t>
      </w:r>
      <w:r>
        <w:rPr>
          <w:rFonts w:hint="eastAsia" w:ascii="仿宋" w:hAnsi="仿宋" w:eastAsia="仿宋" w:cs="仿宋"/>
          <w:b/>
          <w:bCs/>
          <w:sz w:val="32"/>
          <w:szCs w:val="32"/>
          <w:u w:val="none"/>
          <w:lang w:val="en-US" w:eastAsia="zh-CN"/>
        </w:rPr>
        <w:t>四是</w:t>
      </w:r>
      <w:r>
        <w:rPr>
          <w:rFonts w:hint="eastAsia" w:ascii="仿宋" w:hAnsi="仿宋" w:eastAsia="仿宋" w:cs="仿宋"/>
          <w:b w:val="0"/>
          <w:bCs w:val="0"/>
          <w:sz w:val="32"/>
          <w:szCs w:val="32"/>
          <w:u w:val="none"/>
          <w:lang w:val="en-US" w:eastAsia="zh-CN"/>
        </w:rPr>
        <w:t>农村“空心房”整治专项行动。县下达任务数为13户1300平方米，全乡共完成13户1470平方米，完成县下达任务。</w:t>
      </w:r>
      <w:r>
        <w:rPr>
          <w:rFonts w:hint="eastAsia" w:ascii="仿宋" w:hAnsi="仿宋" w:eastAsia="仿宋" w:cs="仿宋"/>
          <w:b/>
          <w:bCs/>
          <w:sz w:val="32"/>
          <w:szCs w:val="32"/>
          <w:u w:val="none"/>
          <w:lang w:val="en-US" w:eastAsia="zh-CN"/>
        </w:rPr>
        <w:t>五是</w:t>
      </w:r>
      <w:r>
        <w:rPr>
          <w:rFonts w:hint="eastAsia" w:ascii="仿宋" w:hAnsi="仿宋" w:eastAsia="仿宋" w:cs="仿宋"/>
          <w:b w:val="0"/>
          <w:bCs w:val="0"/>
          <w:sz w:val="32"/>
          <w:szCs w:val="32"/>
          <w:u w:val="none"/>
          <w:lang w:val="en-US" w:eastAsia="zh-CN"/>
        </w:rPr>
        <w:t>村庄规划编制工作。按照县里要求，2021年将完成对枫香、大碑、麻地、佘家、田心、道口6个村的村庄规划，县自然资源局到村开展了初步设计规划，已完成第三阶段工作。</w:t>
      </w:r>
      <w:r>
        <w:rPr>
          <w:rFonts w:hint="eastAsia" w:ascii="仿宋" w:hAnsi="仿宋" w:eastAsia="仿宋" w:cs="仿宋"/>
          <w:b/>
          <w:bCs/>
          <w:sz w:val="32"/>
          <w:szCs w:val="32"/>
          <w:u w:val="none"/>
          <w:lang w:val="en-US" w:eastAsia="zh-CN"/>
        </w:rPr>
        <w:t>六是</w:t>
      </w:r>
      <w:r>
        <w:rPr>
          <w:rFonts w:hint="eastAsia" w:ascii="仿宋" w:hAnsi="仿宋" w:eastAsia="仿宋" w:cs="仿宋"/>
          <w:b w:val="0"/>
          <w:bCs w:val="0"/>
          <w:sz w:val="32"/>
          <w:szCs w:val="32"/>
          <w:u w:val="none"/>
          <w:lang w:val="en-US" w:eastAsia="zh-CN"/>
        </w:rPr>
        <w:t>农村危房改造专项行动。今年我乡危房改造任务数27户，现已全部完成。</w:t>
      </w:r>
      <w:r>
        <w:rPr>
          <w:rFonts w:hint="eastAsia" w:ascii="仿宋" w:hAnsi="仿宋" w:eastAsia="仿宋" w:cs="仿宋"/>
          <w:b/>
          <w:bCs/>
          <w:sz w:val="32"/>
          <w:szCs w:val="32"/>
          <w:u w:val="none"/>
          <w:lang w:val="en-US" w:eastAsia="zh-CN"/>
        </w:rPr>
        <w:t>七是</w:t>
      </w:r>
      <w:r>
        <w:rPr>
          <w:rFonts w:hint="eastAsia" w:ascii="仿宋" w:hAnsi="仿宋" w:eastAsia="仿宋" w:cs="仿宋"/>
          <w:b w:val="0"/>
          <w:bCs w:val="0"/>
          <w:sz w:val="32"/>
          <w:szCs w:val="32"/>
          <w:u w:val="none"/>
          <w:lang w:val="en-US" w:eastAsia="zh-CN"/>
        </w:rPr>
        <w:t>“三清一改”村庄清洁秋冬战役专项行动。目前已制定初步工作方案，安排了乡村干部下村督促落实四项重点任务，新水冲村黑臭水体的整治工作已到位。</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75" w:firstLineChars="200"/>
        <w:textAlignment w:val="auto"/>
        <w:outlineLvl w:val="9"/>
        <w:rPr>
          <w:rFonts w:hint="eastAsia" w:eastAsia="仿宋"/>
          <w:lang w:val="en-US" w:eastAsia="zh-CN"/>
        </w:rPr>
      </w:pPr>
      <w:r>
        <w:rPr>
          <w:rFonts w:hint="eastAsia" w:ascii="楷体" w:hAnsi="楷体" w:eastAsia="楷体" w:cs="楷体"/>
          <w:b/>
          <w:bCs/>
          <w:color w:val="333333"/>
          <w:spacing w:val="8"/>
          <w:sz w:val="32"/>
          <w:szCs w:val="32"/>
          <w:shd w:val="clear" w:color="auto" w:fill="FFFFFF"/>
          <w:lang w:val="en-US" w:eastAsia="zh-CN"/>
        </w:rPr>
        <w:t>7.</w:t>
      </w:r>
      <w:r>
        <w:rPr>
          <w:rFonts w:hint="eastAsia" w:ascii="楷体" w:hAnsi="楷体" w:eastAsia="楷体" w:cs="楷体"/>
          <w:b/>
          <w:bCs/>
          <w:color w:val="333333"/>
          <w:spacing w:val="8"/>
          <w:sz w:val="32"/>
          <w:szCs w:val="32"/>
          <w:shd w:val="clear" w:color="auto" w:fill="FFFFFF"/>
        </w:rPr>
        <w:t>乡风文明促和谐</w:t>
      </w:r>
      <w:r>
        <w:rPr>
          <w:rFonts w:ascii="仿宋" w:hAnsi="仿宋" w:eastAsia="仿宋" w:cs="仿宋"/>
          <w:b/>
          <w:bCs/>
          <w:color w:val="333333"/>
          <w:spacing w:val="8"/>
          <w:sz w:val="32"/>
          <w:szCs w:val="32"/>
          <w:shd w:val="clear" w:color="auto" w:fill="FFFFFF"/>
        </w:rPr>
        <w:t>。</w:t>
      </w:r>
      <w:r>
        <w:rPr>
          <w:rFonts w:hint="eastAsia" w:ascii="仿宋" w:hAnsi="仿宋" w:eastAsia="仿宋" w:cs="仿宋"/>
          <w:sz w:val="32"/>
          <w:szCs w:val="32"/>
          <w:lang w:val="en-US" w:eastAsia="zh-CN"/>
        </w:rPr>
        <w:t>2018年开始，陆续举办过禁炮、“乡贤”评选、孝道之星评选、爱心助学等一系列活动，在全乡</w:t>
      </w:r>
      <w:r>
        <w:rPr>
          <w:rFonts w:hint="eastAsia" w:ascii="仿宋" w:hAnsi="仿宋" w:eastAsia="仿宋" w:cs="仿宋"/>
          <w:sz w:val="32"/>
          <w:szCs w:val="32"/>
        </w:rPr>
        <w:t>塑造</w:t>
      </w:r>
      <w:r>
        <w:rPr>
          <w:rFonts w:hint="eastAsia" w:ascii="仿宋" w:hAnsi="仿宋" w:eastAsia="仿宋" w:cs="仿宋"/>
          <w:sz w:val="32"/>
          <w:szCs w:val="32"/>
          <w:lang w:eastAsia="zh-CN"/>
        </w:rPr>
        <w:t>了“孝老敬亲”“尊师重教”</w:t>
      </w:r>
      <w:r>
        <w:rPr>
          <w:rFonts w:hint="eastAsia" w:ascii="仿宋" w:hAnsi="仿宋" w:eastAsia="仿宋" w:cs="仿宋"/>
          <w:sz w:val="32"/>
          <w:szCs w:val="32"/>
        </w:rPr>
        <w:t>的新</w:t>
      </w:r>
      <w:r>
        <w:rPr>
          <w:rFonts w:hint="eastAsia" w:ascii="仿宋" w:hAnsi="仿宋" w:eastAsia="仿宋" w:cs="仿宋"/>
          <w:sz w:val="32"/>
          <w:szCs w:val="32"/>
          <w:lang w:eastAsia="zh-CN"/>
        </w:rPr>
        <w:t>风尚</w:t>
      </w:r>
      <w:r>
        <w:rPr>
          <w:rFonts w:hint="eastAsia" w:ascii="仿宋" w:hAnsi="仿宋" w:eastAsia="仿宋" w:cs="仿宋"/>
          <w:sz w:val="32"/>
          <w:szCs w:val="32"/>
        </w:rPr>
        <w:t>。</w:t>
      </w:r>
      <w:r>
        <w:rPr>
          <w:rFonts w:hint="eastAsia" w:ascii="仿宋" w:hAnsi="仿宋" w:eastAsia="仿宋" w:cs="仿宋"/>
          <w:sz w:val="32"/>
          <w:szCs w:val="32"/>
          <w:lang w:val="en-US" w:eastAsia="zh-CN"/>
        </w:rPr>
        <w:t>起草了村规民约、红白理事会、村民议事会、道德评议会等章</w:t>
      </w:r>
      <w:r>
        <w:rPr>
          <w:rFonts w:hint="eastAsia" w:ascii="仿宋" w:hAnsi="仿宋" w:eastAsia="仿宋" w:cs="仿宋"/>
          <w:sz w:val="32"/>
          <w:szCs w:val="32"/>
        </w:rPr>
        <w:t>程，并建立了相应的队伍，成立了禁毒协会、文明劝导队</w:t>
      </w:r>
      <w:r>
        <w:rPr>
          <w:rFonts w:hint="eastAsia" w:ascii="仿宋" w:hAnsi="仿宋" w:eastAsia="仿宋" w:cs="仿宋"/>
          <w:sz w:val="32"/>
          <w:szCs w:val="32"/>
          <w:lang w:eastAsia="zh-CN"/>
        </w:rPr>
        <w:t>，</w:t>
      </w:r>
      <w:r>
        <w:rPr>
          <w:rFonts w:hint="eastAsia" w:ascii="仿宋" w:hAnsi="仿宋" w:eastAsia="仿宋" w:cs="仿宋"/>
          <w:sz w:val="32"/>
          <w:szCs w:val="32"/>
        </w:rPr>
        <w:t>组织学习治陋习树新风婚丧喜庆案例警示录，提倡移风易俗、新事新办的新风尚，并建立</w:t>
      </w:r>
      <w:r>
        <w:rPr>
          <w:rFonts w:hint="eastAsia" w:ascii="仿宋" w:hAnsi="仿宋" w:eastAsia="仿宋" w:cs="仿宋"/>
          <w:sz w:val="32"/>
          <w:szCs w:val="32"/>
          <w:lang w:eastAsia="zh-CN"/>
        </w:rPr>
        <w:t>了</w:t>
      </w:r>
      <w:r>
        <w:rPr>
          <w:rFonts w:hint="eastAsia" w:ascii="仿宋" w:hAnsi="仿宋" w:eastAsia="仿宋" w:cs="仿宋"/>
          <w:sz w:val="32"/>
          <w:szCs w:val="32"/>
        </w:rPr>
        <w:t>相应台账</w:t>
      </w:r>
      <w:r>
        <w:rPr>
          <w:rFonts w:hint="eastAsia" w:ascii="仿宋" w:hAnsi="仿宋" w:eastAsia="仿宋" w:cs="仿宋"/>
          <w:sz w:val="32"/>
          <w:szCs w:val="32"/>
          <w:lang w:eastAsia="zh-CN"/>
        </w:rPr>
        <w:t>。</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0" w:firstLineChars="200"/>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（六）以稳定发展为主线，各项工作进展不断加快</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b/>
          <w:bCs/>
          <w:color w:val="343434"/>
          <w:kern w:val="2"/>
          <w:sz w:val="32"/>
          <w:szCs w:val="32"/>
          <w:shd w:val="clear" w:color="auto" w:fill="FFFFFF"/>
          <w:lang w:val="en-US" w:eastAsia="zh-CN" w:bidi="ar"/>
        </w:rPr>
        <w:t>1.持续推进安全生产工作，确保全乡安全稳定。</w:t>
      </w:r>
      <w:r>
        <w:rPr>
          <w:rFonts w:hint="eastAsia" w:ascii="仿宋" w:hAnsi="仿宋" w:eastAsia="仿宋" w:cs="仿宋"/>
          <w:b/>
          <w:bCs/>
          <w:color w:val="343434"/>
          <w:kern w:val="2"/>
          <w:sz w:val="32"/>
          <w:szCs w:val="32"/>
          <w:shd w:val="clear" w:color="auto" w:fill="FFFFFF"/>
          <w:lang w:val="en-US" w:eastAsia="zh-CN" w:bidi="ar"/>
        </w:rPr>
        <w:t>一是</w:t>
      </w:r>
      <w:r>
        <w:rPr>
          <w:rStyle w:val="14"/>
          <w:rFonts w:hint="eastAsia" w:ascii="仿宋" w:hAnsi="仿宋" w:eastAsia="仿宋" w:cs="仿宋"/>
          <w:b w:val="0"/>
          <w:bCs w:val="0"/>
          <w:sz w:val="32"/>
          <w:szCs w:val="32"/>
        </w:rPr>
        <w:t>扎实开展“春雷2021”安全生产集中整治行动。</w:t>
      </w:r>
      <w:r>
        <w:rPr>
          <w:rStyle w:val="14"/>
          <w:rFonts w:hint="eastAsia" w:ascii="仿宋" w:hAnsi="仿宋" w:eastAsia="仿宋" w:cs="仿宋_GB2312"/>
          <w:sz w:val="32"/>
          <w:szCs w:val="32"/>
        </w:rPr>
        <w:t>深入分析岁末年初和春节期间安全生产工作形势，集中组织开展重点行业</w:t>
      </w:r>
      <w:r>
        <w:rPr>
          <w:rStyle w:val="14"/>
          <w:rFonts w:hint="eastAsia" w:ascii="仿宋" w:hAnsi="仿宋" w:eastAsia="仿宋" w:cs="仿宋_GB2312"/>
          <w:sz w:val="32"/>
          <w:szCs w:val="32"/>
          <w:lang w:eastAsia="zh-CN"/>
        </w:rPr>
        <w:t>、</w:t>
      </w:r>
      <w:r>
        <w:rPr>
          <w:rStyle w:val="14"/>
          <w:rFonts w:hint="eastAsia" w:ascii="仿宋" w:hAnsi="仿宋" w:eastAsia="仿宋" w:cs="仿宋_GB2312"/>
          <w:sz w:val="32"/>
          <w:szCs w:val="32"/>
        </w:rPr>
        <w:t>关键领域的安全生产专项整治，重点对危险化学品、烟花爆竹、道路交通、建筑施工、消防等人员密集场所开展安全生产专项整治，共查处安全隐患32起，立即整改的12起，限时整改的20起</w:t>
      </w:r>
      <w:r>
        <w:rPr>
          <w:rStyle w:val="14"/>
          <w:rFonts w:hint="eastAsia" w:ascii="仿宋" w:hAnsi="仿宋" w:eastAsia="仿宋"/>
          <w:sz w:val="32"/>
          <w:szCs w:val="32"/>
        </w:rPr>
        <w:t>，均已整改到位，进一步规范安全生产法制秩序，有效遏制生产安全事故。</w:t>
      </w:r>
      <w:r>
        <w:rPr>
          <w:rFonts w:hint="eastAsia" w:ascii="仿宋" w:hAnsi="仿宋" w:eastAsia="仿宋" w:cs="仿宋"/>
          <w:b/>
          <w:bCs/>
          <w:color w:val="343434"/>
          <w:kern w:val="2"/>
          <w:sz w:val="32"/>
          <w:szCs w:val="32"/>
          <w:shd w:val="clear" w:color="auto" w:fill="FFFFFF"/>
          <w:lang w:val="en-US" w:eastAsia="zh-CN" w:bidi="ar"/>
        </w:rPr>
        <w:t>二是</w:t>
      </w:r>
      <w:r>
        <w:rPr>
          <w:rFonts w:hint="eastAsia" w:ascii="仿宋" w:hAnsi="仿宋" w:eastAsia="仿宋" w:cs="仿宋"/>
          <w:b w:val="0"/>
          <w:bCs w:val="0"/>
          <w:color w:val="343434"/>
          <w:kern w:val="2"/>
          <w:sz w:val="32"/>
          <w:szCs w:val="32"/>
          <w:shd w:val="clear" w:color="auto" w:fill="FFFFFF"/>
          <w:lang w:val="en-US" w:eastAsia="zh-CN" w:bidi="ar"/>
        </w:rPr>
        <w:t>加强安全生产隐患排查整改。</w:t>
      </w:r>
      <w:r>
        <w:rPr>
          <w:rStyle w:val="14"/>
          <w:rFonts w:hint="eastAsia" w:ascii="仿宋" w:hAnsi="仿宋" w:eastAsia="仿宋" w:cs="仿宋_GB2312"/>
          <w:sz w:val="32"/>
          <w:szCs w:val="32"/>
        </w:rPr>
        <w:t>3月26</w:t>
      </w:r>
      <w:r>
        <w:rPr>
          <w:rStyle w:val="14"/>
          <w:rFonts w:hint="eastAsia" w:ascii="仿宋" w:hAnsi="仿宋" w:eastAsia="仿宋" w:cs="仿宋_GB2312"/>
          <w:sz w:val="32"/>
          <w:szCs w:val="32"/>
          <w:lang w:eastAsia="zh-CN"/>
        </w:rPr>
        <w:t>日</w:t>
      </w:r>
      <w:r>
        <w:rPr>
          <w:rStyle w:val="14"/>
          <w:rFonts w:hint="eastAsia" w:ascii="仿宋" w:hAnsi="仿宋" w:eastAsia="仿宋" w:cs="仿宋_GB2312"/>
          <w:sz w:val="32"/>
          <w:szCs w:val="32"/>
        </w:rPr>
        <w:t>至4月10日和4月22日至5月10日，两次在全乡辖区内各单位进行安全隐患自查自改，共检查了102个单位，其中5个学校，1个敬老院，13家烟花爆竹专卖店，15家水电站，1家加油站，7家厂矿企业，4家建筑施工单位，商店门店126家，同时检查客运车辆10辆，道路隐患42处，已经形成隐患整改台</w:t>
      </w:r>
      <w:r>
        <w:rPr>
          <w:rStyle w:val="14"/>
          <w:rFonts w:hint="eastAsia" w:ascii="仿宋" w:hAnsi="仿宋" w:eastAsia="仿宋"/>
          <w:sz w:val="32"/>
          <w:szCs w:val="32"/>
        </w:rPr>
        <w:t>账清单；</w:t>
      </w:r>
      <w:r>
        <w:rPr>
          <w:rStyle w:val="14"/>
          <w:rFonts w:hint="eastAsia" w:ascii="仿宋" w:hAnsi="仿宋" w:eastAsia="仿宋" w:cs="仿宋_GB2312"/>
          <w:b w:val="0"/>
          <w:bCs/>
          <w:sz w:val="32"/>
          <w:szCs w:val="32"/>
        </w:rPr>
        <w:t>“端午”“七一”期间</w:t>
      </w:r>
      <w:r>
        <w:rPr>
          <w:rStyle w:val="14"/>
          <w:rFonts w:hint="eastAsia" w:ascii="仿宋" w:hAnsi="仿宋" w:eastAsia="仿宋" w:cs="仿宋_GB2312"/>
          <w:sz w:val="32"/>
          <w:szCs w:val="32"/>
        </w:rPr>
        <w:t>共查处安全隐患34起，其中关停一家无证经营单位（大寨村冻水冲休闲山庄），立即整改的26起，限时整改的7起</w:t>
      </w:r>
      <w:r>
        <w:rPr>
          <w:rStyle w:val="14"/>
          <w:rFonts w:hint="eastAsia" w:ascii="仿宋" w:hAnsi="仿宋" w:eastAsia="仿宋" w:cs="仿宋_GB2312"/>
          <w:sz w:val="32"/>
          <w:szCs w:val="32"/>
          <w:lang w:val="en-US" w:eastAsia="zh-CN"/>
        </w:rPr>
        <w:t>；</w:t>
      </w:r>
      <w:r>
        <w:rPr>
          <w:rStyle w:val="14"/>
          <w:rFonts w:hint="eastAsia" w:ascii="仿宋" w:hAnsi="仿宋" w:eastAsia="仿宋" w:cs="仿宋_GB2312"/>
          <w:sz w:val="32"/>
          <w:szCs w:val="32"/>
        </w:rPr>
        <w:t>8月27到10月底结合的安全生产“九个专项整治”行动开展”秋季攻势”专项整治行动</w:t>
      </w:r>
      <w:r>
        <w:rPr>
          <w:rStyle w:val="14"/>
          <w:rFonts w:hint="eastAsia" w:ascii="仿宋" w:hAnsi="仿宋" w:eastAsia="仿宋" w:cs="仿宋_GB2312"/>
          <w:sz w:val="32"/>
          <w:szCs w:val="32"/>
          <w:lang w:eastAsia="zh-CN"/>
        </w:rPr>
        <w:t>，</w:t>
      </w:r>
      <w:r>
        <w:rPr>
          <w:rStyle w:val="14"/>
          <w:rFonts w:hint="eastAsia" w:ascii="仿宋" w:hAnsi="仿宋" w:eastAsia="仿宋" w:cs="仿宋_GB2312"/>
          <w:sz w:val="32"/>
          <w:szCs w:val="32"/>
        </w:rPr>
        <w:t>对查出的隐患形成隐患清单，共检查了58个单位查出隐患77处，已整改到位。</w:t>
      </w:r>
      <w:r>
        <w:rPr>
          <w:rStyle w:val="14"/>
          <w:rFonts w:hint="eastAsia" w:ascii="仿宋" w:hAnsi="仿宋" w:eastAsia="仿宋" w:cs="仿宋_GB2312"/>
          <w:b/>
          <w:bCs/>
          <w:sz w:val="32"/>
          <w:szCs w:val="32"/>
          <w:lang w:eastAsia="zh-CN"/>
        </w:rPr>
        <w:t>三是</w:t>
      </w:r>
      <w:r>
        <w:rPr>
          <w:rStyle w:val="14"/>
          <w:rFonts w:hint="eastAsia" w:ascii="仿宋" w:hAnsi="仿宋" w:eastAsia="仿宋"/>
          <w:sz w:val="32"/>
          <w:szCs w:val="32"/>
        </w:rPr>
        <w:t>建立健全了应急能力建设机制</w:t>
      </w:r>
      <w:r>
        <w:rPr>
          <w:rStyle w:val="14"/>
          <w:rFonts w:hint="eastAsia" w:ascii="仿宋" w:hAnsi="仿宋" w:eastAsia="仿宋"/>
          <w:sz w:val="32"/>
          <w:szCs w:val="32"/>
          <w:lang w:eastAsia="zh-CN"/>
        </w:rPr>
        <w:t>。</w:t>
      </w:r>
      <w:r>
        <w:rPr>
          <w:rStyle w:val="14"/>
          <w:rFonts w:hint="eastAsia" w:ascii="仿宋" w:hAnsi="仿宋" w:eastAsia="仿宋"/>
          <w:sz w:val="32"/>
          <w:szCs w:val="32"/>
        </w:rPr>
        <w:t>乡政府成立1支30人的应急救援队伍，1支10人的消防救援排，组建了2支30人的半专业森林扑火队伍；修订完善了防火、防</w:t>
      </w:r>
      <w:r>
        <w:rPr>
          <w:rStyle w:val="14"/>
          <w:rFonts w:hint="eastAsia" w:ascii="仿宋" w:hAnsi="仿宋" w:eastAsia="仿宋" w:cs="仿宋_GB2312"/>
          <w:sz w:val="32"/>
          <w:szCs w:val="32"/>
        </w:rPr>
        <w:t>汛等各项预案，并组织乡、村应急队伍进行集训及演练；加大了应急救援物资储备及救援设备采购。</w:t>
      </w:r>
      <w:r>
        <w:rPr>
          <w:rStyle w:val="14"/>
          <w:rFonts w:hint="eastAsia" w:ascii="仿宋" w:hAnsi="仿宋" w:eastAsia="仿宋" w:cs="仿宋"/>
          <w:b/>
          <w:bCs/>
          <w:sz w:val="32"/>
          <w:szCs w:val="32"/>
          <w:lang w:eastAsia="zh-CN"/>
        </w:rPr>
        <w:t>四</w:t>
      </w:r>
      <w:r>
        <w:rPr>
          <w:rFonts w:hint="eastAsia" w:ascii="仿宋" w:hAnsi="仿宋" w:eastAsia="仿宋" w:cs="仿宋"/>
          <w:b/>
          <w:bCs/>
          <w:sz w:val="32"/>
          <w:szCs w:val="32"/>
          <w:lang w:eastAsia="zh-CN"/>
        </w:rPr>
        <w:t>是</w:t>
      </w:r>
      <w:r>
        <w:rPr>
          <w:rFonts w:hint="eastAsia" w:ascii="仿宋" w:hAnsi="仿宋" w:eastAsia="仿宋" w:cs="仿宋"/>
          <w:b w:val="0"/>
          <w:bCs w:val="0"/>
          <w:sz w:val="32"/>
          <w:szCs w:val="32"/>
          <w:lang w:eastAsia="zh-CN"/>
        </w:rPr>
        <w:t>认真开展</w:t>
      </w:r>
      <w:r>
        <w:rPr>
          <w:rFonts w:hint="eastAsia" w:ascii="仿宋" w:hAnsi="仿宋" w:eastAsia="仿宋" w:cs="仿宋"/>
          <w:b w:val="0"/>
          <w:bCs w:val="0"/>
          <w:sz w:val="32"/>
          <w:szCs w:val="32"/>
        </w:rPr>
        <w:t>“戴帽”交通安全专项整治。</w:t>
      </w:r>
      <w:r>
        <w:rPr>
          <w:rFonts w:hint="eastAsia" w:ascii="仿宋_GB2312" w:hAnsi="仿宋_GB2312" w:eastAsia="仿宋_GB2312" w:cs="仿宋_GB2312"/>
          <w:sz w:val="32"/>
          <w:szCs w:val="32"/>
        </w:rPr>
        <w:t>7月份开始开展“戴帽”交通安全专项整治行动，到目前为止赠送头盔448个，投入人力800人次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出动车辆80余次，派出检查组3个，查处无牌无证车辆3起，查处摩托车</w:t>
      </w:r>
      <w:r>
        <w:rPr>
          <w:rFonts w:hint="eastAsia" w:ascii="仿宋_GB2312" w:hAnsi="仿宋_GB2312" w:eastAsia="仿宋_GB2312" w:cs="仿宋_GB2312"/>
          <w:sz w:val="32"/>
          <w:szCs w:val="32"/>
          <w:lang w:eastAsia="zh-CN"/>
        </w:rPr>
        <w:t>不戴</w:t>
      </w:r>
      <w:r>
        <w:rPr>
          <w:rFonts w:hint="eastAsia" w:ascii="仿宋_GB2312" w:hAnsi="仿宋_GB2312" w:eastAsia="仿宋_GB2312" w:cs="仿宋_GB2312"/>
          <w:sz w:val="32"/>
          <w:szCs w:val="32"/>
        </w:rPr>
        <w:t>头盔1546起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目前在我乡已形成了严查、严管、严处理的高压氛围，有效的控制了各种违法违章的交通行为，专项行动取得了明显成效。</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lang w:val="en-US" w:eastAsia="zh-CN"/>
        </w:rPr>
      </w:pPr>
      <w:r>
        <w:rPr>
          <w:rFonts w:hint="eastAsia" w:ascii="楷体" w:hAnsi="楷体" w:eastAsia="楷体" w:cs="楷体"/>
          <w:b/>
          <w:bCs/>
          <w:color w:val="343434"/>
          <w:kern w:val="2"/>
          <w:sz w:val="32"/>
          <w:szCs w:val="32"/>
          <w:shd w:val="clear" w:color="auto" w:fill="FFFFFF"/>
          <w:lang w:val="en-US" w:eastAsia="zh-CN" w:bidi="ar"/>
        </w:rPr>
        <w:t>2.坚持源头治理，社会治理不断创新。</w:t>
      </w:r>
      <w:r>
        <w:rPr>
          <w:rFonts w:hint="eastAsia" w:ascii="仿宋" w:hAnsi="仿宋" w:eastAsia="仿宋" w:cs="仿宋"/>
          <w:b/>
          <w:bCs/>
          <w:color w:val="000000"/>
          <w:kern w:val="0"/>
          <w:sz w:val="32"/>
          <w:szCs w:val="32"/>
          <w:lang w:val="en-US" w:eastAsia="zh-CN"/>
        </w:rPr>
        <w:t>一是</w:t>
      </w:r>
      <w:r>
        <w:rPr>
          <w:rFonts w:hint="eastAsia" w:ascii="仿宋" w:hAnsi="仿宋" w:eastAsia="仿宋" w:cs="仿宋"/>
          <w:b w:val="0"/>
          <w:bCs w:val="0"/>
          <w:color w:val="000000"/>
          <w:kern w:val="0"/>
          <w:sz w:val="32"/>
          <w:szCs w:val="32"/>
          <w:lang w:val="en-US" w:eastAsia="zh-CN"/>
        </w:rPr>
        <w:t>完善矛盾纠纷排查化解机制。</w:t>
      </w:r>
      <w:r>
        <w:rPr>
          <w:rFonts w:hint="eastAsia" w:ascii="仿宋" w:hAnsi="仿宋" w:eastAsia="仿宋" w:cs="仿宋"/>
          <w:sz w:val="32"/>
          <w:szCs w:val="32"/>
          <w:lang w:eastAsia="zh-CN"/>
        </w:rPr>
        <w:t>全年乡、村两级</w:t>
      </w:r>
      <w:r>
        <w:rPr>
          <w:rFonts w:hint="eastAsia" w:ascii="仿宋" w:hAnsi="仿宋" w:eastAsia="仿宋" w:cs="仿宋"/>
          <w:sz w:val="32"/>
          <w:szCs w:val="32"/>
        </w:rPr>
        <w:t>共调处各类矛盾纠纷</w:t>
      </w:r>
      <w:r>
        <w:rPr>
          <w:rFonts w:hint="eastAsia" w:ascii="仿宋" w:hAnsi="仿宋" w:eastAsia="仿宋" w:cs="仿宋"/>
          <w:sz w:val="32"/>
          <w:szCs w:val="32"/>
          <w:lang w:val="en-US" w:eastAsia="zh-CN"/>
        </w:rPr>
        <w:t>260余</w:t>
      </w:r>
      <w:r>
        <w:rPr>
          <w:rFonts w:hint="eastAsia" w:ascii="仿宋" w:hAnsi="仿宋" w:eastAsia="仿宋" w:cs="仿宋"/>
          <w:sz w:val="32"/>
          <w:szCs w:val="32"/>
        </w:rPr>
        <w:t>起，其中疑难复杂矛盾纠纷</w:t>
      </w:r>
      <w:r>
        <w:rPr>
          <w:rFonts w:hint="eastAsia" w:ascii="仿宋_GB2312" w:eastAsia="仿宋_GB2312"/>
          <w:sz w:val="32"/>
          <w:szCs w:val="32"/>
          <w:lang w:val="en-US" w:eastAsia="zh-CN"/>
        </w:rPr>
        <w:t>25</w:t>
      </w:r>
      <w:r>
        <w:rPr>
          <w:rFonts w:hint="eastAsia" w:ascii="仿宋_GB2312" w:eastAsia="仿宋_GB2312"/>
          <w:sz w:val="32"/>
          <w:szCs w:val="32"/>
        </w:rPr>
        <w:t>起。</w:t>
      </w:r>
      <w:bookmarkStart w:id="0" w:name="_GoBack"/>
      <w:bookmarkEnd w:id="0"/>
      <w:r>
        <w:rPr>
          <w:rFonts w:hint="eastAsia" w:ascii="仿宋_GB2312" w:eastAsia="仿宋_GB2312"/>
          <w:sz w:val="32"/>
          <w:szCs w:val="32"/>
        </w:rPr>
        <w:t>如</w:t>
      </w:r>
      <w:r>
        <w:rPr>
          <w:rFonts w:hint="eastAsia" w:ascii="仿宋_GB2312" w:eastAsia="仿宋_GB2312"/>
          <w:sz w:val="32"/>
          <w:szCs w:val="32"/>
          <w:lang w:eastAsia="zh-CN"/>
        </w:rPr>
        <w:t>白岩水村肖某文、川石村李某国意外死亡赔偿等纠纷的及时妥善调处，稳定了一方。</w:t>
      </w:r>
      <w:r>
        <w:rPr>
          <w:rFonts w:hint="eastAsia" w:ascii="仿宋" w:hAnsi="仿宋" w:eastAsia="仿宋" w:cs="仿宋"/>
          <w:b/>
          <w:bCs/>
          <w:color w:val="000000"/>
          <w:kern w:val="0"/>
          <w:sz w:val="32"/>
          <w:szCs w:val="32"/>
          <w:lang w:val="en-US" w:eastAsia="zh-CN"/>
        </w:rPr>
        <w:t>二是</w:t>
      </w:r>
      <w:r>
        <w:rPr>
          <w:rFonts w:hint="eastAsia" w:ascii="仿宋" w:hAnsi="仿宋" w:eastAsia="仿宋" w:cs="仿宋"/>
          <w:b w:val="0"/>
          <w:bCs w:val="0"/>
          <w:color w:val="000000"/>
          <w:kern w:val="0"/>
          <w:sz w:val="32"/>
          <w:szCs w:val="32"/>
          <w:lang w:val="en-US" w:eastAsia="zh-CN"/>
        </w:rPr>
        <w:t>扎实开展信访“三无”村创建。</w:t>
      </w:r>
      <w:r>
        <w:rPr>
          <w:rFonts w:hint="eastAsia" w:ascii="仿宋_GB2312" w:eastAsia="仿宋_GB2312"/>
          <w:b w:val="0"/>
          <w:bCs w:val="0"/>
          <w:sz w:val="32"/>
          <w:szCs w:val="32"/>
          <w:lang w:eastAsia="zh-CN"/>
        </w:rPr>
        <w:t>目前</w:t>
      </w:r>
      <w:r>
        <w:rPr>
          <w:rFonts w:hint="eastAsia" w:ascii="仿宋_GB2312" w:eastAsia="仿宋_GB2312"/>
          <w:sz w:val="32"/>
          <w:szCs w:val="32"/>
          <w:lang w:val="en-US" w:eastAsia="zh-CN"/>
        </w:rPr>
        <w:t>全乡共调查办理各类信访案件38起，</w:t>
      </w:r>
      <w:r>
        <w:rPr>
          <w:rFonts w:hint="eastAsia" w:ascii="仿宋_GB2312" w:eastAsia="仿宋_GB2312"/>
          <w:sz w:val="32"/>
          <w:szCs w:val="32"/>
          <w:lang w:eastAsia="zh-CN"/>
        </w:rPr>
        <w:t>全年没有发生一起非正常赴省进京访，没有发生一起群体性恶性事件。全乡</w:t>
      </w:r>
      <w:r>
        <w:rPr>
          <w:rFonts w:hint="eastAsia" w:ascii="仿宋_GB2312" w:eastAsia="仿宋_GB2312"/>
          <w:sz w:val="32"/>
          <w:szCs w:val="32"/>
          <w:lang w:val="en-US" w:eastAsia="zh-CN"/>
        </w:rPr>
        <w:t>42起重点涉访人员均实行乡、村领导包案，确保人员能稳控和问题在职权范围内解决，同时对非访行为的依法打击力度，今年对2名非访人员进行了行政处罚，起到了处理一人，教育一批的良好效果。</w:t>
      </w:r>
      <w:r>
        <w:rPr>
          <w:rFonts w:hint="eastAsia" w:ascii="仿宋_GB2312" w:eastAsia="仿宋_GB2312"/>
          <w:b/>
          <w:bCs/>
          <w:sz w:val="32"/>
          <w:szCs w:val="32"/>
          <w:lang w:val="en-US" w:eastAsia="zh-CN"/>
        </w:rPr>
        <w:t>三是</w:t>
      </w:r>
      <w:r>
        <w:rPr>
          <w:rFonts w:hint="eastAsia" w:ascii="仿宋_GB2312" w:eastAsia="仿宋_GB2312"/>
          <w:b w:val="0"/>
          <w:bCs w:val="0"/>
          <w:sz w:val="32"/>
          <w:szCs w:val="32"/>
          <w:lang w:val="en-US" w:eastAsia="zh-CN"/>
        </w:rPr>
        <w:t>有效开展禁毒工作。辖区内</w:t>
      </w:r>
      <w:r>
        <w:rPr>
          <w:rFonts w:hint="eastAsia" w:ascii="仿宋_GB2312" w:eastAsia="仿宋_GB2312"/>
          <w:sz w:val="32"/>
          <w:szCs w:val="32"/>
          <w:lang w:val="en-US" w:eastAsia="zh-CN"/>
        </w:rPr>
        <w:t>17名社区戒毒人员均能按规定要求进行社区戒毒，250余名康复人员实施全方位管控；每年两次社会面风险评估，定期、不定期</w:t>
      </w:r>
      <w:r>
        <w:rPr>
          <w:rFonts w:hint="eastAsia" w:ascii="仿宋_GB2312" w:eastAsia="仿宋_GB2312"/>
          <w:sz w:val="32"/>
          <w:szCs w:val="32"/>
          <w:lang w:eastAsia="zh-CN"/>
        </w:rPr>
        <w:t>上户走访</w:t>
      </w:r>
      <w:r>
        <w:rPr>
          <w:rFonts w:hint="eastAsia" w:ascii="仿宋_GB2312" w:eastAsia="仿宋_GB2312"/>
          <w:sz w:val="32"/>
          <w:szCs w:val="32"/>
          <w:lang w:val="en-US" w:eastAsia="zh-CN"/>
        </w:rPr>
        <w:t>400余人（次），对没有按规定进行社区戒毒（康复）的涉毒人员进行了摸排，有违反规定且有复吸现象的一律强戒，今年训戒20余人（次)、送强戒5人。</w:t>
      </w:r>
      <w:r>
        <w:rPr>
          <w:rFonts w:hint="eastAsia" w:ascii="仿宋_GB2312" w:eastAsia="仿宋_GB2312"/>
          <w:b/>
          <w:bCs/>
          <w:sz w:val="32"/>
          <w:szCs w:val="32"/>
          <w:lang w:val="en-US" w:eastAsia="zh-CN"/>
        </w:rPr>
        <w:t>四是</w:t>
      </w:r>
      <w:r>
        <w:rPr>
          <w:rFonts w:hint="eastAsia" w:ascii="仿宋_GB2312" w:eastAsia="仿宋_GB2312"/>
          <w:b w:val="0"/>
          <w:bCs w:val="0"/>
          <w:sz w:val="32"/>
          <w:szCs w:val="32"/>
          <w:lang w:val="en-US" w:eastAsia="zh-CN"/>
        </w:rPr>
        <w:t>加大对</w:t>
      </w:r>
      <w:r>
        <w:rPr>
          <w:rFonts w:hint="eastAsia" w:ascii="仿宋_GB2312" w:eastAsia="仿宋_GB2312"/>
          <w:b w:val="0"/>
          <w:bCs w:val="0"/>
          <w:sz w:val="32"/>
          <w:szCs w:val="32"/>
          <w:lang w:eastAsia="zh-CN"/>
        </w:rPr>
        <w:t>重点人员的摸排和管控工作。</w:t>
      </w:r>
      <w:r>
        <w:rPr>
          <w:rFonts w:hint="eastAsia" w:ascii="仿宋_GB2312" w:eastAsia="仿宋_GB2312"/>
          <w:b w:val="0"/>
          <w:bCs w:val="0"/>
          <w:sz w:val="32"/>
          <w:szCs w:val="32"/>
        </w:rPr>
        <w:t>全乡</w:t>
      </w:r>
      <w:r>
        <w:rPr>
          <w:rFonts w:hint="eastAsia" w:ascii="仿宋_GB2312" w:eastAsia="仿宋_GB2312"/>
          <w:b w:val="0"/>
          <w:bCs w:val="0"/>
          <w:sz w:val="32"/>
          <w:szCs w:val="32"/>
          <w:lang w:val="en-US" w:eastAsia="zh-CN"/>
        </w:rPr>
        <w:t>30余位</w:t>
      </w:r>
      <w:r>
        <w:rPr>
          <w:rFonts w:hint="eastAsia" w:ascii="仿宋_GB2312" w:eastAsia="仿宋_GB2312"/>
          <w:b w:val="0"/>
          <w:bCs w:val="0"/>
          <w:sz w:val="32"/>
          <w:szCs w:val="32"/>
        </w:rPr>
        <w:t>社区矫正</w:t>
      </w:r>
      <w:r>
        <w:rPr>
          <w:rFonts w:hint="eastAsia" w:ascii="仿宋_GB2312" w:eastAsia="仿宋_GB2312"/>
          <w:b w:val="0"/>
          <w:bCs w:val="0"/>
          <w:sz w:val="32"/>
          <w:szCs w:val="32"/>
          <w:lang w:eastAsia="zh-CN"/>
        </w:rPr>
        <w:t>对</w:t>
      </w:r>
      <w:r>
        <w:rPr>
          <w:rFonts w:hint="eastAsia" w:ascii="仿宋_GB2312" w:eastAsia="仿宋_GB2312"/>
          <w:sz w:val="32"/>
          <w:szCs w:val="32"/>
          <w:lang w:eastAsia="zh-CN"/>
        </w:rPr>
        <w:t>象严格按照相关法规、政策的规定加强日常教育监管，全年</w:t>
      </w:r>
      <w:r>
        <w:rPr>
          <w:rFonts w:hint="eastAsia" w:ascii="仿宋_GB2312" w:eastAsia="仿宋_GB2312"/>
          <w:sz w:val="32"/>
          <w:szCs w:val="32"/>
        </w:rPr>
        <w:t>没有脱管、漏管</w:t>
      </w:r>
      <w:r>
        <w:rPr>
          <w:rFonts w:hint="eastAsia" w:ascii="仿宋_GB2312" w:eastAsia="仿宋_GB2312"/>
          <w:sz w:val="32"/>
          <w:szCs w:val="32"/>
          <w:lang w:eastAsia="zh-CN"/>
        </w:rPr>
        <w:t>现象，</w:t>
      </w:r>
      <w:r>
        <w:rPr>
          <w:rFonts w:hint="eastAsia" w:ascii="仿宋_GB2312" w:eastAsia="仿宋_GB2312"/>
          <w:sz w:val="32"/>
          <w:szCs w:val="32"/>
        </w:rPr>
        <w:t>无一</w:t>
      </w:r>
      <w:r>
        <w:rPr>
          <w:rFonts w:hint="eastAsia" w:ascii="仿宋_GB2312" w:eastAsia="仿宋_GB2312"/>
          <w:sz w:val="32"/>
          <w:szCs w:val="32"/>
          <w:lang w:eastAsia="zh-CN"/>
        </w:rPr>
        <w:t>列</w:t>
      </w:r>
      <w:r>
        <w:rPr>
          <w:rFonts w:hint="eastAsia" w:ascii="仿宋_GB2312" w:eastAsia="仿宋_GB2312"/>
          <w:sz w:val="32"/>
          <w:szCs w:val="32"/>
        </w:rPr>
        <w:t>重新犯罪</w:t>
      </w:r>
      <w:r>
        <w:rPr>
          <w:rFonts w:hint="eastAsia" w:ascii="仿宋_GB2312" w:eastAsia="仿宋_GB2312"/>
          <w:sz w:val="32"/>
          <w:szCs w:val="32"/>
          <w:lang w:eastAsia="zh-CN"/>
        </w:rPr>
        <w:t>；在安置帮教期内的</w:t>
      </w:r>
      <w:r>
        <w:rPr>
          <w:rFonts w:hint="eastAsia" w:ascii="仿宋_GB2312" w:eastAsia="仿宋_GB2312"/>
          <w:sz w:val="32"/>
          <w:szCs w:val="32"/>
        </w:rPr>
        <w:t>刑释</w:t>
      </w:r>
      <w:r>
        <w:rPr>
          <w:rFonts w:hint="eastAsia" w:ascii="仿宋_GB2312" w:eastAsia="仿宋_GB2312"/>
          <w:sz w:val="32"/>
          <w:szCs w:val="32"/>
          <w:lang w:eastAsia="zh-CN"/>
        </w:rPr>
        <w:t>、解矫</w:t>
      </w:r>
      <w:r>
        <w:rPr>
          <w:rFonts w:hint="eastAsia" w:ascii="仿宋_GB2312" w:eastAsia="仿宋_GB2312"/>
          <w:sz w:val="32"/>
          <w:szCs w:val="32"/>
        </w:rPr>
        <w:t>人员</w:t>
      </w:r>
      <w:r>
        <w:rPr>
          <w:rFonts w:hint="eastAsia" w:ascii="仿宋_GB2312" w:eastAsia="仿宋_GB2312"/>
          <w:sz w:val="32"/>
          <w:szCs w:val="32"/>
          <w:lang w:val="en-US" w:eastAsia="zh-CN"/>
        </w:rPr>
        <w:t>130余人均落实分级管控，了解其日常的生产、生活及思想状态，并按要求对其进行帮扶</w:t>
      </w:r>
      <w:r>
        <w:rPr>
          <w:rFonts w:hint="eastAsia" w:ascii="仿宋_GB2312" w:eastAsia="仿宋_GB2312"/>
          <w:sz w:val="32"/>
          <w:szCs w:val="32"/>
          <w:lang w:eastAsia="zh-CN"/>
        </w:rPr>
        <w:t>；对辖区内所有精神病患者进行肇事造祸摸排，</w:t>
      </w:r>
      <w:r>
        <w:rPr>
          <w:rFonts w:hint="eastAsia" w:ascii="仿宋_GB2312" w:eastAsia="仿宋_GB2312"/>
          <w:sz w:val="32"/>
          <w:szCs w:val="32"/>
          <w:lang w:val="en-US" w:eastAsia="zh-CN"/>
        </w:rPr>
        <w:t>56位有肇事造祸行为的精神病人确定了家庭、村监护人，今年送治5人，落实监护人“以奖代补”经费37人，目前没有发生一起肇事肇祸行为。</w:t>
      </w:r>
    </w:p>
    <w:p>
      <w:pPr>
        <w:keepNext w:val="0"/>
        <w:keepLines w:val="0"/>
        <w:pageBreakBefore w:val="0"/>
        <w:numPr>
          <w:ilvl w:val="0"/>
          <w:numId w:val="0"/>
        </w:numPr>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rPr>
          <w:rFonts w:hint="eastAsia" w:ascii="仿宋_GB2312" w:eastAsia="仿宋_GB2312"/>
          <w:sz w:val="32"/>
          <w:szCs w:val="32"/>
          <w:lang w:eastAsia="zh-CN"/>
        </w:rPr>
      </w:pPr>
      <w:r>
        <w:rPr>
          <w:rFonts w:hint="eastAsia" w:ascii="楷体" w:hAnsi="楷体" w:eastAsia="楷体" w:cs="楷体"/>
          <w:b/>
          <w:bCs/>
          <w:color w:val="343434"/>
          <w:kern w:val="2"/>
          <w:sz w:val="32"/>
          <w:szCs w:val="32"/>
          <w:shd w:val="clear" w:color="auto" w:fill="FFFFFF"/>
          <w:lang w:val="en-US" w:eastAsia="zh-CN" w:bidi="ar"/>
        </w:rPr>
        <w:t>3.项目建设持续推进。</w:t>
      </w:r>
      <w:r>
        <w:rPr>
          <w:rFonts w:hint="eastAsia" w:ascii="仿宋_GB2312" w:eastAsia="仿宋_GB2312"/>
          <w:b/>
          <w:bCs/>
          <w:sz w:val="32"/>
          <w:szCs w:val="32"/>
          <w:lang w:eastAsia="zh-CN"/>
        </w:rPr>
        <w:t>一是</w:t>
      </w:r>
      <w:r>
        <w:rPr>
          <w:rFonts w:hint="eastAsia" w:ascii="仿宋_GB2312" w:eastAsia="仿宋_GB2312"/>
          <w:b w:val="0"/>
          <w:bCs w:val="0"/>
          <w:sz w:val="32"/>
          <w:szCs w:val="32"/>
          <w:lang w:eastAsia="zh-CN"/>
        </w:rPr>
        <w:t>经发博览城项目。</w:t>
      </w:r>
      <w:r>
        <w:rPr>
          <w:rFonts w:hint="eastAsia" w:ascii="仿宋_GB2312" w:eastAsia="仿宋_GB2312"/>
          <w:sz w:val="32"/>
          <w:szCs w:val="32"/>
          <w:lang w:eastAsia="zh-CN"/>
        </w:rPr>
        <w:t>一期完成征地29.3亩，征迁房屋3户，迁坟5座，完成地面附属物登记6户。该项目因地类复杂，遗留问题多，群众诉求高，经过乡党委政府的正确领导、重点办工作人员齐心协力多次与“困难户”沟通，讲解政策，得到大多数老百姓的理解和支持，目前施工正常。</w:t>
      </w:r>
      <w:r>
        <w:rPr>
          <w:rFonts w:hint="eastAsia" w:ascii="仿宋_GB2312" w:eastAsia="仿宋_GB2312"/>
          <w:b/>
          <w:bCs/>
          <w:sz w:val="32"/>
          <w:szCs w:val="32"/>
          <w:lang w:eastAsia="zh-CN"/>
        </w:rPr>
        <w:t>二是</w:t>
      </w:r>
      <w:r>
        <w:rPr>
          <w:rFonts w:hint="eastAsia" w:ascii="仿宋_GB2312" w:eastAsia="仿宋_GB2312"/>
          <w:b w:val="0"/>
          <w:bCs w:val="0"/>
          <w:sz w:val="32"/>
          <w:szCs w:val="32"/>
          <w:lang w:eastAsia="zh-CN"/>
        </w:rPr>
        <w:t>枫香中医院项目。</w:t>
      </w:r>
      <w:r>
        <w:rPr>
          <w:rFonts w:hint="eastAsia" w:ascii="仿宋_GB2312" w:eastAsia="仿宋_GB2312"/>
          <w:sz w:val="32"/>
          <w:szCs w:val="32"/>
          <w:lang w:eastAsia="zh-CN"/>
        </w:rPr>
        <w:t>一期工程征地60余亩、征拆房屋2栋、完成地面附属物登记41户，因时间紧、任务重，做完前期准备工作后，2021年9月6日在县、乡、村及各部门的配合下进行“陪护性”施工，确保开工顺利，目前施工正常。</w:t>
      </w:r>
      <w:r>
        <w:rPr>
          <w:rFonts w:hint="eastAsia" w:ascii="仿宋_GB2312" w:eastAsia="仿宋_GB2312"/>
          <w:b/>
          <w:bCs/>
          <w:sz w:val="32"/>
          <w:szCs w:val="32"/>
          <w:lang w:eastAsia="zh-CN"/>
        </w:rPr>
        <w:t>三是</w:t>
      </w:r>
      <w:r>
        <w:rPr>
          <w:rFonts w:hint="eastAsia" w:ascii="仿宋_GB2312" w:eastAsia="仿宋_GB2312"/>
          <w:b w:val="0"/>
          <w:bCs w:val="0"/>
          <w:sz w:val="32"/>
          <w:szCs w:val="32"/>
          <w:lang w:eastAsia="zh-CN"/>
        </w:rPr>
        <w:t>坪溪职教新城项目。该项目征地285亩，征拆房屋2栋，迁坟90座，完成地面附属物55户的登记工作。该项目因牵扯到百姓自身利益，在</w:t>
      </w:r>
      <w:r>
        <w:rPr>
          <w:rFonts w:hint="eastAsia" w:ascii="仿宋_GB2312" w:eastAsia="仿宋_GB2312"/>
          <w:sz w:val="32"/>
          <w:szCs w:val="32"/>
          <w:lang w:eastAsia="zh-CN"/>
        </w:rPr>
        <w:t>乡领导、重点办工作人员的不懈努力下，于2021年9月16日，游长华户签订房屋征拆合同，职教新城项目正在有条不紊的推进各项建设工作。</w:t>
      </w:r>
      <w:r>
        <w:rPr>
          <w:rFonts w:hint="eastAsia" w:ascii="仿宋_GB2312" w:eastAsia="仿宋_GB2312"/>
          <w:b/>
          <w:bCs/>
          <w:sz w:val="32"/>
          <w:szCs w:val="32"/>
          <w:lang w:eastAsia="zh-CN"/>
        </w:rPr>
        <w:t>四是</w:t>
      </w:r>
      <w:r>
        <w:rPr>
          <w:rFonts w:hint="eastAsia" w:ascii="仿宋_GB2312" w:eastAsia="仿宋_GB2312"/>
          <w:b w:val="0"/>
          <w:bCs w:val="0"/>
          <w:sz w:val="32"/>
          <w:szCs w:val="32"/>
          <w:lang w:eastAsia="zh-CN"/>
        </w:rPr>
        <w:t>枫香高速出口</w:t>
      </w:r>
      <w:r>
        <w:rPr>
          <w:rFonts w:hint="eastAsia" w:ascii="仿宋_GB2312" w:eastAsia="仿宋_GB2312"/>
          <w:sz w:val="32"/>
          <w:szCs w:val="32"/>
          <w:lang w:eastAsia="zh-CN"/>
        </w:rPr>
        <w:t>景观工程、长枫公路、城东路口景观工程在全体工作人员的积极努力工作下，工程现已基本完工。</w:t>
      </w:r>
      <w:r>
        <w:rPr>
          <w:rFonts w:hint="eastAsia" w:ascii="仿宋_GB2312" w:eastAsia="仿宋_GB2312"/>
          <w:b/>
          <w:bCs/>
          <w:sz w:val="32"/>
          <w:szCs w:val="32"/>
          <w:lang w:eastAsia="zh-CN"/>
        </w:rPr>
        <w:t>五是</w:t>
      </w:r>
      <w:r>
        <w:rPr>
          <w:rFonts w:hint="eastAsia" w:ascii="仿宋_GB2312" w:eastAsia="仿宋_GB2312"/>
          <w:b w:val="0"/>
          <w:bCs w:val="0"/>
          <w:sz w:val="32"/>
          <w:szCs w:val="32"/>
          <w:lang w:eastAsia="zh-CN"/>
        </w:rPr>
        <w:t>其它项目稳步推进。</w:t>
      </w:r>
      <w:r>
        <w:rPr>
          <w:rFonts w:hint="eastAsia" w:ascii="仿宋_GB2312" w:eastAsia="仿宋_GB2312"/>
          <w:sz w:val="32"/>
          <w:szCs w:val="32"/>
          <w:lang w:eastAsia="zh-CN"/>
        </w:rPr>
        <w:t>寨坡村220千伏变电站完成征地40亩，主体工程已完工；党坪35千伏变电站征地面积4亩，主体工程正在建设中；小水炸药库征地1.8亩；大寨保障性住房工作也在紧张有序进行。</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_GB2312" w:eastAsia="仿宋_GB2312"/>
          <w:sz w:val="32"/>
          <w:szCs w:val="32"/>
          <w:lang w:eastAsia="zh-CN"/>
        </w:rPr>
      </w:pPr>
      <w:r>
        <w:rPr>
          <w:rFonts w:hint="eastAsia" w:ascii="楷体" w:hAnsi="楷体" w:eastAsia="楷体" w:cs="楷体"/>
          <w:b/>
          <w:bCs/>
          <w:sz w:val="32"/>
          <w:szCs w:val="32"/>
          <w:lang w:val="en-US" w:eastAsia="zh-CN"/>
        </w:rPr>
        <w:t>4.加强生态建设，人居环境持续改善。</w:t>
      </w:r>
      <w:r>
        <w:rPr>
          <w:rFonts w:hint="eastAsia" w:ascii="仿宋_GB2312" w:hAnsi="仿宋_GB2312" w:eastAsia="仿宋_GB2312" w:cs="仿宋_GB2312"/>
          <w:b/>
          <w:bCs/>
          <w:color w:val="000000"/>
          <w:sz w:val="28"/>
          <w:szCs w:val="28"/>
          <w:lang w:eastAsia="zh-CN"/>
        </w:rPr>
        <w:t>一是</w:t>
      </w:r>
      <w:r>
        <w:rPr>
          <w:rFonts w:hint="eastAsia" w:ascii="仿宋_GB2312" w:eastAsia="仿宋_GB2312"/>
          <w:sz w:val="32"/>
          <w:szCs w:val="32"/>
          <w:lang w:eastAsia="zh-CN"/>
        </w:rPr>
        <w:t>研究制定了生态文明建设、蓝天保卫战等方案计划，严格落实好“党政同责、一岗双责”制度。成立了由乡长龙巍任组长，分管领导陈楚安任常务副组长，其他班子成员任副组长，黄先元、成有忠、于大成、陈开甲、刘冠杰、黄平为成员的领导小组，下设办公室由黄平同志兼任办公室主任专职负责环境保护及污染防治业务工作。</w:t>
      </w:r>
      <w:r>
        <w:rPr>
          <w:rFonts w:hint="eastAsia" w:ascii="仿宋_GB2312" w:eastAsia="仿宋_GB2312"/>
          <w:b/>
          <w:bCs/>
          <w:sz w:val="32"/>
          <w:szCs w:val="32"/>
          <w:lang w:eastAsia="zh-CN"/>
        </w:rPr>
        <w:t>二是</w:t>
      </w:r>
      <w:r>
        <w:rPr>
          <w:rFonts w:hint="eastAsia" w:ascii="仿宋_GB2312" w:eastAsia="仿宋_GB2312"/>
          <w:sz w:val="32"/>
          <w:szCs w:val="32"/>
          <w:lang w:eastAsia="zh-CN"/>
        </w:rPr>
        <w:t>加大宣传力度。定期发放宣传资料，提高村民环保意识全年制作横幅</w:t>
      </w:r>
      <w:r>
        <w:rPr>
          <w:rFonts w:hint="eastAsia" w:ascii="仿宋_GB2312" w:eastAsia="仿宋_GB2312"/>
          <w:sz w:val="32"/>
          <w:szCs w:val="32"/>
          <w:lang w:val="en-US" w:eastAsia="zh-CN"/>
        </w:rPr>
        <w:t>500余副，标语1000余张进行宣传</w:t>
      </w:r>
      <w:r>
        <w:rPr>
          <w:rFonts w:hint="eastAsia" w:ascii="仿宋_GB2312" w:eastAsia="仿宋_GB2312"/>
          <w:sz w:val="32"/>
          <w:szCs w:val="32"/>
          <w:lang w:eastAsia="zh-CN"/>
        </w:rPr>
        <w:t>。</w:t>
      </w:r>
      <w:r>
        <w:rPr>
          <w:rFonts w:hint="eastAsia" w:ascii="仿宋_GB2312" w:eastAsia="仿宋_GB2312"/>
          <w:b/>
          <w:bCs/>
          <w:sz w:val="32"/>
          <w:szCs w:val="32"/>
          <w:lang w:eastAsia="zh-CN"/>
        </w:rPr>
        <w:t>三是</w:t>
      </w:r>
      <w:r>
        <w:rPr>
          <w:rFonts w:hint="eastAsia" w:ascii="仿宋_GB2312" w:eastAsia="仿宋_GB2312"/>
          <w:sz w:val="32"/>
          <w:szCs w:val="32"/>
          <w:lang w:eastAsia="zh-CN"/>
        </w:rPr>
        <w:t>对全乡29个村进行了两次人居环境整治工作的检查评比，迎接省文明卫生城市检查两次。开展了“回头看”督查，大大加强了我乡人居环境整治工作力度和人居环境卫生整治工作，各村卫生死角、公路沿线、河道、房前屋后进行切底清扫。</w:t>
      </w:r>
      <w:r>
        <w:rPr>
          <w:rFonts w:hint="eastAsia" w:ascii="仿宋_GB2312" w:eastAsia="仿宋_GB2312"/>
          <w:b/>
          <w:bCs/>
          <w:sz w:val="32"/>
          <w:szCs w:val="32"/>
          <w:lang w:eastAsia="zh-CN"/>
        </w:rPr>
        <w:t>四是</w:t>
      </w:r>
      <w:r>
        <w:rPr>
          <w:rFonts w:hint="eastAsia" w:ascii="仿宋_GB2312" w:eastAsia="仿宋_GB2312"/>
          <w:sz w:val="32"/>
          <w:szCs w:val="32"/>
          <w:lang w:eastAsia="zh-CN"/>
        </w:rPr>
        <w:t>聘用保洁员102人，选择对工作认真负责，责任心强保洁员进行聘用，督促各村保洁员履行工作职责，每日做好卫生区域清洁工作。及时清理辖区内垃圾，清除公共区域菜地、杂草卫生死角38464平方米。</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、存在的问题与不足</w:t>
      </w:r>
      <w:r>
        <w:rPr>
          <w:rFonts w:hint="eastAsia" w:ascii="黑体" w:hAnsi="黑体" w:eastAsia="黑体" w:cs="黑体"/>
          <w:b w:val="0"/>
          <w:bCs w:val="0"/>
          <w:sz w:val="32"/>
          <w:szCs w:val="32"/>
          <w:lang w:eastAsia="zh-CN"/>
        </w:rPr>
        <w:t>：</w:t>
      </w:r>
      <w:r>
        <w:rPr>
          <w:rFonts w:hint="eastAsia" w:ascii="仿宋" w:hAnsi="仿宋" w:eastAsia="仿宋" w:cs="仿宋"/>
          <w:b/>
          <w:bCs/>
          <w:sz w:val="32"/>
          <w:szCs w:val="32"/>
        </w:rPr>
        <w:t>一是</w:t>
      </w:r>
      <w:r>
        <w:rPr>
          <w:rFonts w:hint="eastAsia" w:ascii="仿宋" w:hAnsi="仿宋" w:eastAsia="仿宋" w:cs="仿宋"/>
          <w:color w:val="333333"/>
          <w:spacing w:val="8"/>
          <w:sz w:val="32"/>
          <w:szCs w:val="32"/>
          <w:shd w:val="clear" w:color="auto" w:fill="FFFFFF"/>
        </w:rPr>
        <w:t>乡村振兴任重道远，</w:t>
      </w:r>
      <w:r>
        <w:rPr>
          <w:rFonts w:hint="eastAsia" w:ascii="仿宋" w:hAnsi="仿宋" w:eastAsia="仿宋" w:cs="仿宋"/>
          <w:sz w:val="32"/>
          <w:szCs w:val="32"/>
        </w:rPr>
        <w:t>产业发展受思想认识、相关业务及技术指导、现有条件</w:t>
      </w:r>
      <w:r>
        <w:rPr>
          <w:rFonts w:hint="eastAsia" w:ascii="仿宋" w:hAnsi="仿宋" w:eastAsia="仿宋" w:cs="仿宋"/>
          <w:sz w:val="32"/>
          <w:szCs w:val="32"/>
          <w:lang w:eastAsia="zh-CN"/>
        </w:rPr>
        <w:t>、产品销路</w:t>
      </w:r>
      <w:r>
        <w:rPr>
          <w:rFonts w:hint="eastAsia" w:ascii="仿宋" w:hAnsi="仿宋" w:eastAsia="仿宋" w:cs="仿宋"/>
          <w:sz w:val="32"/>
          <w:szCs w:val="32"/>
        </w:rPr>
        <w:t>等因素制约，产业发展难度大。</w:t>
      </w:r>
      <w:r>
        <w:rPr>
          <w:rFonts w:hint="eastAsia" w:ascii="仿宋" w:hAnsi="仿宋" w:eastAsia="仿宋" w:cs="仿宋"/>
          <w:b/>
          <w:bCs/>
          <w:sz w:val="32"/>
          <w:szCs w:val="32"/>
          <w:lang w:eastAsia="zh-CN"/>
        </w:rPr>
        <w:t>二是</w:t>
      </w:r>
      <w:r>
        <w:rPr>
          <w:rFonts w:hint="eastAsia" w:ascii="仿宋_GB2312" w:hAnsi="仿宋_GB2312" w:eastAsia="仿宋_GB2312" w:cs="仿宋_GB2312"/>
          <w:sz w:val="32"/>
          <w:szCs w:val="32"/>
          <w:lang w:eastAsia="zh-CN"/>
        </w:rPr>
        <w:t>社情复杂，</w:t>
      </w:r>
      <w:r>
        <w:rPr>
          <w:rFonts w:hint="eastAsia" w:ascii="仿宋_GB2312" w:eastAsia="仿宋_GB2312"/>
          <w:sz w:val="32"/>
          <w:szCs w:val="32"/>
        </w:rPr>
        <w:t>群众诉求过高，矛盾突出，</w:t>
      </w:r>
      <w:r>
        <w:rPr>
          <w:rFonts w:hint="eastAsia" w:ascii="仿宋_GB2312" w:hAnsi="仿宋_GB2312" w:eastAsia="仿宋_GB2312" w:cs="仿宋_GB2312"/>
          <w:sz w:val="32"/>
          <w:szCs w:val="32"/>
        </w:rPr>
        <w:t>项目建设推进</w:t>
      </w:r>
      <w:r>
        <w:rPr>
          <w:rFonts w:hint="eastAsia" w:ascii="仿宋_GB2312" w:hAnsi="仿宋_GB2312" w:eastAsia="仿宋_GB2312" w:cs="仿宋_GB2312"/>
          <w:sz w:val="32"/>
          <w:szCs w:val="32"/>
          <w:lang w:eastAsia="zh-CN"/>
        </w:rPr>
        <w:t>和矛盾</w:t>
      </w:r>
      <w:r>
        <w:rPr>
          <w:rFonts w:hint="eastAsia" w:ascii="仿宋_GB2312" w:eastAsia="仿宋_GB2312"/>
          <w:sz w:val="32"/>
          <w:szCs w:val="32"/>
          <w:lang w:eastAsia="zh-CN"/>
        </w:rPr>
        <w:t>协调</w:t>
      </w:r>
      <w:r>
        <w:rPr>
          <w:rFonts w:hint="eastAsia" w:ascii="仿宋_GB2312" w:eastAsia="仿宋_GB2312"/>
          <w:sz w:val="32"/>
          <w:szCs w:val="32"/>
        </w:rPr>
        <w:t>处理</w:t>
      </w:r>
      <w:r>
        <w:rPr>
          <w:rFonts w:hint="eastAsia" w:ascii="仿宋_GB2312" w:hAnsi="仿宋_GB2312" w:eastAsia="仿宋_GB2312" w:cs="仿宋_GB2312"/>
          <w:sz w:val="32"/>
          <w:szCs w:val="32"/>
          <w:lang w:eastAsia="zh-CN"/>
        </w:rPr>
        <w:t>压力</w:t>
      </w:r>
      <w:r>
        <w:rPr>
          <w:rFonts w:hint="eastAsia" w:ascii="仿宋_GB2312" w:hAnsi="仿宋_GB2312" w:eastAsia="仿宋_GB2312" w:cs="仿宋_GB2312"/>
          <w:sz w:val="32"/>
          <w:szCs w:val="32"/>
        </w:rPr>
        <w:t>大</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三是</w:t>
      </w:r>
      <w:r>
        <w:rPr>
          <w:rFonts w:hint="eastAsia" w:ascii="仿宋_GB2312" w:eastAsia="仿宋_GB2312"/>
          <w:sz w:val="32"/>
          <w:szCs w:val="32"/>
        </w:rPr>
        <w:t>信访遗留问题较多，维稳压力大</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eastAsia="zh-CN"/>
        </w:rPr>
        <w:t>各项重点工作压力大，集体经济普遍薄弱，村级经费运转紧张。</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lang w:val="en-US" w:eastAsia="zh-CN"/>
        </w:rPr>
        <w:t>2022年</w:t>
      </w:r>
      <w:r>
        <w:rPr>
          <w:rFonts w:hint="eastAsia" w:ascii="黑体" w:hAnsi="黑体" w:eastAsia="黑体" w:cs="黑体"/>
          <w:b w:val="0"/>
          <w:bCs w:val="0"/>
          <w:sz w:val="32"/>
          <w:szCs w:val="32"/>
          <w:lang w:eastAsia="zh-CN"/>
        </w:rPr>
        <w:t>工作计划</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楷体" w:hAnsi="楷体" w:eastAsia="楷体" w:cs="楷体"/>
          <w:b/>
          <w:bCs/>
          <w:kern w:val="2"/>
          <w:sz w:val="32"/>
          <w:szCs w:val="32"/>
        </w:rPr>
      </w:pPr>
      <w:r>
        <w:rPr>
          <w:rFonts w:hint="eastAsia" w:ascii="楷体" w:hAnsi="楷体" w:eastAsia="楷体" w:cs="楷体"/>
          <w:b/>
          <w:bCs/>
          <w:kern w:val="2"/>
          <w:sz w:val="32"/>
          <w:szCs w:val="32"/>
          <w:lang w:eastAsia="zh-CN"/>
        </w:rPr>
        <w:t>（一）</w:t>
      </w:r>
      <w:r>
        <w:rPr>
          <w:rFonts w:hint="eastAsia" w:ascii="楷体" w:hAnsi="楷体" w:eastAsia="楷体" w:cs="楷体"/>
          <w:b/>
          <w:bCs/>
          <w:kern w:val="2"/>
          <w:sz w:val="32"/>
          <w:szCs w:val="32"/>
        </w:rPr>
        <w:t>全面加强党建引领，提升组织保障力</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kern w:val="2"/>
          <w:sz w:val="32"/>
          <w:szCs w:val="32"/>
          <w:lang w:val="en-US" w:eastAsia="zh-CN"/>
        </w:rPr>
        <w:t>1.</w:t>
      </w:r>
      <w:r>
        <w:rPr>
          <w:rFonts w:hint="eastAsia" w:ascii="仿宋" w:hAnsi="仿宋" w:eastAsia="仿宋" w:cs="仿宋"/>
          <w:b/>
          <w:bCs/>
          <w:sz w:val="32"/>
          <w:szCs w:val="32"/>
          <w:lang w:val="en-US" w:eastAsia="zh-CN"/>
        </w:rPr>
        <w:t>强化基层党建工作。</w:t>
      </w:r>
      <w:r>
        <w:rPr>
          <w:rFonts w:hint="eastAsia" w:ascii="仿宋" w:hAnsi="仿宋" w:eastAsia="仿宋" w:cs="仿宋"/>
          <w:sz w:val="32"/>
          <w:szCs w:val="32"/>
        </w:rPr>
        <w:t>提升基层党组织领导力，引领乡村振兴新航向。发挥基层党组织在实施乡村振兴战略过程中“主心骨”作用，把党的全面领导落实到乡村振兴的各个方面，打造基层党组织引领乡村振兴的强大引擎。牢固树立一切工作到支部的鲜明导向，把支部建设成为团结群众的核心、攻坚克难的堡垒。</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ascii="仿宋" w:hAnsi="仿宋" w:eastAsia="仿宋" w:cs="仿宋"/>
          <w:color w:val="333333"/>
          <w:spacing w:val="9"/>
          <w:kern w:val="0"/>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color w:val="333333"/>
          <w:spacing w:val="9"/>
          <w:kern w:val="0"/>
          <w:sz w:val="32"/>
          <w:szCs w:val="32"/>
        </w:rPr>
        <w:t>加强干部队伍建设。</w:t>
      </w:r>
      <w:r>
        <w:rPr>
          <w:rFonts w:ascii="仿宋" w:hAnsi="仿宋" w:eastAsia="仿宋" w:cs="仿宋"/>
          <w:color w:val="333333"/>
          <w:spacing w:val="9"/>
          <w:kern w:val="0"/>
          <w:sz w:val="32"/>
          <w:szCs w:val="32"/>
        </w:rPr>
        <w:t>完善</w:t>
      </w:r>
      <w:r>
        <w:rPr>
          <w:rFonts w:hint="eastAsia" w:ascii="仿宋" w:hAnsi="仿宋" w:eastAsia="仿宋" w:cs="仿宋"/>
          <w:color w:val="333333"/>
          <w:spacing w:val="9"/>
          <w:kern w:val="0"/>
          <w:sz w:val="32"/>
          <w:szCs w:val="32"/>
        </w:rPr>
        <w:t>乡</w:t>
      </w:r>
      <w:r>
        <w:rPr>
          <w:rFonts w:ascii="仿宋" w:hAnsi="仿宋" w:eastAsia="仿宋" w:cs="仿宋"/>
          <w:color w:val="333333"/>
          <w:spacing w:val="9"/>
          <w:kern w:val="0"/>
          <w:sz w:val="32"/>
          <w:szCs w:val="32"/>
        </w:rPr>
        <w:t>村两级量化管理考核机制，加强</w:t>
      </w:r>
      <w:r>
        <w:rPr>
          <w:rFonts w:hint="eastAsia" w:ascii="仿宋" w:hAnsi="仿宋" w:eastAsia="仿宋" w:cs="仿宋"/>
          <w:color w:val="333333"/>
          <w:spacing w:val="9"/>
          <w:kern w:val="0"/>
          <w:sz w:val="32"/>
          <w:szCs w:val="32"/>
        </w:rPr>
        <w:t>乡</w:t>
      </w:r>
      <w:r>
        <w:rPr>
          <w:rFonts w:ascii="仿宋" w:hAnsi="仿宋" w:eastAsia="仿宋" w:cs="仿宋"/>
          <w:color w:val="333333"/>
          <w:spacing w:val="9"/>
          <w:kern w:val="0"/>
          <w:sz w:val="32"/>
          <w:szCs w:val="32"/>
        </w:rPr>
        <w:t>村干部量化考核管理。严格</w:t>
      </w:r>
      <w:r>
        <w:rPr>
          <w:rFonts w:hint="eastAsia" w:ascii="仿宋" w:hAnsi="仿宋" w:eastAsia="仿宋" w:cs="仿宋"/>
          <w:color w:val="333333"/>
          <w:spacing w:val="9"/>
          <w:kern w:val="0"/>
          <w:sz w:val="32"/>
          <w:szCs w:val="32"/>
        </w:rPr>
        <w:t>乡</w:t>
      </w:r>
      <w:r>
        <w:rPr>
          <w:rFonts w:ascii="仿宋" w:hAnsi="仿宋" w:eastAsia="仿宋" w:cs="仿宋"/>
          <w:color w:val="333333"/>
          <w:spacing w:val="9"/>
          <w:kern w:val="0"/>
          <w:sz w:val="32"/>
          <w:szCs w:val="32"/>
        </w:rPr>
        <w:t>、村干部行为规范，按照</w:t>
      </w:r>
      <w:r>
        <w:rPr>
          <w:rFonts w:hint="eastAsia" w:ascii="仿宋" w:hAnsi="仿宋" w:eastAsia="仿宋" w:cs="仿宋"/>
          <w:color w:val="333333"/>
          <w:spacing w:val="9"/>
          <w:kern w:val="0"/>
          <w:sz w:val="32"/>
          <w:szCs w:val="32"/>
        </w:rPr>
        <w:t>乡</w:t>
      </w:r>
      <w:r>
        <w:rPr>
          <w:rFonts w:ascii="仿宋" w:hAnsi="仿宋" w:eastAsia="仿宋" w:cs="仿宋"/>
          <w:color w:val="333333"/>
          <w:spacing w:val="9"/>
          <w:kern w:val="0"/>
          <w:sz w:val="32"/>
          <w:szCs w:val="32"/>
        </w:rPr>
        <w:t>、村干部量化管理方案做好日常管理工作。进一步落实管理工作考核机制，加大工作督查力度，促进各项工作有序有效开展。</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楷体" w:hAnsi="楷体" w:eastAsia="楷体" w:cs="楷体"/>
          <w:b/>
          <w:bCs/>
          <w:i w:val="0"/>
          <w:caps w:val="0"/>
          <w:color w:val="auto"/>
          <w:spacing w:val="0"/>
          <w:sz w:val="32"/>
          <w:szCs w:val="32"/>
          <w:shd w:val="clear" w:color="auto" w:fill="FFFFFF"/>
          <w:lang w:val="en-US" w:eastAsia="zh-CN"/>
        </w:rPr>
        <w:t xml:space="preserve">（二）推进乡村振兴建设，筑牢发展根基      </w:t>
      </w:r>
      <w:r>
        <w:rPr>
          <w:rFonts w:hint="eastAsia" w:ascii="仿宋_GB2312" w:hAnsi="仿宋_GB2312" w:eastAsia="仿宋_GB2312" w:cs="仿宋_GB2312"/>
          <w:b w:val="0"/>
          <w:i w:val="0"/>
          <w:caps w:val="0"/>
          <w:color w:val="000000"/>
          <w:spacing w:val="0"/>
          <w:sz w:val="32"/>
          <w:szCs w:val="32"/>
          <w:shd w:val="clear" w:color="auto" w:fill="FFFFFF"/>
          <w:lang w:val="en-US" w:eastAsia="zh-CN"/>
        </w:rPr>
        <w:t xml:space="preserve">                </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color="auto" w:fill="FFFFFF"/>
          <w:lang w:eastAsia="zh-CN"/>
        </w:rPr>
      </w:pPr>
      <w:r>
        <w:rPr>
          <w:rFonts w:hint="eastAsia" w:ascii="仿宋_GB2312" w:hAnsi="仿宋_GB2312" w:eastAsia="仿宋_GB2312" w:cs="仿宋_GB2312"/>
          <w:b w:val="0"/>
          <w:i w:val="0"/>
          <w:caps w:val="0"/>
          <w:color w:val="000000"/>
          <w:spacing w:val="0"/>
          <w:sz w:val="32"/>
          <w:szCs w:val="32"/>
          <w:shd w:val="clear" w:color="auto" w:fill="FFFFFF"/>
          <w:lang w:eastAsia="zh-CN"/>
        </w:rPr>
        <w:t>推进全面脱贫与乡村振兴的有效衔接，继续强化返贫监测预警和动态帮扶。夯实农业农村农民基础，提高农业综合经营效益、提高农村科技创新水平、提高农民科技文化素质，深入推进农业供给侧结构性改革，加强农业农村基础设施建设。持续推进产业发展，发展壮大村级集体经济，大力发展村级特色产业，</w:t>
      </w:r>
      <w:r>
        <w:rPr>
          <w:rFonts w:hint="eastAsia" w:ascii="仿宋_GB2312" w:hAnsi="仿宋_GB2312" w:eastAsia="仿宋_GB2312" w:cs="仿宋_GB2312"/>
          <w:b w:val="0"/>
          <w:i w:val="0"/>
          <w:caps w:val="0"/>
          <w:color w:val="000000"/>
          <w:spacing w:val="0"/>
          <w:sz w:val="32"/>
          <w:szCs w:val="32"/>
          <w:shd w:val="clear" w:color="auto" w:fill="FFFFFF"/>
          <w:lang w:val="en-US" w:eastAsia="zh-CN"/>
        </w:rPr>
        <w:t>着重发展生态农业、生态旅游</w:t>
      </w:r>
      <w:r>
        <w:rPr>
          <w:rFonts w:hint="eastAsia" w:ascii="仿宋_GB2312" w:hAnsi="仿宋_GB2312" w:eastAsia="仿宋_GB2312" w:cs="仿宋_GB2312"/>
          <w:b w:val="0"/>
          <w:i w:val="0"/>
          <w:caps w:val="0"/>
          <w:color w:val="000000"/>
          <w:spacing w:val="0"/>
          <w:sz w:val="32"/>
          <w:szCs w:val="32"/>
          <w:shd w:val="clear" w:color="auto" w:fill="FFFFFF"/>
          <w:lang w:eastAsia="zh-CN"/>
        </w:rPr>
        <w:t>。继续抓好人居环境卫生整治、环境保护等工作。</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楷体" w:hAnsi="楷体" w:eastAsia="楷体" w:cs="楷体"/>
          <w:b/>
          <w:bCs/>
          <w:i w:val="0"/>
          <w:caps w:val="0"/>
          <w:color w:val="auto"/>
          <w:spacing w:val="0"/>
          <w:sz w:val="32"/>
          <w:szCs w:val="32"/>
          <w:shd w:val="clear" w:color="auto" w:fill="FFFFFF"/>
          <w:lang w:eastAsia="zh-CN"/>
        </w:rPr>
      </w:pPr>
      <w:r>
        <w:rPr>
          <w:rFonts w:hint="eastAsia" w:ascii="楷体" w:hAnsi="楷体" w:eastAsia="楷体" w:cs="楷体"/>
          <w:b/>
          <w:bCs/>
          <w:i w:val="0"/>
          <w:caps w:val="0"/>
          <w:color w:val="auto"/>
          <w:spacing w:val="0"/>
          <w:sz w:val="32"/>
          <w:szCs w:val="32"/>
          <w:shd w:val="clear" w:color="auto" w:fill="FFFFFF"/>
          <w:lang w:eastAsia="zh-CN"/>
        </w:rPr>
        <w:t>（三）增进民生福祉，提升民生保障水平</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color="auto" w:fill="FFFFFF"/>
          <w:lang w:eastAsia="zh-CN"/>
        </w:rPr>
      </w:pPr>
      <w:r>
        <w:rPr>
          <w:rFonts w:hint="eastAsia" w:ascii="仿宋_GB2312" w:hAnsi="仿宋_GB2312" w:eastAsia="仿宋_GB2312" w:cs="仿宋_GB2312"/>
          <w:b w:val="0"/>
          <w:i w:val="0"/>
          <w:caps w:val="0"/>
          <w:color w:val="000000"/>
          <w:spacing w:val="0"/>
          <w:sz w:val="32"/>
          <w:szCs w:val="32"/>
          <w:shd w:val="clear" w:color="auto" w:fill="FFFFFF"/>
          <w:lang w:eastAsia="zh-CN"/>
        </w:rPr>
        <w:t>坚持民生为本，共建共享，狠抓民生工作的落实，坚持不懈地解决人民群众关心关切的热点问题，不断提升人民群众的幸福指数。加大教育扶持力度，继续支持长铺子乡教育助学促进会工作，在全乡营造尊师重教良好氛围。加强对困难群众的关心关爱，进一步提升困难群众帮扶水平，做好危房改造、低保、大病医疗救助、两癌检查及优抚等工作，大力发展社会福利和慈善事业。加强武装工作，强化国防教育，完成征兵工作目标。加强防汛抗旱等应急救援及防灾减灾工作。</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楷体" w:hAnsi="楷体" w:eastAsia="楷体" w:cs="楷体"/>
          <w:b/>
          <w:bCs/>
          <w:i w:val="0"/>
          <w:caps w:val="0"/>
          <w:color w:val="auto"/>
          <w:spacing w:val="0"/>
          <w:kern w:val="2"/>
          <w:sz w:val="32"/>
          <w:szCs w:val="32"/>
          <w:shd w:val="clear" w:color="auto" w:fill="FFFFFF"/>
          <w:lang w:val="en-US" w:eastAsia="zh-CN" w:bidi="ar-SA"/>
        </w:rPr>
      </w:pPr>
      <w:r>
        <w:rPr>
          <w:rFonts w:hint="eastAsia" w:ascii="楷体" w:hAnsi="楷体" w:eastAsia="楷体" w:cs="楷体"/>
          <w:b/>
          <w:bCs/>
          <w:i w:val="0"/>
          <w:caps w:val="0"/>
          <w:color w:val="auto"/>
          <w:spacing w:val="0"/>
          <w:kern w:val="2"/>
          <w:sz w:val="32"/>
          <w:szCs w:val="32"/>
          <w:shd w:val="clear" w:color="auto" w:fill="FFFFFF"/>
          <w:lang w:val="en-US" w:eastAsia="zh-CN" w:bidi="ar-SA"/>
        </w:rPr>
        <w:t>（四）筑牢群防群治防线，确保社会和谐稳定</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 w:hAnsi="仿宋" w:eastAsia="仿宋"/>
          <w:sz w:val="32"/>
          <w:szCs w:val="32"/>
        </w:rPr>
        <w:t>坚持安全第一、预防为主、综合治理的方针，定期开展安全生产检查，节假日必须开展检查。扎实整改到位，消除各种隐患，确保</w:t>
      </w:r>
      <w:r>
        <w:rPr>
          <w:rFonts w:hint="eastAsia" w:ascii="仿宋" w:hAnsi="仿宋" w:eastAsia="仿宋"/>
          <w:sz w:val="32"/>
          <w:szCs w:val="32"/>
          <w:lang w:eastAsia="zh-CN"/>
        </w:rPr>
        <w:t>实现生产</w:t>
      </w:r>
      <w:r>
        <w:rPr>
          <w:rFonts w:hint="eastAsia" w:ascii="仿宋" w:hAnsi="仿宋" w:eastAsia="仿宋"/>
          <w:sz w:val="32"/>
          <w:szCs w:val="32"/>
        </w:rPr>
        <w:t>安全</w:t>
      </w:r>
      <w:r>
        <w:rPr>
          <w:rFonts w:hint="eastAsia" w:ascii="仿宋" w:hAnsi="仿宋" w:eastAsia="仿宋"/>
          <w:sz w:val="32"/>
          <w:szCs w:val="32"/>
          <w:lang w:eastAsia="zh-CN"/>
        </w:rPr>
        <w:t>“</w:t>
      </w:r>
      <w:r>
        <w:rPr>
          <w:rFonts w:hint="eastAsia" w:ascii="仿宋" w:hAnsi="仿宋" w:eastAsia="仿宋"/>
          <w:sz w:val="32"/>
          <w:szCs w:val="32"/>
        </w:rPr>
        <w:t>零事故</w:t>
      </w:r>
      <w:r>
        <w:rPr>
          <w:rFonts w:hint="eastAsia" w:ascii="仿宋" w:hAnsi="仿宋" w:eastAsia="仿宋"/>
          <w:sz w:val="32"/>
          <w:szCs w:val="32"/>
          <w:lang w:eastAsia="zh-CN"/>
        </w:rPr>
        <w:t>”的目的</w:t>
      </w:r>
      <w:r>
        <w:rPr>
          <w:rFonts w:hint="eastAsia" w:ascii="仿宋" w:hAnsi="仿宋" w:eastAsia="仿宋"/>
          <w:sz w:val="32"/>
          <w:szCs w:val="32"/>
        </w:rPr>
        <w:t>。</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坚持</w:t>
      </w:r>
      <w:r>
        <w:rPr>
          <w:rFonts w:hint="eastAsia" w:ascii="仿宋" w:hAnsi="仿宋" w:eastAsia="仿宋"/>
          <w:sz w:val="32"/>
          <w:szCs w:val="32"/>
        </w:rPr>
        <w:t>广泛深入开展平安创建活动，重点抓好村组的平安建设工作。</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纵深推进“</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fldChar w:fldCharType="begin"/>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instrText xml:space="preserve"> HYPERLINK "http://www.wm114.cn/0o/57/index.html" </w:instrTex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fldChar w:fldCharType="separate"/>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扫黑除恶</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fldChar w:fldCharType="end"/>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”专项治理，增强人民群众的安全感。</w:t>
      </w:r>
      <w:r>
        <w:rPr>
          <w:rFonts w:hint="eastAsia" w:ascii="仿宋_GB2312" w:hAnsi="仿宋_GB2312" w:eastAsia="仿宋_GB2312" w:cs="仿宋_GB2312"/>
          <w:sz w:val="32"/>
          <w:szCs w:val="32"/>
          <w:lang w:eastAsia="zh-CN"/>
        </w:rPr>
        <w:t>继续做好信访维稳工作，</w:t>
      </w:r>
      <w:r>
        <w:rPr>
          <w:rFonts w:hint="eastAsia" w:ascii="仿宋" w:hAnsi="仿宋" w:eastAsia="仿宋"/>
          <w:sz w:val="32"/>
          <w:szCs w:val="32"/>
        </w:rPr>
        <w:t>集中力量妥善解决辖区内的突出问题和历史遗留问题，</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及时解决群众合理合法诉求，把矛盾消灭在基层，</w:t>
      </w:r>
      <w:r>
        <w:rPr>
          <w:rFonts w:hint="eastAsia" w:ascii="仿宋_GB2312" w:hAnsi="仿宋_GB2312" w:eastAsia="仿宋_GB2312" w:cs="仿宋_GB2312"/>
          <w:sz w:val="32"/>
          <w:szCs w:val="32"/>
          <w:lang w:eastAsia="zh-CN"/>
        </w:rPr>
        <w:t>营造和谐稳定的社会环境。</w:t>
      </w:r>
    </w:p>
    <w:p>
      <w:pPr>
        <w:keepNext w:val="0"/>
        <w:keepLines w:val="0"/>
        <w:pageBreakBefore w:val="0"/>
        <w:widowControl w:val="0"/>
        <w:numPr>
          <w:ilvl w:val="0"/>
          <w:numId w:val="1"/>
        </w:numPr>
        <w:pBdr>
          <w:bottom w:val="single" w:color="FFFFFF" w:sz="4" w:space="30"/>
        </w:pBdr>
        <w:tabs>
          <w:tab w:val="left" w:pos="1440"/>
        </w:tabs>
        <w:kinsoku/>
        <w:wordWrap/>
        <w:overflowPunct/>
        <w:topLinePunct w:val="0"/>
        <w:autoSpaceDE/>
        <w:autoSpaceDN/>
        <w:bidi w:val="0"/>
        <w:adjustRightInd w:val="0"/>
        <w:snapToGrid w:val="0"/>
        <w:spacing w:line="550" w:lineRule="exact"/>
        <w:ind w:firstLine="643" w:firstLineChars="200"/>
        <w:textAlignment w:val="auto"/>
        <w:outlineLvl w:val="9"/>
        <w:rPr>
          <w:rFonts w:hint="eastAsia" w:ascii="楷体" w:hAnsi="楷体" w:eastAsia="楷体" w:cs="楷体"/>
          <w:b/>
          <w:bCs/>
          <w:i w:val="0"/>
          <w:caps w:val="0"/>
          <w:color w:val="auto"/>
          <w:spacing w:val="0"/>
          <w:kern w:val="2"/>
          <w:sz w:val="32"/>
          <w:szCs w:val="32"/>
          <w:shd w:val="clear" w:color="auto" w:fill="FFFFFF"/>
          <w:lang w:val="en-US" w:eastAsia="zh-CN" w:bidi="ar-SA"/>
        </w:rPr>
      </w:pPr>
      <w:r>
        <w:rPr>
          <w:rFonts w:hint="eastAsia" w:ascii="楷体" w:hAnsi="楷体" w:eastAsia="楷体" w:cs="楷体"/>
          <w:b/>
          <w:bCs/>
          <w:i w:val="0"/>
          <w:caps w:val="0"/>
          <w:color w:val="auto"/>
          <w:spacing w:val="0"/>
          <w:kern w:val="2"/>
          <w:sz w:val="32"/>
          <w:szCs w:val="32"/>
          <w:shd w:val="clear" w:color="auto" w:fill="FFFFFF"/>
          <w:lang w:val="en-US" w:eastAsia="zh-CN" w:bidi="ar-SA"/>
        </w:rPr>
        <w:t>常态化做好疫情防控工作</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val="0"/>
        <w:snapToGrid w:val="0"/>
        <w:spacing w:line="5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落实和完善常态化疫情防控举措，继续坚持必要的人员管控和健康监测措施。时刻绷紧“疫情防控”这根弦，严格落实主体责任，克服厌倦情绪，对从中、高风险地区，境外返乡人员进行排查、对接、信息报送、台账建立、村网络化管理、集中（居家）留观及相关检测等工作。</w:t>
      </w:r>
    </w:p>
    <w:p>
      <w:pPr>
        <w:pStyle w:val="2"/>
        <w:keepNext w:val="0"/>
        <w:keepLines w:val="0"/>
        <w:pageBreakBefore w:val="0"/>
        <w:numPr>
          <w:ilvl w:val="0"/>
          <w:numId w:val="0"/>
        </w:numPr>
        <w:kinsoku/>
        <w:wordWrap/>
        <w:overflowPunct/>
        <w:topLinePunct w:val="0"/>
        <w:autoSpaceDE/>
        <w:autoSpaceDN/>
        <w:bidi w:val="0"/>
        <w:spacing w:after="0" w:line="550" w:lineRule="exact"/>
        <w:rPr>
          <w:rFonts w:hint="eastAsia"/>
          <w:lang w:val="en-US" w:eastAsia="zh-CN"/>
        </w:rPr>
      </w:pPr>
    </w:p>
    <w:p>
      <w:pPr>
        <w:pStyle w:val="2"/>
        <w:keepNext w:val="0"/>
        <w:keepLines w:val="0"/>
        <w:pageBreakBefore w:val="0"/>
        <w:kinsoku/>
        <w:wordWrap/>
        <w:overflowPunct/>
        <w:topLinePunct w:val="0"/>
        <w:autoSpaceDE/>
        <w:autoSpaceDN/>
        <w:bidi w:val="0"/>
        <w:spacing w:after="0" w:line="550" w:lineRule="exac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650082"/>
    <w:multiLevelType w:val="singleLevel"/>
    <w:tmpl w:val="AC65008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A7737"/>
    <w:rsid w:val="06C31374"/>
    <w:rsid w:val="0B645B31"/>
    <w:rsid w:val="102B0774"/>
    <w:rsid w:val="159653CA"/>
    <w:rsid w:val="181E1736"/>
    <w:rsid w:val="437D23EB"/>
    <w:rsid w:val="43DA7D5E"/>
    <w:rsid w:val="4FDE0863"/>
    <w:rsid w:val="502C29CD"/>
    <w:rsid w:val="50791102"/>
    <w:rsid w:val="50B26445"/>
    <w:rsid w:val="55AC1792"/>
    <w:rsid w:val="55ED2BE0"/>
    <w:rsid w:val="5A9A3A27"/>
    <w:rsid w:val="5C061890"/>
    <w:rsid w:val="5CF217A3"/>
    <w:rsid w:val="5E9D79A8"/>
    <w:rsid w:val="5F534D5E"/>
    <w:rsid w:val="62A72D63"/>
    <w:rsid w:val="632E3FC2"/>
    <w:rsid w:val="649A6B69"/>
    <w:rsid w:val="696D6317"/>
    <w:rsid w:val="700D7818"/>
    <w:rsid w:val="7B386668"/>
    <w:rsid w:val="7E5B3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next w:val="1"/>
    <w:unhideWhenUsed/>
    <w:qFormat/>
    <w:uiPriority w:val="0"/>
    <w:pPr>
      <w:keepNext/>
      <w:keepLines/>
      <w:widowControl w:val="0"/>
      <w:spacing w:line="360" w:lineRule="auto"/>
      <w:jc w:val="both"/>
      <w:outlineLvl w:val="1"/>
    </w:pPr>
    <w:rPr>
      <w:rFonts w:ascii="Arial" w:hAnsi="Arial" w:eastAsia="宋体" w:cs="Times New Roman"/>
      <w:b/>
      <w:bCs/>
      <w:kern w:val="2"/>
      <w:sz w:val="24"/>
      <w:szCs w:val="32"/>
      <w:lang w:val="en-US" w:eastAsia="zh-CN" w:bidi="ar-SA"/>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basedOn w:val="1"/>
    <w:next w:val="1"/>
    <w:semiHidden/>
    <w:qFormat/>
    <w:uiPriority w:val="0"/>
    <w:pPr>
      <w:ind w:left="1680" w:leftChars="800"/>
    </w:pPr>
  </w:style>
  <w:style w:type="paragraph" w:styleId="6">
    <w:name w:val="Body Text Indent"/>
    <w:basedOn w:val="1"/>
    <w:qFormat/>
    <w:uiPriority w:val="0"/>
    <w:pPr>
      <w:spacing w:after="120" w:afterLines="0" w:afterAutospacing="0"/>
      <w:ind w:left="420" w:leftChars="200"/>
    </w:pPr>
  </w:style>
  <w:style w:type="paragraph" w:styleId="7">
    <w:name w:val="Body Text Indent 2"/>
    <w:basedOn w:val="1"/>
    <w:semiHidden/>
    <w:qFormat/>
    <w:uiPriority w:val="0"/>
    <w:pPr>
      <w:ind w:firstLine="640" w:firstLineChars="200"/>
    </w:pPr>
    <w:rPr>
      <w:rFonts w:ascii="黑体" w:hAnsi="Times New Roman" w:eastAsia="黑体"/>
      <w:sz w:val="32"/>
      <w:szCs w:val="24"/>
    </w:rPr>
  </w:style>
  <w:style w:type="paragraph" w:styleId="8">
    <w:name w:val="Body Text First Indent 2"/>
    <w:basedOn w:val="6"/>
    <w:qFormat/>
    <w:uiPriority w:val="0"/>
    <w:pPr>
      <w:ind w:firstLine="420" w:firstLineChars="200"/>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22"/>
    <w:rPr>
      <w:b/>
      <w:bCs/>
    </w:rPr>
  </w:style>
  <w:style w:type="paragraph" w:customStyle="1" w:styleId="13">
    <w:name w:val="No Spacing_ad81b47b-6779-4c76-b471-79375858c8cb"/>
    <w:basedOn w:val="1"/>
    <w:qFormat/>
    <w:uiPriority w:val="99"/>
    <w:pPr>
      <w:ind w:firstLine="200" w:firstLineChars="200"/>
    </w:p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2022-07-25T07:35:39Z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39FCD829D01D40A29BD82493EEA31191</vt:lpwstr>
  </property>
</Properties>
</file>