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rPr>
      </w:pPr>
      <w:r>
        <w:rPr>
          <w:rFonts w:hint="eastAsia" w:ascii="仿宋" w:hAnsi="仿宋"/>
          <w:lang w:val="en-US" w:eastAsia="zh-CN"/>
        </w:rPr>
        <w:t xml:space="preserve"> 红政发</w:t>
      </w:r>
      <w:r>
        <w:rPr>
          <w:rFonts w:hint="eastAsia" w:ascii="仿宋" w:hAnsi="仿宋"/>
        </w:rPr>
        <w:t>〔2020〕</w:t>
      </w:r>
      <w:r>
        <w:rPr>
          <w:rFonts w:hint="eastAsia" w:ascii="仿宋" w:hAnsi="仿宋"/>
          <w:lang w:val="en-US" w:eastAsia="zh-CN"/>
        </w:rPr>
        <w:t>22</w:t>
      </w:r>
      <w:r>
        <w:rPr>
          <w:rFonts w:hint="eastAsia" w:ascii="仿宋" w:hAnsi="仿宋"/>
        </w:rPr>
        <w:t>号</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红岩镇人民政府</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关于开展贫困疑似残疾人便民评残与办证专项行动</w:t>
      </w:r>
      <w:bookmarkStart w:id="0" w:name="_GoBack"/>
      <w:bookmarkEnd w:id="0"/>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rPr>
      </w:pPr>
      <w:r>
        <w:rPr>
          <w:rFonts w:hint="eastAsia" w:ascii="仿宋" w:hAnsi="仿宋"/>
        </w:rPr>
        <w:t>各</w:t>
      </w:r>
      <w:r>
        <w:rPr>
          <w:rFonts w:hint="eastAsia" w:ascii="仿宋" w:hAnsi="仿宋"/>
          <w:lang w:eastAsia="zh-CN"/>
        </w:rPr>
        <w:t>村（居）、镇属各</w:t>
      </w:r>
      <w:r>
        <w:rPr>
          <w:rFonts w:hint="eastAsia" w:ascii="仿宋" w:hAnsi="仿宋"/>
        </w:rPr>
        <w:t>单位：</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ascii="仿宋" w:hAnsi="仿宋"/>
          <w:spacing w:val="-2"/>
        </w:rPr>
      </w:pPr>
      <w:r>
        <w:rPr>
          <w:rFonts w:hint="eastAsia" w:ascii="仿宋" w:hAnsi="仿宋"/>
        </w:rPr>
        <w:t>当前，脱贫攻坚已进入攻坚拔寨、决战决胜的关键时期，脱贫质量“回头看”进入问题清零的关键时刻。为进一步突出问题导向，精准推进整改，全面保障残疾人优惠政策落实，全力打赢残疾人脱贫攻坚战，</w:t>
      </w:r>
      <w:r>
        <w:rPr>
          <w:rFonts w:hint="eastAsia" w:ascii="仿宋" w:hAnsi="仿宋"/>
          <w:lang w:eastAsia="zh-CN"/>
        </w:rPr>
        <w:t>根据县工作安排，我镇</w:t>
      </w:r>
      <w:r>
        <w:rPr>
          <w:rFonts w:hint="eastAsia" w:ascii="仿宋" w:hAnsi="仿宋"/>
        </w:rPr>
        <w:t>决定在开展贫困疑</w:t>
      </w:r>
      <w:r>
        <w:rPr>
          <w:rFonts w:hint="eastAsia" w:ascii="仿宋" w:hAnsi="仿宋"/>
          <w:spacing w:val="-2"/>
        </w:rPr>
        <w:t>似残疾人便民评残与办证专项行动。现将有关事项通知如下：</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ascii="黑体" w:hAnsi="黑体" w:eastAsia="黑体"/>
        </w:rPr>
      </w:pPr>
      <w:r>
        <w:rPr>
          <w:rFonts w:hint="eastAsia" w:ascii="黑体" w:hAnsi="黑体" w:eastAsia="黑体"/>
        </w:rPr>
        <w:t>一、评残办证时间</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rPr>
        <w:t>2020年5月中旬至6月中旬</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ascii="黑体" w:hAnsi="黑体" w:eastAsia="黑体"/>
        </w:rPr>
      </w:pPr>
      <w:r>
        <w:rPr>
          <w:rFonts w:hint="eastAsia" w:ascii="黑体" w:hAnsi="黑体" w:eastAsia="黑体"/>
        </w:rPr>
        <w:t>二、评残办证对象</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rPr>
        <w:t>全</w:t>
      </w:r>
      <w:r>
        <w:rPr>
          <w:rFonts w:hint="eastAsia"/>
          <w:lang w:eastAsia="zh-CN"/>
        </w:rPr>
        <w:t>镇</w:t>
      </w:r>
      <w:r>
        <w:rPr>
          <w:rFonts w:hint="eastAsia"/>
        </w:rPr>
        <w:t>建档立卡贫困户中的疑似残疾人。</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ascii="黑体" w:hAnsi="黑体" w:eastAsia="黑体"/>
        </w:rPr>
      </w:pPr>
      <w:r>
        <w:rPr>
          <w:rFonts w:hint="eastAsia" w:ascii="黑体" w:hAnsi="黑体" w:eastAsia="黑体"/>
        </w:rPr>
        <w:t>三、工作安排</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b/>
        </w:rPr>
        <w:t>（一）自查摸底。</w:t>
      </w:r>
      <w:r>
        <w:rPr>
          <w:rFonts w:hint="eastAsia"/>
        </w:rPr>
        <w:t>各</w:t>
      </w:r>
      <w:r>
        <w:rPr>
          <w:rFonts w:hint="eastAsia"/>
          <w:lang w:eastAsia="zh-CN"/>
        </w:rPr>
        <w:t>村居</w:t>
      </w:r>
      <w:r>
        <w:rPr>
          <w:rFonts w:hint="eastAsia"/>
        </w:rPr>
        <w:t>迅速开展对去年8月以来本</w:t>
      </w:r>
      <w:r>
        <w:rPr>
          <w:rFonts w:hint="eastAsia"/>
          <w:lang w:eastAsia="zh-CN"/>
        </w:rPr>
        <w:t>村</w:t>
      </w:r>
      <w:r>
        <w:rPr>
          <w:rFonts w:hint="eastAsia"/>
        </w:rPr>
        <w:t>贫困疑似残疾人便民评残办证工作回头看，并对所有贫困人口进行筛查摸底，确保全覆盖、无遗漏。对照《残疾人残疾分类与分级》国家标准（可在网上查询），对疑似残疾人登记造册、建立台账。5月20日前要完成地毯式排查摸底工作，</w:t>
      </w:r>
      <w:r>
        <w:rPr>
          <w:rFonts w:hint="eastAsia"/>
          <w:lang w:eastAsia="zh-CN"/>
        </w:rPr>
        <w:t>并汇总名单到镇社会事务服务中心。镇汇总后</w:t>
      </w:r>
      <w:r>
        <w:rPr>
          <w:rFonts w:hint="eastAsia"/>
        </w:rPr>
        <w:t>并将《绥宁县贫困疑似残疾人便民评残办证筛查表》（附件1）一式两份，汇总上报县扶贫开发领导小组和县残联。</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b/>
        </w:rPr>
        <w:t>（二）宣传动员。</w:t>
      </w:r>
      <w:r>
        <w:rPr>
          <w:rFonts w:hint="eastAsia"/>
        </w:rPr>
        <w:t>核发残疾人证是严肃的行政确认工作，有基本的法律要件和程序，要遵循“自愿申领、属地管理、评办分离、公示监督”等原则。各</w:t>
      </w:r>
      <w:r>
        <w:rPr>
          <w:rFonts w:hint="eastAsia"/>
          <w:lang w:eastAsia="zh-CN"/>
        </w:rPr>
        <w:t>村</w:t>
      </w:r>
      <w:r>
        <w:rPr>
          <w:rFonts w:hint="eastAsia"/>
        </w:rPr>
        <w:t>要强化办证政策宣传，通过横幅标语、宣传单、电视、广播、报纸、网络和村村响等多形式宣传残疾人评定标准、评残办证相关政策，告知办证条件、要求和具体流程等。各</w:t>
      </w:r>
      <w:r>
        <w:rPr>
          <w:rFonts w:hint="eastAsia"/>
          <w:lang w:eastAsia="zh-CN"/>
        </w:rPr>
        <w:t>村</w:t>
      </w:r>
      <w:r>
        <w:rPr>
          <w:rFonts w:hint="eastAsia"/>
        </w:rPr>
        <w:t>要结合自</w:t>
      </w:r>
      <w:r>
        <w:rPr>
          <w:rFonts w:hint="eastAsia"/>
          <w:spacing w:val="-6"/>
        </w:rPr>
        <w:t>查摸底工作，根据实际需求印发宣传单送到疑似残疾人家中。</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b/>
        </w:rPr>
        <w:t>（三）评残办证。</w:t>
      </w:r>
      <w:r>
        <w:rPr>
          <w:rFonts w:hint="eastAsia"/>
        </w:rPr>
        <w:t>各乡镇要确保贫困疑似残疾人“应筛尽筛”，对符合标准且有办证意愿的，</w:t>
      </w:r>
      <w:r>
        <w:rPr>
          <w:rFonts w:hint="eastAsia"/>
          <w:lang w:eastAsia="zh-CN"/>
        </w:rPr>
        <w:t>主动宣传政策，帮助及时办证。</w:t>
      </w:r>
      <w:r>
        <w:rPr>
          <w:rFonts w:hint="eastAsia"/>
        </w:rPr>
        <w:t>办证由本人提出申请，精神、智力、未成年残疾人有监护人的，由监护人提出申请。对明显疑似重度残疾人拒不愿办证的，要求本人或监护签字确认，或其他方式留痕。</w:t>
      </w:r>
      <w:r>
        <w:rPr>
          <w:rFonts w:hint="eastAsia"/>
          <w:lang w:eastAsia="zh-CN"/>
        </w:rPr>
        <w:t>严格按照县</w:t>
      </w:r>
      <w:r>
        <w:rPr>
          <w:rFonts w:hint="eastAsia"/>
        </w:rPr>
        <w:t>残联</w:t>
      </w:r>
      <w:r>
        <w:rPr>
          <w:rFonts w:hint="eastAsia"/>
          <w:lang w:eastAsia="zh-CN"/>
        </w:rPr>
        <w:t>、</w:t>
      </w:r>
      <w:r>
        <w:rPr>
          <w:rFonts w:hint="eastAsia"/>
        </w:rPr>
        <w:t>县卫健局，统筹安排评残的具体时间、地点</w:t>
      </w:r>
      <w:r>
        <w:rPr>
          <w:rFonts w:hint="eastAsia"/>
          <w:lang w:eastAsia="zh-CN"/>
        </w:rPr>
        <w:t>，组织好</w:t>
      </w:r>
      <w:r>
        <w:rPr>
          <w:rFonts w:hint="eastAsia"/>
        </w:rPr>
        <w:t>残疾人证</w:t>
      </w:r>
      <w:r>
        <w:rPr>
          <w:rFonts w:hint="eastAsia"/>
          <w:lang w:eastAsia="zh-CN"/>
        </w:rPr>
        <w:t>的评定和办证</w:t>
      </w:r>
      <w:r>
        <w:rPr>
          <w:rFonts w:hint="eastAsia"/>
        </w:rPr>
        <w:t>。</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b/>
        </w:rPr>
        <w:t>（四）落实政策。</w:t>
      </w:r>
      <w:r>
        <w:rPr>
          <w:rFonts w:hint="eastAsia"/>
        </w:rPr>
        <w:t>对新办理残疾人证的残疾人，</w:t>
      </w:r>
      <w:r>
        <w:rPr>
          <w:rFonts w:hint="eastAsia"/>
          <w:lang w:eastAsia="zh-CN"/>
        </w:rPr>
        <w:t>根据</w:t>
      </w:r>
      <w:r>
        <w:rPr>
          <w:rFonts w:hint="eastAsia"/>
        </w:rPr>
        <w:t>县残联提供</w:t>
      </w:r>
      <w:r>
        <w:rPr>
          <w:rFonts w:hint="eastAsia"/>
          <w:lang w:eastAsia="zh-CN"/>
        </w:rPr>
        <w:t>的</w:t>
      </w:r>
      <w:r>
        <w:rPr>
          <w:rFonts w:hint="eastAsia"/>
        </w:rPr>
        <w:t>名单，</w:t>
      </w:r>
      <w:r>
        <w:rPr>
          <w:rFonts w:hint="eastAsia"/>
          <w:lang w:eastAsia="zh-CN"/>
        </w:rPr>
        <w:t>镇</w:t>
      </w:r>
      <w:r>
        <w:rPr>
          <w:rFonts w:hint="eastAsia"/>
        </w:rPr>
        <w:t>扶贫、民政、医保、教育、人社等相关部门严格按有关扶助政策在规定的时限内落实到位。</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ascii="黑体" w:hAnsi="黑体" w:eastAsia="黑体"/>
        </w:rPr>
      </w:pPr>
      <w:r>
        <w:rPr>
          <w:rFonts w:hint="eastAsia" w:ascii="黑体" w:hAnsi="黑体" w:eastAsia="黑体"/>
        </w:rPr>
        <w:t>四、职责分工</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b/>
          <w:lang w:eastAsia="zh-CN"/>
        </w:rPr>
        <w:t>镇</w:t>
      </w:r>
      <w:r>
        <w:rPr>
          <w:rFonts w:hint="eastAsia"/>
          <w:b/>
        </w:rPr>
        <w:t>扶贫办：</w:t>
      </w:r>
      <w:r>
        <w:rPr>
          <w:rFonts w:hint="eastAsia"/>
        </w:rPr>
        <w:t>负责督促各村（社区），驻村扶贫队全面摸清底数。</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b/>
          <w:lang w:eastAsia="zh-CN"/>
        </w:rPr>
        <w:t>镇社会事务服务中心</w:t>
      </w:r>
      <w:r>
        <w:rPr>
          <w:rFonts w:hint="eastAsia"/>
          <w:b/>
        </w:rPr>
        <w:t>：</w:t>
      </w:r>
      <w:r>
        <w:rPr>
          <w:rFonts w:hint="eastAsia"/>
        </w:rPr>
        <w:t>负责制定《关于开展贫困疑似残疾人便民评残与办证专项行动的通知》，办理残疾人证，宣传相关政策，掌握工作动态，汇总有关情况和工作调度。</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b/>
          <w:lang w:eastAsia="zh-CN"/>
        </w:rPr>
        <w:t>各</w:t>
      </w:r>
      <w:r>
        <w:rPr>
          <w:rFonts w:hint="eastAsia"/>
          <w:b/>
        </w:rPr>
        <w:t>村（社区）：</w:t>
      </w:r>
      <w:r>
        <w:rPr>
          <w:rFonts w:hint="eastAsia"/>
        </w:rPr>
        <w:t>负责评残办证的宣传，组织本</w:t>
      </w:r>
      <w:r>
        <w:rPr>
          <w:rFonts w:hint="eastAsia"/>
          <w:lang w:eastAsia="zh-CN"/>
        </w:rPr>
        <w:t>辖区</w:t>
      </w:r>
      <w:r>
        <w:rPr>
          <w:rFonts w:hint="eastAsia"/>
        </w:rPr>
        <w:t>疑似对象摸底筛查、告知、上门评残及组织评残对象进行集中评定。</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ascii="黑体" w:hAnsi="黑体" w:eastAsia="黑体"/>
        </w:rPr>
      </w:pPr>
      <w:r>
        <w:rPr>
          <w:rFonts w:hint="eastAsia" w:ascii="黑体" w:hAnsi="黑体" w:eastAsia="黑体"/>
        </w:rPr>
        <w:t>五、工作要求</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b/>
        </w:rPr>
      </w:pPr>
      <w:r>
        <w:rPr>
          <w:rFonts w:hint="eastAsia"/>
          <w:b/>
        </w:rPr>
        <w:t>（一）提高认识，加强组织领导。</w:t>
      </w:r>
      <w:r>
        <w:rPr>
          <w:rFonts w:hint="eastAsia"/>
        </w:rPr>
        <w:t>各</w:t>
      </w:r>
      <w:r>
        <w:rPr>
          <w:rFonts w:hint="eastAsia"/>
          <w:lang w:eastAsia="zh-CN"/>
        </w:rPr>
        <w:t>村</w:t>
      </w:r>
      <w:r>
        <w:rPr>
          <w:rFonts w:hint="eastAsia"/>
        </w:rPr>
        <w:t>及成员单位要强力推进本次贫困疑似残疾人便民评残与办证专项行动，将疑似残疾人评残办证作为残疾人脱贫攻坚工作的重要内容来抓，并制定专项行动实施方案、工作路线图和时间安排表。建立</w:t>
      </w:r>
      <w:r>
        <w:rPr>
          <w:rFonts w:hint="eastAsia"/>
          <w:lang w:eastAsia="zh-CN"/>
        </w:rPr>
        <w:t>好</w:t>
      </w:r>
      <w:r>
        <w:rPr>
          <w:rFonts w:hint="eastAsia"/>
        </w:rPr>
        <w:t>“上下联动、部门配合”的工作机制，纳入脱贫攻坚工作大局统筹推进。要妥善解决评残工作所涉及到的人员队伍、经费安排和后勤保障等相关问题。</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b/>
        </w:rPr>
        <w:t>（二）依法有序，分类组织实施。</w:t>
      </w:r>
      <w:r>
        <w:rPr>
          <w:rFonts w:hint="eastAsia"/>
        </w:rPr>
        <w:t>在组织开展便民评残办证</w:t>
      </w:r>
      <w:r>
        <w:rPr>
          <w:rFonts w:hint="eastAsia"/>
          <w:lang w:eastAsia="zh-CN"/>
        </w:rPr>
        <w:t>组织动员</w:t>
      </w:r>
      <w:r>
        <w:rPr>
          <w:rFonts w:hint="eastAsia"/>
        </w:rPr>
        <w:t>工作中，既要便民利民，又要依法有序，不可人为降低办证门槛和评残标准。对疑似重度肢体残疾，年老体弱，常年卧床不起，行动不便，到县人民医院评残困难，舟车劳顿恐身体出现意外，且没有监护人的，或疑似精神障碍患者并伴有严重暴力倾向的以上门评残为主；其他疑似残疾人以集中评残为主；对集中、上门等方式均难以评残的，要及时协调和组织力量送到指定医院评残；对残疾程度特别明显、易于评定的，可建议医生采用视频方式评残。对其他疑似重度残疾人主动申请便民评残办证的，应尽力统筹安排，提供便利。对个别有户口本、无身份证的，可按照“先受理、后补交”的办法灵活解决。对线上申请的，</w:t>
      </w:r>
      <w:r>
        <w:rPr>
          <w:rFonts w:hint="eastAsia"/>
          <w:lang w:eastAsia="zh-CN"/>
        </w:rPr>
        <w:t>由镇联系</w:t>
      </w:r>
      <w:r>
        <w:rPr>
          <w:rFonts w:hint="eastAsia"/>
        </w:rPr>
        <w:t>指定评残医院</w:t>
      </w:r>
      <w:r>
        <w:rPr>
          <w:rFonts w:hint="eastAsia"/>
          <w:lang w:eastAsia="zh-CN"/>
        </w:rPr>
        <w:t>，提供上门</w:t>
      </w:r>
      <w:r>
        <w:rPr>
          <w:rFonts w:hint="eastAsia"/>
        </w:rPr>
        <w:t>服务。</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lang w:eastAsia="zh-CN"/>
        </w:rPr>
      </w:pPr>
      <w:r>
        <w:rPr>
          <w:rFonts w:hint="eastAsia"/>
          <w:b/>
        </w:rPr>
        <w:t>（三）强化合作，严肃工作纪律。</w:t>
      </w:r>
      <w:r>
        <w:rPr>
          <w:rFonts w:hint="eastAsia"/>
          <w:lang w:eastAsia="zh-CN"/>
        </w:rPr>
        <w:t>各</w:t>
      </w:r>
      <w:r>
        <w:rPr>
          <w:rFonts w:hint="eastAsia"/>
        </w:rPr>
        <w:t>村要全力支持，</w:t>
      </w:r>
      <w:r>
        <w:rPr>
          <w:rFonts w:hint="eastAsia"/>
          <w:lang w:eastAsia="zh-CN"/>
        </w:rPr>
        <w:t>协同</w:t>
      </w:r>
      <w:r>
        <w:rPr>
          <w:rFonts w:hint="eastAsia"/>
        </w:rPr>
        <w:t>驻村扶贫工作队、帮扶责任人参与贫困疑似残疾人便民评残与办证专项行动。对工作开展不力、问题严重的，</w:t>
      </w:r>
      <w:r>
        <w:rPr>
          <w:rFonts w:hint="eastAsia"/>
          <w:lang w:eastAsia="zh-CN"/>
        </w:rPr>
        <w:t>严肃追责。</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r>
        <w:rPr>
          <w:rFonts w:hint="eastAsia"/>
        </w:rPr>
        <w:t>附件：1、</w:t>
      </w:r>
      <w:r>
        <w:rPr>
          <w:rFonts w:hint="eastAsia"/>
          <w:lang w:eastAsia="zh-CN"/>
        </w:rPr>
        <w:t>红岩镇</w:t>
      </w:r>
      <w:r>
        <w:rPr>
          <w:rFonts w:hint="eastAsia"/>
        </w:rPr>
        <w:t>贫困疑似残疾人便民评残办证筛查表</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spacing w:val="-10"/>
        </w:rPr>
      </w:pPr>
      <w:r>
        <w:rPr>
          <w:rFonts w:hint="eastAsia"/>
        </w:rPr>
        <w:t xml:space="preserve">     </w:t>
      </w:r>
      <w:r>
        <w:rPr>
          <w:rFonts w:hint="eastAsia"/>
          <w:spacing w:val="-10"/>
        </w:rPr>
        <w:t xml:space="preserve"> 2、</w:t>
      </w:r>
      <w:r>
        <w:rPr>
          <w:rFonts w:hint="eastAsia"/>
          <w:lang w:eastAsia="zh-CN"/>
        </w:rPr>
        <w:t>红岩镇</w:t>
      </w:r>
      <w:r>
        <w:rPr>
          <w:rFonts w:hint="eastAsia"/>
          <w:spacing w:val="-10"/>
        </w:rPr>
        <w:t>贫困疑似残疾人便民评残办证信息汇总表</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ind w:right="480" w:firstLine="645"/>
        <w:jc w:val="right"/>
        <w:textAlignment w:val="auto"/>
        <w:rPr>
          <w:rFonts w:hint="eastAsia"/>
          <w:lang w:eastAsia="zh-CN"/>
        </w:rPr>
      </w:pPr>
      <w:r>
        <w:rPr>
          <w:rFonts w:hint="eastAsia"/>
          <w:lang w:eastAsia="zh-CN"/>
        </w:rPr>
        <w:t>红岩镇人民政府</w:t>
      </w:r>
    </w:p>
    <w:p>
      <w:pPr>
        <w:keepNext w:val="0"/>
        <w:keepLines w:val="0"/>
        <w:pageBreakBefore w:val="0"/>
        <w:widowControl w:val="0"/>
        <w:kinsoku/>
        <w:overflowPunct/>
        <w:topLinePunct w:val="0"/>
        <w:autoSpaceDE/>
        <w:autoSpaceDN/>
        <w:bidi w:val="0"/>
        <w:adjustRightInd/>
        <w:snapToGrid/>
        <w:spacing w:line="560" w:lineRule="exact"/>
        <w:ind w:right="480" w:firstLine="645"/>
        <w:jc w:val="right"/>
        <w:textAlignment w:val="auto"/>
        <w:rPr>
          <w:rFonts w:hint="eastAsia"/>
        </w:rPr>
      </w:pPr>
      <w:r>
        <w:rPr>
          <w:rFonts w:hint="eastAsia"/>
        </w:rPr>
        <w:t>2020年5月</w:t>
      </w:r>
      <w:r>
        <w:rPr>
          <w:rFonts w:hint="eastAsia"/>
          <w:lang w:val="en-US" w:eastAsia="zh-CN"/>
        </w:rPr>
        <w:t>19</w:t>
      </w:r>
      <w:r>
        <w:rPr>
          <w:rFonts w:hint="eastAsia"/>
        </w:rPr>
        <w:t>日</w:t>
      </w:r>
    </w:p>
    <w:p>
      <w:pPr>
        <w:keepNext w:val="0"/>
        <w:keepLines w:val="0"/>
        <w:pageBreakBefore w:val="0"/>
        <w:widowControl w:val="0"/>
        <w:kinsoku/>
        <w:overflowPunct/>
        <w:topLinePunct w:val="0"/>
        <w:autoSpaceDE/>
        <w:autoSpaceDN/>
        <w:bidi w:val="0"/>
        <w:adjustRightInd/>
        <w:snapToGrid/>
        <w:spacing w:line="560" w:lineRule="exact"/>
        <w:ind w:right="480" w:firstLine="645"/>
        <w:jc w:val="right"/>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ind w:right="480" w:firstLine="645"/>
        <w:jc w:val="right"/>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ind w:right="480" w:firstLine="645"/>
        <w:jc w:val="right"/>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ind w:right="480"/>
        <w:textAlignment w:val="auto"/>
        <w:sectPr>
          <w:footerReference r:id="rId3" w:type="default"/>
          <w:footerReference r:id="rId4" w:type="even"/>
          <w:pgSz w:w="11900" w:h="16840"/>
          <w:pgMar w:top="1701" w:right="1814" w:bottom="1701" w:left="1814" w:header="851" w:footer="851" w:gutter="0"/>
          <w:cols w:space="425" w:num="1"/>
          <w:docGrid w:type="lines" w:linePitch="423" w:charSpace="0"/>
        </w:sectPr>
      </w:pPr>
    </w:p>
    <w:p>
      <w:pPr>
        <w:keepNext w:val="0"/>
        <w:keepLines w:val="0"/>
        <w:pageBreakBefore w:val="0"/>
        <w:widowControl w:val="0"/>
        <w:kinsoku/>
        <w:overflowPunct/>
        <w:topLinePunct w:val="0"/>
        <w:autoSpaceDE/>
        <w:autoSpaceDN/>
        <w:bidi w:val="0"/>
        <w:adjustRightInd/>
        <w:snapToGrid/>
        <w:spacing w:line="560" w:lineRule="exact"/>
        <w:ind w:right="480"/>
        <w:textAlignment w:val="auto"/>
        <w:rPr>
          <w:rFonts w:hint="eastAsia"/>
        </w:rPr>
      </w:pPr>
      <w:r>
        <w:rPr>
          <w:rFonts w:hint="eastAsia"/>
        </w:rPr>
        <w:t>附件1</w:t>
      </w:r>
    </w:p>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ascii="黑体" w:hAnsi="黑体" w:eastAsia="黑体"/>
          <w:sz w:val="44"/>
          <w:szCs w:val="44"/>
        </w:rPr>
      </w:pPr>
      <w:r>
        <w:rPr>
          <w:rFonts w:hint="eastAsia" w:ascii="黑体" w:hAnsi="黑体" w:eastAsia="黑体"/>
          <w:sz w:val="44"/>
          <w:szCs w:val="44"/>
          <w:lang w:eastAsia="zh-CN"/>
        </w:rPr>
        <w:t>红岩镇</w:t>
      </w:r>
      <w:r>
        <w:rPr>
          <w:rFonts w:hint="eastAsia" w:ascii="黑体" w:hAnsi="黑体" w:eastAsia="黑体"/>
          <w:sz w:val="44"/>
          <w:szCs w:val="44"/>
        </w:rPr>
        <w:t>贫困疑似残疾人便民评残办证筛查表</w:t>
      </w:r>
    </w:p>
    <w:p>
      <w:pPr>
        <w:keepNext w:val="0"/>
        <w:keepLines w:val="0"/>
        <w:pageBreakBefore w:val="0"/>
        <w:widowControl w:val="0"/>
        <w:kinsoku/>
        <w:overflowPunct/>
        <w:topLinePunct w:val="0"/>
        <w:autoSpaceDE/>
        <w:autoSpaceDN/>
        <w:bidi w:val="0"/>
        <w:adjustRightInd/>
        <w:snapToGrid/>
        <w:spacing w:line="560" w:lineRule="exact"/>
        <w:ind w:right="480"/>
        <w:textAlignment w:val="auto"/>
      </w:pPr>
      <w:r>
        <w:rPr>
          <w:rFonts w:hint="eastAsia"/>
          <w:u w:val="single"/>
          <w:lang w:val="en-US" w:eastAsia="zh-CN"/>
        </w:rPr>
        <w:t xml:space="preserve">        </w:t>
      </w:r>
      <w:r>
        <w:rPr>
          <w:rFonts w:hint="eastAsia"/>
          <w:u w:val="single"/>
          <w:lang w:eastAsia="zh-CN"/>
        </w:rPr>
        <w:t>村（盖章）</w:t>
      </w:r>
      <w:r>
        <w:rPr>
          <w:rFonts w:hint="eastAsia"/>
        </w:rPr>
        <w:t>：</w:t>
      </w:r>
    </w:p>
    <w:tbl>
      <w:tblPr>
        <w:tblStyle w:val="4"/>
        <w:tblW w:w="16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423"/>
        <w:gridCol w:w="3248"/>
        <w:gridCol w:w="2764"/>
        <w:gridCol w:w="1752"/>
        <w:gridCol w:w="1185"/>
        <w:gridCol w:w="1262"/>
        <w:gridCol w:w="1401"/>
        <w:gridCol w:w="130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91"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60"/>
              <w:jc w:val="right"/>
              <w:textAlignment w:val="auto"/>
              <w:rPr>
                <w:rFonts w:hint="eastAsia"/>
                <w:sz w:val="21"/>
                <w:szCs w:val="21"/>
              </w:rPr>
            </w:pPr>
            <w:r>
              <w:rPr>
                <w:rFonts w:hint="eastAsia"/>
                <w:sz w:val="21"/>
                <w:szCs w:val="21"/>
              </w:rPr>
              <w:t>序号</w:t>
            </w:r>
          </w:p>
        </w:tc>
        <w:tc>
          <w:tcPr>
            <w:tcW w:w="142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375"/>
              <w:jc w:val="right"/>
              <w:textAlignment w:val="auto"/>
              <w:rPr>
                <w:rFonts w:hint="eastAsia"/>
                <w:sz w:val="21"/>
                <w:szCs w:val="21"/>
              </w:rPr>
            </w:pPr>
            <w:r>
              <w:rPr>
                <w:rFonts w:hint="eastAsia"/>
                <w:sz w:val="21"/>
                <w:szCs w:val="21"/>
              </w:rPr>
              <w:t>姓名</w:t>
            </w:r>
          </w:p>
        </w:tc>
        <w:tc>
          <w:tcPr>
            <w:tcW w:w="32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60"/>
              <w:jc w:val="right"/>
              <w:textAlignment w:val="auto"/>
              <w:rPr>
                <w:rFonts w:hint="eastAsia"/>
                <w:sz w:val="21"/>
                <w:szCs w:val="21"/>
              </w:rPr>
            </w:pPr>
            <w:r>
              <w:rPr>
                <w:rFonts w:hint="eastAsia"/>
                <w:sz w:val="21"/>
                <w:szCs w:val="21"/>
              </w:rPr>
              <w:t xml:space="preserve"> 地址（村到小组、城区到房间号）</w:t>
            </w:r>
          </w:p>
        </w:tc>
        <w:tc>
          <w:tcPr>
            <w:tcW w:w="276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795"/>
              <w:jc w:val="center"/>
              <w:textAlignment w:val="auto"/>
              <w:rPr>
                <w:rFonts w:hint="eastAsia"/>
                <w:sz w:val="21"/>
                <w:szCs w:val="21"/>
              </w:rPr>
            </w:pPr>
            <w:r>
              <w:rPr>
                <w:rFonts w:hint="eastAsia"/>
                <w:sz w:val="21"/>
                <w:szCs w:val="21"/>
              </w:rPr>
              <w:t xml:space="preserve">        身份证号</w:t>
            </w:r>
          </w:p>
        </w:tc>
        <w:tc>
          <w:tcPr>
            <w:tcW w:w="175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375"/>
              <w:jc w:val="right"/>
              <w:textAlignment w:val="auto"/>
              <w:rPr>
                <w:rFonts w:hint="eastAsia"/>
                <w:sz w:val="21"/>
                <w:szCs w:val="21"/>
              </w:rPr>
            </w:pPr>
            <w:r>
              <w:rPr>
                <w:rFonts w:hint="eastAsia"/>
                <w:sz w:val="21"/>
                <w:szCs w:val="21"/>
              </w:rPr>
              <w:t>联系电话</w:t>
            </w:r>
          </w:p>
        </w:tc>
        <w:tc>
          <w:tcPr>
            <w:tcW w:w="1185"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疑似残</w:t>
            </w:r>
          </w:p>
          <w:p>
            <w:pPr>
              <w:keepNext w:val="0"/>
              <w:keepLines w:val="0"/>
              <w:pageBreakBefore w:val="0"/>
              <w:widowControl w:val="0"/>
              <w:kinsoku/>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疾类别</w:t>
            </w:r>
          </w:p>
        </w:tc>
        <w:tc>
          <w:tcPr>
            <w:tcW w:w="126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建议评</w:t>
            </w:r>
          </w:p>
          <w:p>
            <w:pPr>
              <w:keepNext w:val="0"/>
              <w:keepLines w:val="0"/>
              <w:pageBreakBefore w:val="0"/>
              <w:widowControl w:val="0"/>
              <w:kinsoku/>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残方式</w:t>
            </w:r>
          </w:p>
        </w:tc>
        <w:tc>
          <w:tcPr>
            <w:tcW w:w="14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不愿评办</w:t>
            </w:r>
          </w:p>
          <w:p>
            <w:pPr>
              <w:keepNext w:val="0"/>
              <w:keepLines w:val="0"/>
              <w:pageBreakBefore w:val="0"/>
              <w:widowControl w:val="0"/>
              <w:kinsoku/>
              <w:overflowPunct/>
              <w:topLinePunct w:val="0"/>
              <w:autoSpaceDE/>
              <w:autoSpaceDN/>
              <w:bidi w:val="0"/>
              <w:adjustRightInd/>
              <w:snapToGrid/>
              <w:spacing w:line="560" w:lineRule="exact"/>
              <w:ind w:right="375"/>
              <w:jc w:val="right"/>
              <w:textAlignment w:val="auto"/>
              <w:rPr>
                <w:rFonts w:hint="eastAsia"/>
                <w:sz w:val="21"/>
                <w:szCs w:val="21"/>
              </w:rPr>
            </w:pPr>
            <w:r>
              <w:rPr>
                <w:rFonts w:hint="eastAsia"/>
                <w:sz w:val="21"/>
                <w:szCs w:val="21"/>
              </w:rPr>
              <w:t>签名</w:t>
            </w:r>
          </w:p>
        </w:tc>
        <w:tc>
          <w:tcPr>
            <w:tcW w:w="13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270"/>
              <w:jc w:val="right"/>
              <w:textAlignment w:val="auto"/>
              <w:rPr>
                <w:rFonts w:hint="eastAsia"/>
                <w:sz w:val="21"/>
                <w:szCs w:val="21"/>
              </w:rPr>
            </w:pPr>
            <w:r>
              <w:rPr>
                <w:rFonts w:hint="eastAsia"/>
                <w:sz w:val="21"/>
                <w:szCs w:val="21"/>
              </w:rPr>
              <w:t>筛查员</w:t>
            </w:r>
          </w:p>
          <w:p>
            <w:pPr>
              <w:keepNext w:val="0"/>
              <w:keepLines w:val="0"/>
              <w:pageBreakBefore w:val="0"/>
              <w:widowControl w:val="0"/>
              <w:kinsoku/>
              <w:overflowPunct/>
              <w:topLinePunct w:val="0"/>
              <w:autoSpaceDE/>
              <w:autoSpaceDN/>
              <w:bidi w:val="0"/>
              <w:adjustRightInd/>
              <w:snapToGrid/>
              <w:spacing w:line="560" w:lineRule="exact"/>
              <w:ind w:right="375"/>
              <w:jc w:val="right"/>
              <w:textAlignment w:val="auto"/>
              <w:rPr>
                <w:rFonts w:hint="eastAsia"/>
                <w:sz w:val="21"/>
                <w:szCs w:val="21"/>
              </w:rPr>
            </w:pPr>
            <w:r>
              <w:rPr>
                <w:rFonts w:hint="eastAsia"/>
                <w:sz w:val="21"/>
                <w:szCs w:val="21"/>
              </w:rPr>
              <w:t>姓名</w:t>
            </w:r>
          </w:p>
        </w:tc>
        <w:tc>
          <w:tcPr>
            <w:tcW w:w="1060"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270"/>
              <w:jc w:val="right"/>
              <w:textAlignment w:val="auto"/>
              <w:rPr>
                <w:rFonts w:hint="eastAsia"/>
                <w:sz w:val="21"/>
                <w:szCs w:val="21"/>
              </w:rPr>
            </w:pPr>
            <w:r>
              <w:rPr>
                <w:rFonts w:hint="eastAsia"/>
                <w:sz w:val="21"/>
                <w:szCs w:val="21"/>
              </w:rPr>
              <w:t>筛查日期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9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2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32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276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75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185"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26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06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2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32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276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75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185"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26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06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9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2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32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276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75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185"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26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06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9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2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32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276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75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185"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26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06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2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32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276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75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185"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26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06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2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32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276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75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185"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26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06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2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32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276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75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185"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26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06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9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2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32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276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75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185"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26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01"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06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bl>
    <w:p>
      <w:pPr>
        <w:keepNext w:val="0"/>
        <w:keepLines w:val="0"/>
        <w:pageBreakBefore w:val="0"/>
        <w:widowControl w:val="0"/>
        <w:kinsoku/>
        <w:overflowPunct/>
        <w:topLinePunct w:val="0"/>
        <w:autoSpaceDE/>
        <w:autoSpaceDN/>
        <w:bidi w:val="0"/>
        <w:adjustRightInd/>
        <w:snapToGrid/>
        <w:spacing w:line="560" w:lineRule="exact"/>
        <w:ind w:right="480"/>
        <w:textAlignment w:val="auto"/>
        <w:rPr>
          <w:rFonts w:hint="eastAsia"/>
          <w:sz w:val="28"/>
          <w:szCs w:val="28"/>
        </w:rPr>
      </w:pPr>
      <w:r>
        <w:rPr>
          <w:rFonts w:hint="eastAsia"/>
          <w:sz w:val="28"/>
          <w:szCs w:val="28"/>
        </w:rPr>
        <w:t>说明：表中“建议评残方式”按照“集中为主、上门为辅、个别送医”原则，根据个人实际分别选填“集中”、“上门”或“送医”；“不愿评办签名”栏有则填，无则不填；其他各栏原则上都应如实填写上报。</w:t>
      </w:r>
    </w:p>
    <w:p>
      <w:pPr>
        <w:keepNext w:val="0"/>
        <w:keepLines w:val="0"/>
        <w:pageBreakBefore w:val="0"/>
        <w:widowControl w:val="0"/>
        <w:kinsoku/>
        <w:overflowPunct/>
        <w:topLinePunct w:val="0"/>
        <w:autoSpaceDE/>
        <w:autoSpaceDN/>
        <w:bidi w:val="0"/>
        <w:adjustRightInd/>
        <w:snapToGrid/>
        <w:spacing w:line="560" w:lineRule="exact"/>
        <w:ind w:right="480"/>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spacing w:line="560" w:lineRule="exact"/>
        <w:ind w:right="480"/>
        <w:textAlignment w:val="auto"/>
        <w:rPr>
          <w:rFonts w:hint="eastAsia"/>
          <w:sz w:val="28"/>
          <w:szCs w:val="28"/>
        </w:rPr>
      </w:pPr>
      <w:r>
        <w:rPr>
          <w:rFonts w:hint="eastAsia"/>
          <w:sz w:val="28"/>
          <w:szCs w:val="28"/>
        </w:rPr>
        <w:t>附件2</w:t>
      </w:r>
    </w:p>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ascii="黑体" w:hAnsi="黑体" w:eastAsia="黑体"/>
          <w:sz w:val="36"/>
          <w:szCs w:val="36"/>
        </w:rPr>
      </w:pPr>
      <w:r>
        <w:rPr>
          <w:rFonts w:hint="eastAsia" w:ascii="黑体" w:hAnsi="黑体" w:eastAsia="黑体"/>
          <w:sz w:val="36"/>
          <w:szCs w:val="36"/>
          <w:lang w:eastAsia="zh-CN"/>
        </w:rPr>
        <w:t>红岩镇</w:t>
      </w:r>
      <w:r>
        <w:rPr>
          <w:rFonts w:hint="eastAsia" w:ascii="黑体" w:hAnsi="黑体" w:eastAsia="黑体"/>
          <w:sz w:val="36"/>
          <w:szCs w:val="36"/>
        </w:rPr>
        <w:t>贫困疑似残疾人便民评残办证信息汇总表</w:t>
      </w:r>
    </w:p>
    <w:p>
      <w:pPr>
        <w:keepNext w:val="0"/>
        <w:keepLines w:val="0"/>
        <w:pageBreakBefore w:val="0"/>
        <w:widowControl w:val="0"/>
        <w:kinsoku/>
        <w:overflowPunct/>
        <w:topLinePunct w:val="0"/>
        <w:autoSpaceDE/>
        <w:autoSpaceDN/>
        <w:bidi w:val="0"/>
        <w:adjustRightInd/>
        <w:snapToGrid/>
        <w:spacing w:line="560" w:lineRule="exact"/>
        <w:ind w:right="480"/>
        <w:textAlignment w:val="auto"/>
        <w:rPr>
          <w:rFonts w:hint="eastAsia"/>
          <w:sz w:val="30"/>
          <w:szCs w:val="30"/>
        </w:rPr>
      </w:pPr>
      <w:r>
        <w:rPr>
          <w:rFonts w:hint="eastAsia"/>
          <w:u w:val="single"/>
          <w:lang w:val="en-US" w:eastAsia="zh-CN"/>
        </w:rPr>
        <w:t xml:space="preserve">        </w:t>
      </w:r>
      <w:r>
        <w:rPr>
          <w:rFonts w:hint="eastAsia"/>
          <w:u w:val="single"/>
          <w:lang w:eastAsia="zh-CN"/>
        </w:rPr>
        <w:t>村（盖章）</w:t>
      </w:r>
      <w:r>
        <w:rPr>
          <w:rFonts w:hint="eastAsia"/>
          <w:sz w:val="30"/>
          <w:szCs w:val="30"/>
        </w:rPr>
        <w:t>：</w:t>
      </w:r>
    </w:p>
    <w:tbl>
      <w:tblPr>
        <w:tblStyle w:val="4"/>
        <w:tblW w:w="16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48"/>
        <w:gridCol w:w="1497"/>
        <w:gridCol w:w="1330"/>
        <w:gridCol w:w="1330"/>
        <w:gridCol w:w="1330"/>
        <w:gridCol w:w="1602"/>
        <w:gridCol w:w="1824"/>
        <w:gridCol w:w="1903"/>
        <w:gridCol w:w="1483"/>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0" w:type="auto"/>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60"/>
              <w:jc w:val="right"/>
              <w:textAlignment w:val="auto"/>
              <w:rPr>
                <w:rFonts w:hint="eastAsia"/>
                <w:sz w:val="21"/>
                <w:szCs w:val="21"/>
              </w:rPr>
            </w:pPr>
            <w:r>
              <w:rPr>
                <w:rFonts w:hint="eastAsia"/>
                <w:sz w:val="21"/>
                <w:szCs w:val="21"/>
              </w:rPr>
              <w:t>村（社区）</w:t>
            </w:r>
          </w:p>
        </w:tc>
        <w:tc>
          <w:tcPr>
            <w:tcW w:w="134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贫困人数</w:t>
            </w:r>
          </w:p>
          <w:p>
            <w:pPr>
              <w:keepNext w:val="0"/>
              <w:keepLines w:val="0"/>
              <w:pageBreakBefore w:val="0"/>
              <w:widowControl w:val="0"/>
              <w:kinsoku/>
              <w:overflowPunct/>
              <w:topLinePunct w:val="0"/>
              <w:autoSpaceDE/>
              <w:autoSpaceDN/>
              <w:bidi w:val="0"/>
              <w:adjustRightInd/>
              <w:snapToGrid/>
              <w:spacing w:line="560" w:lineRule="exact"/>
              <w:ind w:right="375"/>
              <w:jc w:val="right"/>
              <w:textAlignment w:val="auto"/>
              <w:rPr>
                <w:rFonts w:hint="eastAsia"/>
                <w:sz w:val="21"/>
                <w:szCs w:val="21"/>
              </w:rPr>
            </w:pPr>
            <w:r>
              <w:rPr>
                <w:rFonts w:hint="eastAsia"/>
                <w:sz w:val="21"/>
                <w:szCs w:val="21"/>
              </w:rPr>
              <w:t>（万人）</w:t>
            </w:r>
          </w:p>
        </w:tc>
        <w:tc>
          <w:tcPr>
            <w:tcW w:w="10816" w:type="dxa"/>
            <w:gridSpan w:val="7"/>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585" w:firstLine="4725" w:firstLineChars="2250"/>
              <w:textAlignment w:val="auto"/>
              <w:rPr>
                <w:rFonts w:hint="eastAsia"/>
                <w:sz w:val="21"/>
                <w:szCs w:val="21"/>
              </w:rPr>
            </w:pPr>
            <w:r>
              <w:rPr>
                <w:rFonts w:hint="eastAsia"/>
                <w:sz w:val="21"/>
                <w:szCs w:val="21"/>
              </w:rPr>
              <w:t>疑似残疾人情况</w:t>
            </w:r>
          </w:p>
        </w:tc>
        <w:tc>
          <w:tcPr>
            <w:tcW w:w="1483"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60"/>
              <w:jc w:val="right"/>
              <w:textAlignment w:val="auto"/>
              <w:rPr>
                <w:rFonts w:hint="eastAsia"/>
                <w:sz w:val="21"/>
                <w:szCs w:val="21"/>
              </w:rPr>
            </w:pPr>
            <w:r>
              <w:rPr>
                <w:rFonts w:hint="eastAsia"/>
                <w:sz w:val="21"/>
                <w:szCs w:val="21"/>
              </w:rPr>
              <w:t>有无专门印发文件或召开工作会议</w:t>
            </w:r>
          </w:p>
        </w:tc>
        <w:tc>
          <w:tcPr>
            <w:tcW w:w="1373"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375"/>
              <w:jc w:val="right"/>
              <w:textAlignment w:val="auto"/>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0" w:type="auto"/>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4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497"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筛查有办证</w:t>
            </w:r>
          </w:p>
          <w:p>
            <w:pPr>
              <w:keepNext w:val="0"/>
              <w:keepLines w:val="0"/>
              <w:pageBreakBefore w:val="0"/>
              <w:widowControl w:val="0"/>
              <w:kinsoku/>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意愿人数①</w:t>
            </w:r>
          </w:p>
        </w:tc>
        <w:tc>
          <w:tcPr>
            <w:tcW w:w="3990" w:type="dxa"/>
            <w:gridSpan w:val="3"/>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585" w:firstLine="945" w:firstLineChars="450"/>
              <w:textAlignment w:val="auto"/>
              <w:rPr>
                <w:rFonts w:hint="eastAsia"/>
                <w:sz w:val="21"/>
                <w:szCs w:val="21"/>
              </w:rPr>
            </w:pPr>
            <w:r>
              <w:rPr>
                <w:rFonts w:hint="eastAsia"/>
                <w:sz w:val="21"/>
                <w:szCs w:val="21"/>
              </w:rPr>
              <w:t>便民评残人数②</w:t>
            </w:r>
          </w:p>
        </w:tc>
        <w:tc>
          <w:tcPr>
            <w:tcW w:w="1602"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符合残疾标</w:t>
            </w:r>
          </w:p>
          <w:p>
            <w:pPr>
              <w:keepNext w:val="0"/>
              <w:keepLines w:val="0"/>
              <w:pageBreakBefore w:val="0"/>
              <w:widowControl w:val="0"/>
              <w:kinsoku/>
              <w:overflowPunct/>
              <w:topLinePunct w:val="0"/>
              <w:autoSpaceDE/>
              <w:autoSpaceDN/>
              <w:bidi w:val="0"/>
              <w:adjustRightInd/>
              <w:snapToGrid/>
              <w:spacing w:line="560" w:lineRule="exact"/>
              <w:ind w:right="270"/>
              <w:jc w:val="right"/>
              <w:textAlignment w:val="auto"/>
              <w:rPr>
                <w:rFonts w:hint="eastAsia"/>
                <w:sz w:val="21"/>
                <w:szCs w:val="21"/>
              </w:rPr>
            </w:pPr>
            <w:r>
              <w:rPr>
                <w:rFonts w:hint="eastAsia"/>
                <w:sz w:val="21"/>
                <w:szCs w:val="21"/>
              </w:rPr>
              <w:t>准人数⑥</w:t>
            </w:r>
          </w:p>
        </w:tc>
        <w:tc>
          <w:tcPr>
            <w:tcW w:w="1824"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270"/>
              <w:jc w:val="right"/>
              <w:textAlignment w:val="auto"/>
              <w:rPr>
                <w:rFonts w:hint="eastAsia"/>
                <w:sz w:val="21"/>
                <w:szCs w:val="21"/>
              </w:rPr>
            </w:pPr>
            <w:r>
              <w:rPr>
                <w:rFonts w:hint="eastAsia"/>
                <w:sz w:val="21"/>
                <w:szCs w:val="21"/>
              </w:rPr>
              <w:t>不符合残疾</w:t>
            </w:r>
          </w:p>
          <w:p>
            <w:pPr>
              <w:keepNext w:val="0"/>
              <w:keepLines w:val="0"/>
              <w:pageBreakBefore w:val="0"/>
              <w:widowControl w:val="0"/>
              <w:kinsoku/>
              <w:overflowPunct/>
              <w:topLinePunct w:val="0"/>
              <w:autoSpaceDE/>
              <w:autoSpaceDN/>
              <w:bidi w:val="0"/>
              <w:adjustRightInd/>
              <w:snapToGrid/>
              <w:spacing w:line="560" w:lineRule="exact"/>
              <w:ind w:right="270"/>
              <w:jc w:val="right"/>
              <w:textAlignment w:val="auto"/>
              <w:rPr>
                <w:rFonts w:hint="eastAsia"/>
                <w:sz w:val="21"/>
                <w:szCs w:val="21"/>
              </w:rPr>
            </w:pPr>
            <w:r>
              <w:rPr>
                <w:rFonts w:hint="eastAsia"/>
                <w:sz w:val="21"/>
                <w:szCs w:val="21"/>
              </w:rPr>
              <w:t>标准人数⑦</w:t>
            </w:r>
          </w:p>
        </w:tc>
        <w:tc>
          <w:tcPr>
            <w:tcW w:w="1903"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270"/>
              <w:jc w:val="right"/>
              <w:textAlignment w:val="auto"/>
              <w:rPr>
                <w:rFonts w:hint="eastAsia"/>
                <w:sz w:val="21"/>
                <w:szCs w:val="21"/>
              </w:rPr>
            </w:pPr>
            <w:r>
              <w:rPr>
                <w:rFonts w:hint="eastAsia"/>
                <w:sz w:val="21"/>
                <w:szCs w:val="21"/>
              </w:rPr>
              <w:t>不愿评办人数</w:t>
            </w:r>
          </w:p>
        </w:tc>
        <w:tc>
          <w:tcPr>
            <w:tcW w:w="1483"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73"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0" w:type="auto"/>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4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497"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30"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集中评残</w:t>
            </w:r>
          </w:p>
          <w:p>
            <w:pPr>
              <w:keepNext w:val="0"/>
              <w:keepLines w:val="0"/>
              <w:pageBreakBefore w:val="0"/>
              <w:widowControl w:val="0"/>
              <w:kinsoku/>
              <w:overflowPunct/>
              <w:topLinePunct w:val="0"/>
              <w:autoSpaceDE/>
              <w:autoSpaceDN/>
              <w:bidi w:val="0"/>
              <w:adjustRightInd/>
              <w:snapToGrid/>
              <w:spacing w:line="560" w:lineRule="exact"/>
              <w:ind w:right="480"/>
              <w:jc w:val="right"/>
              <w:textAlignment w:val="auto"/>
              <w:rPr>
                <w:rFonts w:hint="eastAsia"/>
                <w:sz w:val="21"/>
                <w:szCs w:val="21"/>
              </w:rPr>
            </w:pPr>
            <w:r>
              <w:rPr>
                <w:rFonts w:hint="eastAsia"/>
                <w:sz w:val="21"/>
                <w:szCs w:val="21"/>
              </w:rPr>
              <w:t>③</w:t>
            </w:r>
          </w:p>
        </w:tc>
        <w:tc>
          <w:tcPr>
            <w:tcW w:w="1330"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r>
              <w:rPr>
                <w:rFonts w:hint="eastAsia"/>
                <w:sz w:val="21"/>
                <w:szCs w:val="21"/>
              </w:rPr>
              <w:t>上门评残</w:t>
            </w:r>
          </w:p>
          <w:p>
            <w:pPr>
              <w:keepNext w:val="0"/>
              <w:keepLines w:val="0"/>
              <w:pageBreakBefore w:val="0"/>
              <w:widowControl w:val="0"/>
              <w:kinsoku/>
              <w:overflowPunct/>
              <w:topLinePunct w:val="0"/>
              <w:autoSpaceDE/>
              <w:autoSpaceDN/>
              <w:bidi w:val="0"/>
              <w:adjustRightInd/>
              <w:snapToGrid/>
              <w:spacing w:line="560" w:lineRule="exact"/>
              <w:ind w:right="480"/>
              <w:jc w:val="right"/>
              <w:textAlignment w:val="auto"/>
              <w:rPr>
                <w:rFonts w:hint="eastAsia"/>
                <w:sz w:val="21"/>
                <w:szCs w:val="21"/>
              </w:rPr>
            </w:pPr>
            <w:r>
              <w:rPr>
                <w:rFonts w:hint="eastAsia"/>
                <w:sz w:val="21"/>
                <w:szCs w:val="21"/>
              </w:rPr>
              <w:t>④</w:t>
            </w:r>
          </w:p>
        </w:tc>
        <w:tc>
          <w:tcPr>
            <w:tcW w:w="1330"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60"/>
              <w:jc w:val="right"/>
              <w:textAlignment w:val="auto"/>
              <w:rPr>
                <w:rFonts w:hint="eastAsia"/>
                <w:sz w:val="21"/>
                <w:szCs w:val="21"/>
              </w:rPr>
            </w:pPr>
            <w:r>
              <w:rPr>
                <w:rFonts w:hint="eastAsia"/>
                <w:sz w:val="21"/>
                <w:szCs w:val="21"/>
              </w:rPr>
              <w:t>送指定医院</w:t>
            </w:r>
          </w:p>
          <w:p>
            <w:pPr>
              <w:keepNext w:val="0"/>
              <w:keepLines w:val="0"/>
              <w:pageBreakBefore w:val="0"/>
              <w:widowControl w:val="0"/>
              <w:kinsoku/>
              <w:overflowPunct/>
              <w:topLinePunct w:val="0"/>
              <w:autoSpaceDE/>
              <w:autoSpaceDN/>
              <w:bidi w:val="0"/>
              <w:adjustRightInd/>
              <w:snapToGrid/>
              <w:spacing w:line="560" w:lineRule="exact"/>
              <w:ind w:right="270"/>
              <w:jc w:val="right"/>
              <w:textAlignment w:val="auto"/>
              <w:rPr>
                <w:rFonts w:hint="eastAsia"/>
                <w:sz w:val="21"/>
                <w:szCs w:val="21"/>
              </w:rPr>
            </w:pPr>
            <w:r>
              <w:rPr>
                <w:rFonts w:hint="eastAsia"/>
                <w:sz w:val="21"/>
                <w:szCs w:val="21"/>
              </w:rPr>
              <w:t>评残⑤</w:t>
            </w:r>
          </w:p>
        </w:tc>
        <w:tc>
          <w:tcPr>
            <w:tcW w:w="1602"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824"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903"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483"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73"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48"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497"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30"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30"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30"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602"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824"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903"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483"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c>
          <w:tcPr>
            <w:tcW w:w="1373" w:type="dxa"/>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165"/>
              <w:jc w:val="right"/>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0" w:type="auto"/>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97"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60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82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90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8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7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0" w:type="auto"/>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97"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60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82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90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8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7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0" w:type="auto"/>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97"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60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82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90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8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7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0" w:type="auto"/>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97"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60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82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90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8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7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noWrap w:val="0"/>
            <w:vAlign w:val="center"/>
          </w:tcPr>
          <w:p>
            <w:pPr>
              <w:keepNext w:val="0"/>
              <w:keepLines w:val="0"/>
              <w:pageBreakBefore w:val="0"/>
              <w:widowControl w:val="0"/>
              <w:kinsoku/>
              <w:wordWrap w:val="0"/>
              <w:overflowPunct/>
              <w:topLinePunct w:val="0"/>
              <w:autoSpaceDE/>
              <w:autoSpaceDN/>
              <w:bidi w:val="0"/>
              <w:adjustRightInd/>
              <w:snapToGrid/>
              <w:spacing w:line="560" w:lineRule="exact"/>
              <w:ind w:right="270"/>
              <w:jc w:val="right"/>
              <w:textAlignment w:val="auto"/>
              <w:rPr>
                <w:rFonts w:hint="eastAsia"/>
                <w:sz w:val="21"/>
                <w:szCs w:val="21"/>
              </w:rPr>
            </w:pPr>
            <w:r>
              <w:rPr>
                <w:rFonts w:hint="eastAsia"/>
                <w:sz w:val="21"/>
                <w:szCs w:val="21"/>
              </w:rPr>
              <w:t>合计</w:t>
            </w:r>
          </w:p>
        </w:tc>
        <w:tc>
          <w:tcPr>
            <w:tcW w:w="1348"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97"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30"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602"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824"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90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48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c>
          <w:tcPr>
            <w:tcW w:w="1373" w:type="dxa"/>
            <w:noWrap w:val="0"/>
            <w:vAlign w:val="center"/>
          </w:tcPr>
          <w:p>
            <w:pPr>
              <w:keepNext w:val="0"/>
              <w:keepLines w:val="0"/>
              <w:pageBreakBefore w:val="0"/>
              <w:widowControl w:val="0"/>
              <w:kinsoku/>
              <w:overflowPunct/>
              <w:topLinePunct w:val="0"/>
              <w:autoSpaceDE/>
              <w:autoSpaceDN/>
              <w:bidi w:val="0"/>
              <w:adjustRightInd/>
              <w:snapToGrid/>
              <w:spacing w:line="560" w:lineRule="exact"/>
              <w:ind w:right="480"/>
              <w:jc w:val="center"/>
              <w:textAlignment w:val="auto"/>
              <w:rPr>
                <w:rFonts w:hint="eastAsia"/>
                <w:sz w:val="21"/>
                <w:szCs w:val="21"/>
              </w:rPr>
            </w:pPr>
          </w:p>
        </w:tc>
      </w:tr>
    </w:tbl>
    <w:p>
      <w:pPr>
        <w:keepNext w:val="0"/>
        <w:keepLines w:val="0"/>
        <w:pageBreakBefore w:val="0"/>
        <w:widowControl w:val="0"/>
        <w:kinsoku/>
        <w:overflowPunct/>
        <w:topLinePunct w:val="0"/>
        <w:autoSpaceDE/>
        <w:autoSpaceDN/>
        <w:bidi w:val="0"/>
        <w:adjustRightInd/>
        <w:snapToGrid/>
        <w:spacing w:line="560" w:lineRule="exact"/>
        <w:ind w:right="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注：本表统计时间为2020年1月1日至5月30日，疑似残疾人数单位：万人。表中逻辑关系：①=②=③+④+⑤=⑥+⑦。电子档请用EXCEL格式填报。</w:t>
      </w:r>
    </w:p>
    <w:p>
      <w:pPr>
        <w:keepNext w:val="0"/>
        <w:keepLines w:val="0"/>
        <w:pageBreakBefore w:val="0"/>
        <w:widowControl w:val="0"/>
        <w:kinsoku/>
        <w:overflowPunct/>
        <w:topLinePunct w:val="0"/>
        <w:autoSpaceDE/>
        <w:autoSpaceDN/>
        <w:bidi w:val="0"/>
        <w:adjustRightInd/>
        <w:snapToGrid/>
        <w:spacing w:line="560" w:lineRule="exact"/>
        <w:ind w:right="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填报人：                               填报日期：                           电话：</w:t>
      </w:r>
    </w:p>
    <w:sectPr>
      <w:pgSz w:w="16840" w:h="11900" w:orient="landscape"/>
      <w:pgMar w:top="1134" w:right="1134" w:bottom="1134" w:left="1134" w:header="851" w:footer="851" w:gutter="0"/>
      <w:cols w:space="425" w:num="1"/>
      <w:docGrid w:type="linesAndChar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1373E"/>
    <w:rsid w:val="2F1B00A1"/>
    <w:rsid w:val="43E1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2020-05-20T02:47:00Z</dcterms:created>
  <dc:creator>李小海</dc:creator>
  <cp:lastModifiedBy>李小海</cp:lastModifiedBy>
  <dcterms:modified xsi:type="dcterms:W3CDTF">2020-05-20T03:12:01Z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