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FF" w:rsidRDefault="00A028FF" w:rsidP="00A028FF">
      <w:pPr>
        <w:spacing w:line="560" w:lineRule="exac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附件3</w:t>
      </w:r>
    </w:p>
    <w:p w:rsidR="00A028FF" w:rsidRDefault="00A028FF" w:rsidP="00A028FF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部门整体支出绩效评价基础数据表</w:t>
      </w:r>
    </w:p>
    <w:p w:rsidR="00A028FF" w:rsidRDefault="00A028FF" w:rsidP="00315E97">
      <w:pPr>
        <w:widowControl/>
        <w:tabs>
          <w:tab w:val="left" w:pos="3611"/>
          <w:tab w:val="left" w:pos="4791"/>
          <w:tab w:val="left" w:pos="5951"/>
          <w:tab w:val="left" w:pos="6430"/>
          <w:tab w:val="left" w:pos="7560"/>
          <w:tab w:val="left" w:pos="8191"/>
          <w:tab w:val="left" w:pos="9311"/>
        </w:tabs>
        <w:spacing w:line="500" w:lineRule="exact"/>
        <w:ind w:left="91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填报单位：绥宁县林业局</w:t>
      </w:r>
      <w:r w:rsidR="00315E97">
        <w:rPr>
          <w:rFonts w:ascii="仿宋" w:eastAsia="仿宋" w:hAnsi="仿宋" w:cs="仿宋" w:hint="eastAsia"/>
          <w:kern w:val="0"/>
          <w:sz w:val="32"/>
          <w:szCs w:val="32"/>
        </w:rPr>
        <w:tab/>
      </w:r>
      <w:r w:rsidR="00315E97">
        <w:rPr>
          <w:rFonts w:ascii="仿宋" w:eastAsia="仿宋" w:hAnsi="仿宋" w:cs="仿宋" w:hint="eastAsia"/>
          <w:kern w:val="0"/>
          <w:sz w:val="32"/>
          <w:szCs w:val="32"/>
        </w:rPr>
        <w:tab/>
      </w:r>
      <w:r w:rsidR="00315E97">
        <w:rPr>
          <w:rFonts w:ascii="仿宋" w:eastAsia="仿宋" w:hAnsi="仿宋" w:cs="仿宋" w:hint="eastAsia"/>
          <w:kern w:val="0"/>
          <w:sz w:val="32"/>
          <w:szCs w:val="32"/>
        </w:rPr>
        <w:tab/>
        <w:t>金额：万元</w:t>
      </w:r>
      <w:r w:rsidR="00315E97">
        <w:rPr>
          <w:rFonts w:ascii="仿宋" w:eastAsia="仿宋" w:hAnsi="仿宋" w:cs="仿宋"/>
          <w:kern w:val="0"/>
          <w:sz w:val="32"/>
          <w:szCs w:val="32"/>
        </w:rPr>
        <w:tab/>
      </w:r>
      <w:r>
        <w:rPr>
          <w:rFonts w:ascii="仿宋" w:eastAsia="仿宋" w:hAnsi="仿宋" w:cs="仿宋" w:hint="eastAsia"/>
          <w:kern w:val="0"/>
          <w:sz w:val="32"/>
          <w:szCs w:val="32"/>
        </w:rPr>
        <w:tab/>
      </w:r>
      <w:r>
        <w:rPr>
          <w:rFonts w:ascii="仿宋" w:eastAsia="仿宋" w:hAnsi="仿宋" w:cs="仿宋" w:hint="eastAsia"/>
          <w:kern w:val="0"/>
          <w:sz w:val="32"/>
          <w:szCs w:val="32"/>
        </w:rPr>
        <w:tab/>
      </w:r>
    </w:p>
    <w:tbl>
      <w:tblPr>
        <w:tblW w:w="10428" w:type="dxa"/>
        <w:jc w:val="center"/>
        <w:tblLayout w:type="fixed"/>
        <w:tblLook w:val="04A0"/>
      </w:tblPr>
      <w:tblGrid>
        <w:gridCol w:w="2808"/>
        <w:gridCol w:w="2361"/>
        <w:gridCol w:w="1999"/>
        <w:gridCol w:w="3260"/>
      </w:tblGrid>
      <w:tr w:rsidR="00A028FF" w:rsidTr="00315E97">
        <w:trPr>
          <w:trHeight w:val="417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财政供养人员情况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编制数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2021年实际在职人数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控制率</w:t>
            </w:r>
          </w:p>
        </w:tc>
      </w:tr>
      <w:tr w:rsidR="00A028FF" w:rsidTr="00315E97">
        <w:trPr>
          <w:trHeight w:val="350"/>
          <w:jc w:val="center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FF" w:rsidRDefault="00A028F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97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97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100%　</w:t>
            </w:r>
          </w:p>
        </w:tc>
      </w:tr>
      <w:tr w:rsidR="00A028FF" w:rsidTr="00315E97">
        <w:trPr>
          <w:trHeight w:val="371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经费控制情况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2020年决算数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2021年预算数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2021年决算数</w:t>
            </w:r>
          </w:p>
        </w:tc>
      </w:tr>
      <w:tr w:rsidR="00A028FF" w:rsidTr="00315E97">
        <w:trPr>
          <w:trHeight w:val="371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三公经费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1.31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1.01　</w:t>
            </w:r>
          </w:p>
        </w:tc>
      </w:tr>
      <w:tr w:rsidR="00A028FF" w:rsidTr="00315E97">
        <w:trPr>
          <w:trHeight w:val="391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1、公务用车购置和维护经费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0</w:t>
            </w:r>
          </w:p>
        </w:tc>
      </w:tr>
      <w:tr w:rsidR="00A028FF" w:rsidTr="00315E97">
        <w:trPr>
          <w:trHeight w:val="371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其中：公车购置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0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0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0</w:t>
            </w:r>
          </w:p>
        </w:tc>
      </w:tr>
      <w:tr w:rsidR="00A028FF" w:rsidTr="00315E97">
        <w:trPr>
          <w:trHeight w:val="371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公车运行维护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0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0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0　</w:t>
            </w:r>
          </w:p>
        </w:tc>
      </w:tr>
      <w:tr w:rsidR="00A028FF" w:rsidTr="00315E97">
        <w:trPr>
          <w:trHeight w:val="371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2、出国经费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0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0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0　</w:t>
            </w:r>
          </w:p>
        </w:tc>
      </w:tr>
      <w:tr w:rsidR="00A028FF" w:rsidTr="00315E97">
        <w:trPr>
          <w:trHeight w:val="371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3、公务接待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1.35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2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1.01　</w:t>
            </w:r>
          </w:p>
        </w:tc>
      </w:tr>
      <w:tr w:rsidR="00A028FF" w:rsidTr="00315E97">
        <w:trPr>
          <w:trHeight w:val="391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项目支出：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8FF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Cs w:val="21"/>
              </w:rPr>
              <w:t>3468.7</w:t>
            </w:r>
            <w:r>
              <w:rPr>
                <w:rFonts w:eastAsia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8FF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650</w:t>
            </w:r>
            <w:r w:rsidR="00A028FF"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8FF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4400.28</w:t>
            </w:r>
            <w:r w:rsidR="00A028FF"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A028FF" w:rsidTr="00315E97">
        <w:trPr>
          <w:trHeight w:val="371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1、业务工作专项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A028FF" w:rsidTr="00315E97">
        <w:trPr>
          <w:trHeight w:val="371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2、运行维护专项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8FF" w:rsidRDefault="00A028F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8455BA" w:rsidTr="00315E97">
        <w:trPr>
          <w:trHeight w:val="259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BA" w:rsidRDefault="008455BA" w:rsidP="008455BA">
            <w:pPr>
              <w:widowControl/>
              <w:spacing w:line="360" w:lineRule="exact"/>
              <w:ind w:firstLineChars="200" w:firstLine="42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Cs w:val="21"/>
              </w:rPr>
              <w:t>3</w:t>
            </w:r>
            <w:r>
              <w:rPr>
                <w:rFonts w:eastAsia="仿宋_GB2312" w:hint="eastAsia"/>
                <w:kern w:val="0"/>
                <w:szCs w:val="21"/>
              </w:rPr>
              <w:t>、上级专项资金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5BA" w:rsidRDefault="008455BA" w:rsidP="00371436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Cs w:val="21"/>
              </w:rPr>
              <w:t>3468.7</w:t>
            </w:r>
            <w:r>
              <w:rPr>
                <w:rFonts w:eastAsia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5BA" w:rsidRDefault="008455BA" w:rsidP="00371436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650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5BA" w:rsidRDefault="008455BA" w:rsidP="00371436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4400.28　</w:t>
            </w:r>
          </w:p>
        </w:tc>
      </w:tr>
      <w:tr w:rsidR="008455BA" w:rsidTr="00315E97">
        <w:trPr>
          <w:trHeight w:val="259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BA" w:rsidRDefault="008455BA" w:rsidP="008455BA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4、其他    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8455BA" w:rsidTr="00315E97">
        <w:trPr>
          <w:trHeight w:val="259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BA" w:rsidRDefault="008455BA" w:rsidP="008455BA">
            <w:pPr>
              <w:widowControl/>
              <w:spacing w:line="360" w:lineRule="exact"/>
              <w:ind w:firstLineChars="600" w:firstLine="144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……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8455BA" w:rsidTr="00315E97">
        <w:trPr>
          <w:trHeight w:val="371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公用经费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289.54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132.55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215.03</w:t>
            </w:r>
          </w:p>
        </w:tc>
      </w:tr>
      <w:tr w:rsidR="008455BA" w:rsidTr="00315E97">
        <w:trPr>
          <w:trHeight w:val="391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其中：办公经费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 xml:space="preserve">18.44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13.51</w:t>
            </w:r>
          </w:p>
        </w:tc>
      </w:tr>
      <w:tr w:rsidR="008455BA" w:rsidTr="00315E97">
        <w:trPr>
          <w:trHeight w:val="371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水费、电费、差旅费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 xml:space="preserve">63.8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 xml:space="preserve">69.83　</w:t>
            </w:r>
          </w:p>
        </w:tc>
      </w:tr>
      <w:tr w:rsidR="008455BA" w:rsidTr="00315E97">
        <w:trPr>
          <w:trHeight w:val="371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会议费、培训费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 xml:space="preserve">0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 xml:space="preserve">1.38　</w:t>
            </w:r>
          </w:p>
        </w:tc>
      </w:tr>
      <w:tr w:rsidR="008455BA" w:rsidTr="00315E97">
        <w:trPr>
          <w:trHeight w:val="371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邮电费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2.95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5.17</w:t>
            </w:r>
          </w:p>
        </w:tc>
      </w:tr>
      <w:tr w:rsidR="008455BA" w:rsidTr="00315E97">
        <w:trPr>
          <w:trHeight w:val="371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工会福利费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59.47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25.39</w:t>
            </w:r>
          </w:p>
        </w:tc>
      </w:tr>
      <w:tr w:rsidR="008455BA" w:rsidTr="00315E97">
        <w:trPr>
          <w:trHeight w:val="371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其他交通费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71.87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71.77</w:t>
            </w:r>
          </w:p>
        </w:tc>
      </w:tr>
      <w:tr w:rsidR="008455BA" w:rsidTr="00315E97">
        <w:trPr>
          <w:trHeight w:val="371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委托业务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30.98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17.39</w:t>
            </w:r>
          </w:p>
        </w:tc>
      </w:tr>
      <w:tr w:rsidR="008455BA" w:rsidTr="00315E97">
        <w:trPr>
          <w:trHeight w:val="371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其他商品服务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42.03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10.59</w:t>
            </w:r>
          </w:p>
        </w:tc>
      </w:tr>
      <w:tr w:rsidR="008455BA" w:rsidTr="00315E97">
        <w:trPr>
          <w:trHeight w:val="371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政府采购金额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——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50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128　</w:t>
            </w:r>
          </w:p>
        </w:tc>
      </w:tr>
      <w:tr w:rsidR="008455BA" w:rsidTr="00315E97">
        <w:trPr>
          <w:trHeight w:val="371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部门整体支出预算调整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——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年中增加基本支出424.11；项目支出3750.28　</w:t>
            </w:r>
          </w:p>
        </w:tc>
      </w:tr>
      <w:tr w:rsidR="008455BA" w:rsidTr="00315E97">
        <w:trPr>
          <w:trHeight w:val="371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BA" w:rsidRDefault="008455BA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455BA" w:rsidTr="00315E97">
        <w:trPr>
          <w:trHeight w:val="371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厉行节约保障措施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5BA" w:rsidRDefault="008455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执行省市文件要求，厉行节约，严格控制公用经费，压缩三公经费支出，规范审批手续。　</w:t>
            </w:r>
          </w:p>
        </w:tc>
      </w:tr>
    </w:tbl>
    <w:p w:rsidR="00A028FF" w:rsidRDefault="00A028FF" w:rsidP="00A028FF">
      <w:pPr>
        <w:spacing w:line="36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24"/>
        </w:rPr>
        <w:lastRenderedPageBreak/>
        <w:t>说明：“项目支出”需要填报除专项资金和基本支出以外的所有项目情况，包括业务工作项目、运行维护项目等；“公用经费”填报基本支出中的一般商品和服务支出。</w:t>
      </w:r>
    </w:p>
    <w:p w:rsidR="003E6D50" w:rsidRDefault="003E6D50"/>
    <w:sectPr w:rsidR="003E6D50" w:rsidSect="003E6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28FF"/>
    <w:rsid w:val="00315E97"/>
    <w:rsid w:val="003E6D50"/>
    <w:rsid w:val="005A6787"/>
    <w:rsid w:val="00836483"/>
    <w:rsid w:val="008455BA"/>
    <w:rsid w:val="008600CC"/>
    <w:rsid w:val="00A0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115</Words>
  <Characters>656</Characters>
  <Application>Microsoft Office Word</Application>
  <DocSecurity>0</DocSecurity>
  <Lines>5</Lines>
  <Paragraphs>1</Paragraphs>
  <ScaleCrop>false</ScaleCrop>
  <Company>Sky123.Org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4</cp:revision>
  <dcterms:created xsi:type="dcterms:W3CDTF">2022-08-24T07:58:00Z</dcterms:created>
  <dcterms:modified xsi:type="dcterms:W3CDTF">2022-08-29T01:28:00Z</dcterms:modified>
</cp:coreProperties>
</file>