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绥宁县第四次石漠化调查项目资金</w:t>
      </w:r>
    </w:p>
    <w:p>
      <w:pPr>
        <w:pStyle w:val="14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自评价报告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一．基本情况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根据《国家林业和草原局关于开展岩溶地区第四次石漠化调查工作的通知》（林沙发[2021]63号），</w:t>
      </w:r>
      <w:r>
        <w:rPr>
          <w:rFonts w:hint="eastAsia" w:ascii="仿宋" w:hAnsi="仿宋" w:eastAsia="仿宋"/>
          <w:sz w:val="32"/>
          <w:szCs w:val="32"/>
        </w:rPr>
        <w:t>2021年度，</w:t>
      </w:r>
      <w:r>
        <w:rPr>
          <w:rFonts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</w:rPr>
        <w:t>县开展了</w:t>
      </w:r>
      <w:r>
        <w:rPr>
          <w:rFonts w:ascii="仿宋" w:hAnsi="仿宋" w:eastAsia="仿宋"/>
          <w:sz w:val="32"/>
          <w:szCs w:val="32"/>
        </w:rPr>
        <w:t>岩溶地区第四次石漠化调查工作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以湖南省第三次国土调查(以下简称“国土三调”)数据为底版，融合湖南省第三次石漠化调查成果，结合高分遥感影像与智能识别(AI)技术，全面查清我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岩溶地区石漠化土地的最新状况，科学评价石漠化结合治理工程防治成效，更新石漠化土地基础信息数据库，支撑我省林草生态网络感知系统建设，为科学推进石漠化结合治理提供科学依据。 </w:t>
      </w:r>
    </w:p>
    <w:p>
      <w:pPr>
        <w:shd w:val="solid" w:color="FFFFFF" w:fill="auto"/>
        <w:autoSpaceDN w:val="0"/>
        <w:spacing w:line="560" w:lineRule="atLeast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（一）</w:t>
      </w:r>
      <w:r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  <w:t>专项资金</w:t>
      </w: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或项目资金绩效目标情况。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1.财政项目指标下达情况；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绥财预〔2021〕0001号下达绥宁县第四次</w:t>
      </w:r>
      <w:r>
        <w:rPr>
          <w:rFonts w:ascii="仿宋" w:hAnsi="仿宋" w:eastAsia="仿宋"/>
          <w:sz w:val="32"/>
          <w:szCs w:val="32"/>
        </w:rPr>
        <w:t>四次石漠化调查工作</w:t>
      </w:r>
      <w:r>
        <w:rPr>
          <w:rFonts w:hint="eastAsia" w:ascii="仿宋" w:hAnsi="仿宋" w:eastAsia="仿宋"/>
          <w:sz w:val="32"/>
          <w:szCs w:val="32"/>
        </w:rPr>
        <w:t>经费18万元。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2．项目绩效目标值；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2021年12月30日前完成绥宁县第</w:t>
      </w:r>
      <w:r>
        <w:rPr>
          <w:rFonts w:ascii="仿宋" w:hAnsi="仿宋" w:eastAsia="仿宋"/>
          <w:sz w:val="32"/>
          <w:szCs w:val="32"/>
        </w:rPr>
        <w:t>四次石漠化调查工作</w:t>
      </w:r>
      <w:r>
        <w:rPr>
          <w:rFonts w:hint="eastAsia" w:ascii="仿宋" w:hAnsi="仿宋" w:eastAsia="仿宋"/>
          <w:sz w:val="32"/>
          <w:szCs w:val="32"/>
        </w:rPr>
        <w:t>，提交调查成果和报告。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（二）、预算单位分解下达预算资金情况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绥宁县第</w:t>
      </w:r>
      <w:r>
        <w:rPr>
          <w:rFonts w:ascii="仿宋" w:hAnsi="仿宋" w:eastAsia="仿宋"/>
          <w:sz w:val="32"/>
          <w:szCs w:val="32"/>
        </w:rPr>
        <w:t>四次石漠化调查工作</w:t>
      </w:r>
      <w:r>
        <w:rPr>
          <w:rFonts w:hint="eastAsia" w:ascii="仿宋" w:hAnsi="仿宋" w:eastAsia="仿宋"/>
          <w:sz w:val="32"/>
          <w:szCs w:val="32"/>
        </w:rPr>
        <w:t>由中南林业科技大学承包调查，费用18万元。</w:t>
      </w:r>
    </w:p>
    <w:p>
      <w:pPr>
        <w:shd w:val="solid" w:color="FFFFFF" w:fill="auto"/>
        <w:autoSpaceDN w:val="0"/>
        <w:spacing w:line="560" w:lineRule="atLeast"/>
        <w:ind w:firstLine="480" w:firstLineChars="15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二、绩效自评工作开展情况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（一）前期准备；</w:t>
      </w:r>
    </w:p>
    <w:p>
      <w:pPr>
        <w:shd w:val="solid" w:color="FFFFFF" w:fill="auto"/>
        <w:autoSpaceDN w:val="0"/>
        <w:spacing w:line="560" w:lineRule="atLeas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绥宁县</w:t>
      </w:r>
      <w:r>
        <w:rPr>
          <w:rFonts w:ascii="仿宋" w:hAnsi="仿宋" w:eastAsia="仿宋"/>
          <w:sz w:val="32"/>
          <w:szCs w:val="32"/>
        </w:rPr>
        <w:t>林业局成立以局领导为组长，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局各相关处室、</w:t>
      </w:r>
      <w:r>
        <w:rPr>
          <w:rFonts w:hint="eastAsia" w:ascii="仿宋" w:hAnsi="仿宋" w:eastAsia="仿宋"/>
          <w:sz w:val="32"/>
          <w:szCs w:val="32"/>
        </w:rPr>
        <w:t>乡镇农业综合服务中心</w:t>
      </w:r>
      <w:r>
        <w:rPr>
          <w:rFonts w:ascii="仿宋" w:hAnsi="仿宋" w:eastAsia="仿宋"/>
          <w:sz w:val="32"/>
          <w:szCs w:val="32"/>
        </w:rPr>
        <w:t>负责人为成员的</w:t>
      </w:r>
      <w:r>
        <w:rPr>
          <w:rFonts w:hint="eastAsia" w:ascii="仿宋" w:hAnsi="仿宋" w:eastAsia="仿宋"/>
          <w:sz w:val="32"/>
          <w:szCs w:val="32"/>
        </w:rPr>
        <w:t>绥宁县</w:t>
      </w:r>
      <w:r>
        <w:rPr>
          <w:rFonts w:ascii="仿宋" w:hAnsi="仿宋" w:eastAsia="仿宋"/>
          <w:sz w:val="32"/>
          <w:szCs w:val="32"/>
        </w:rPr>
        <w:t>第四次石漠化调查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绩效自评</w:t>
      </w:r>
      <w:r>
        <w:rPr>
          <w:rFonts w:ascii="仿宋" w:hAnsi="仿宋" w:eastAsia="仿宋"/>
          <w:sz w:val="32"/>
          <w:szCs w:val="32"/>
        </w:rPr>
        <w:t>工作领导小组，办公室设造林绿化</w:t>
      </w:r>
      <w:r>
        <w:rPr>
          <w:rFonts w:hint="eastAsia" w:ascii="仿宋" w:hAnsi="仿宋" w:eastAsia="仿宋"/>
          <w:sz w:val="32"/>
          <w:szCs w:val="32"/>
        </w:rPr>
        <w:t>股。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（二）组织过程；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绥宁县</w:t>
      </w:r>
      <w:r>
        <w:rPr>
          <w:rFonts w:ascii="仿宋" w:hAnsi="仿宋" w:eastAsia="仿宋"/>
          <w:sz w:val="32"/>
          <w:szCs w:val="32"/>
        </w:rPr>
        <w:t>第四次石漠化调查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绩效自评</w:t>
      </w:r>
      <w:r>
        <w:rPr>
          <w:rFonts w:ascii="仿宋" w:hAnsi="仿宋" w:eastAsia="仿宋"/>
          <w:sz w:val="32"/>
          <w:szCs w:val="32"/>
        </w:rPr>
        <w:t>工作领导小组</w:t>
      </w:r>
      <w:r>
        <w:rPr>
          <w:rFonts w:hint="eastAsia" w:ascii="仿宋" w:hAnsi="仿宋" w:eastAsia="仿宋"/>
          <w:sz w:val="32"/>
          <w:szCs w:val="32"/>
        </w:rPr>
        <w:t>于2022年1月15日，召开绥宁县</w:t>
      </w:r>
      <w:r>
        <w:rPr>
          <w:rFonts w:ascii="仿宋" w:hAnsi="仿宋" w:eastAsia="仿宋"/>
          <w:sz w:val="32"/>
          <w:szCs w:val="32"/>
        </w:rPr>
        <w:t>第四次石漠化调查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绩效自评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会议，一致通过。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（三）分析评价；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经绥宁县</w:t>
      </w:r>
      <w:r>
        <w:rPr>
          <w:rFonts w:ascii="仿宋" w:hAnsi="仿宋" w:eastAsia="仿宋"/>
          <w:sz w:val="32"/>
          <w:szCs w:val="32"/>
        </w:rPr>
        <w:t>第四次石漠化调查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绩效自评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会议通过，绥宁县</w:t>
      </w:r>
      <w:r>
        <w:rPr>
          <w:rFonts w:ascii="仿宋" w:hAnsi="仿宋" w:eastAsia="仿宋"/>
          <w:sz w:val="32"/>
          <w:szCs w:val="32"/>
        </w:rPr>
        <w:t>第四次石漠化调查工作</w:t>
      </w:r>
      <w:r>
        <w:rPr>
          <w:rFonts w:hint="eastAsia" w:ascii="仿宋" w:hAnsi="仿宋" w:eastAsia="仿宋"/>
          <w:sz w:val="32"/>
          <w:szCs w:val="32"/>
        </w:rPr>
        <w:t>按时、按量、按质完成。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三、综合评价结论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按我单位制定的《项目自评分值表》进行考核，该项目绩效综合评价为良（优、良、合格、不合格）。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四、绩效目标实现情况分析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（一）项目资金情况分析。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1.项目资金到位情况分析；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绥宁县财政局按《绥财预〔2021〕0001》号文件，及时将绥宁县</w:t>
      </w:r>
      <w:r>
        <w:rPr>
          <w:rFonts w:ascii="仿宋" w:hAnsi="仿宋" w:eastAsia="仿宋"/>
          <w:sz w:val="32"/>
          <w:szCs w:val="32"/>
        </w:rPr>
        <w:t>第四次石漠化调查工作</w:t>
      </w:r>
      <w:r>
        <w:rPr>
          <w:rFonts w:hint="eastAsia" w:ascii="仿宋" w:hAnsi="仿宋" w:eastAsia="仿宋"/>
          <w:sz w:val="32"/>
          <w:szCs w:val="32"/>
        </w:rPr>
        <w:t>经费18万元下达到位。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2.项目资金执行情况分析；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绥宁县林业局按合同要求及时</w:t>
      </w:r>
      <w:r>
        <w:rPr>
          <w:rFonts w:hint="eastAsia" w:ascii="仿宋" w:hAnsi="仿宋" w:eastAsia="仿宋"/>
          <w:sz w:val="32"/>
          <w:szCs w:val="32"/>
        </w:rPr>
        <w:t>将绥宁县</w:t>
      </w:r>
      <w:r>
        <w:rPr>
          <w:rFonts w:ascii="仿宋" w:hAnsi="仿宋" w:eastAsia="仿宋"/>
          <w:sz w:val="32"/>
          <w:szCs w:val="32"/>
        </w:rPr>
        <w:t>第四次石漠化调查工作</w:t>
      </w:r>
      <w:r>
        <w:rPr>
          <w:rFonts w:hint="eastAsia" w:ascii="仿宋" w:hAnsi="仿宋" w:eastAsia="仿宋"/>
          <w:sz w:val="32"/>
          <w:szCs w:val="32"/>
        </w:rPr>
        <w:t>经费18万元支付给第三方。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3.项目资金管理情况分析；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绥宁县</w:t>
      </w:r>
      <w:r>
        <w:rPr>
          <w:rFonts w:ascii="仿宋" w:hAnsi="仿宋" w:eastAsia="仿宋"/>
          <w:sz w:val="32"/>
          <w:szCs w:val="32"/>
        </w:rPr>
        <w:t>第四次石漠化调查工作</w:t>
      </w:r>
      <w:r>
        <w:rPr>
          <w:rFonts w:hint="eastAsia" w:ascii="仿宋" w:hAnsi="仿宋" w:eastAsia="仿宋"/>
          <w:sz w:val="32"/>
          <w:szCs w:val="32"/>
        </w:rPr>
        <w:t>经费，按专项资金由绥宁县林业局管理。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 xml:space="preserve">（二）项目绩效指标完成情况 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1.产出指标完成情况分析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（1）项目完成数量；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我县第四次石漠化调查完成全县岩溶地区共28044.42万公顷，涉及11个乡镇，图斑数1699个（其中：石漠化小班70个，面积232.32公顷；潜在石漠化小斑801个，面积18365.36公顷；非石漠化小斑828个，面积9446.74公顷。）</w:t>
      </w:r>
    </w:p>
    <w:p>
      <w:pPr>
        <w:shd w:val="solid" w:color="FFFFFF" w:fill="auto"/>
        <w:autoSpaceDN w:val="0"/>
        <w:spacing w:line="560" w:lineRule="atLeast"/>
        <w:ind w:firstLine="640" w:firstLineChars="2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（2）项目完成质量；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经省林勘院验收，</w:t>
      </w:r>
      <w:r>
        <w:rPr>
          <w:rFonts w:hint="eastAsia" w:ascii="仿宋" w:hAnsi="仿宋" w:eastAsia="仿宋"/>
          <w:sz w:val="32"/>
          <w:szCs w:val="32"/>
        </w:rPr>
        <w:t>我县第四次</w:t>
      </w:r>
      <w:r>
        <w:rPr>
          <w:rFonts w:ascii="仿宋" w:hAnsi="仿宋" w:eastAsia="仿宋"/>
          <w:sz w:val="32"/>
          <w:szCs w:val="32"/>
        </w:rPr>
        <w:t>石漠化</w:t>
      </w:r>
      <w:r>
        <w:rPr>
          <w:rFonts w:hint="eastAsia" w:ascii="仿宋" w:hAnsi="仿宋" w:eastAsia="仿宋"/>
          <w:sz w:val="32"/>
          <w:szCs w:val="32"/>
        </w:rPr>
        <w:t>野外调查、内业整理、成果报告合格。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（3）项目实施进度；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绥宁县</w:t>
      </w:r>
      <w:r>
        <w:rPr>
          <w:rFonts w:ascii="仿宋" w:hAnsi="仿宋" w:eastAsia="仿宋"/>
          <w:sz w:val="32"/>
          <w:szCs w:val="32"/>
        </w:rPr>
        <w:t>第四次石漠化调查工作</w:t>
      </w:r>
      <w:r>
        <w:rPr>
          <w:rFonts w:hint="eastAsia" w:ascii="仿宋" w:hAnsi="仿宋" w:eastAsia="仿宋"/>
          <w:sz w:val="32"/>
          <w:szCs w:val="32"/>
        </w:rPr>
        <w:t>于2022年1月6日全部完成。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（4）项目成本节约情况；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绥宁县</w:t>
      </w:r>
      <w:r>
        <w:rPr>
          <w:rFonts w:ascii="仿宋" w:hAnsi="仿宋" w:eastAsia="仿宋"/>
          <w:sz w:val="32"/>
          <w:szCs w:val="32"/>
        </w:rPr>
        <w:t>第四次石漠化调查工作</w:t>
      </w:r>
      <w:r>
        <w:rPr>
          <w:rFonts w:hint="eastAsia" w:ascii="仿宋" w:hAnsi="仿宋" w:eastAsia="仿宋"/>
          <w:sz w:val="32"/>
          <w:szCs w:val="32"/>
        </w:rPr>
        <w:t>本着节约开支的原则，在工作方式方法，人力、物力方面都林业局都做了大量工作，以第三次</w:t>
      </w:r>
      <w:r>
        <w:rPr>
          <w:rFonts w:ascii="仿宋" w:hAnsi="仿宋" w:eastAsia="仿宋"/>
          <w:sz w:val="32"/>
          <w:szCs w:val="32"/>
        </w:rPr>
        <w:t>石漠化调查</w:t>
      </w:r>
      <w:r>
        <w:rPr>
          <w:rFonts w:hint="eastAsia" w:ascii="仿宋" w:hAnsi="仿宋" w:eastAsia="仿宋"/>
          <w:sz w:val="32"/>
          <w:szCs w:val="32"/>
        </w:rPr>
        <w:t>数据为基础，在保证按质、按量的前提下，将工作开支降至最低，远低于邻县水平。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2.效益指标完成情况分析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（1）项目实施的经济效益分析；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通过调查，实施合适修复措施，预增加森林蓄积量220000立方米增。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（2）项目实施的社会效益分析；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通过修复项目实施，</w:t>
      </w:r>
      <w:r>
        <w:rPr>
          <w:rFonts w:hint="eastAsia" w:ascii="仿宋" w:hAnsi="仿宋" w:eastAsia="仿宋"/>
          <w:sz w:val="32"/>
          <w:szCs w:val="32"/>
        </w:rPr>
        <w:t>直接带动就业7500人。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（3）项目实施的生态效益分析；</w:t>
      </w:r>
    </w:p>
    <w:p>
      <w:pPr>
        <w:spacing w:line="580" w:lineRule="exact"/>
        <w:ind w:left="420" w:left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森林生态系统生态效益发挥明显，固碳、减少水土流失生态效益发挥明显。</w:t>
      </w:r>
    </w:p>
    <w:p>
      <w:pPr>
        <w:shd w:val="solid" w:color="FFFFFF" w:fill="auto"/>
        <w:autoSpaceDN w:val="0"/>
        <w:spacing w:line="560" w:lineRule="atLeast"/>
        <w:ind w:firstLine="640" w:firstLineChars="2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（4）项目实施的可持续影响分析；</w:t>
      </w:r>
    </w:p>
    <w:p>
      <w:pPr>
        <w:shd w:val="solid" w:color="FFFFFF" w:fill="auto"/>
        <w:autoSpaceDN w:val="0"/>
        <w:spacing w:line="560" w:lineRule="atLeast"/>
        <w:ind w:firstLine="640" w:firstLineChars="2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森林生态系统功能改善可持续影响明显，林业产业健康稳定发展可持续影响明显。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color w:val="auto"/>
          <w:sz w:val="32"/>
          <w:szCs w:val="32"/>
          <w:u w:val="none"/>
        </w:rPr>
        <w:t>五、存在的主要问题及产生的原因</w:t>
      </w:r>
    </w:p>
    <w:p>
      <w:pPr>
        <w:pStyle w:val="14"/>
        <w:ind w:firstLine="482" w:firstLineChars="150"/>
        <w:rPr>
          <w:rStyle w:val="10"/>
          <w:rFonts w:ascii="仿宋" w:hAnsi="仿宋" w:eastAsia="仿宋" w:cs="Times New Roman"/>
          <w:b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b/>
          <w:color w:val="auto"/>
          <w:kern w:val="2"/>
          <w:sz w:val="32"/>
          <w:szCs w:val="32"/>
          <w:u w:val="none"/>
        </w:rPr>
        <w:t>（一）项目申报及实施管理方面</w:t>
      </w:r>
    </w:p>
    <w:p>
      <w:pPr>
        <w:pStyle w:val="14"/>
        <w:rPr>
          <w:rStyle w:val="10"/>
          <w:rFonts w:ascii="仿宋" w:hAnsi="仿宋" w:eastAsia="仿宋" w:cs="Times New Roman"/>
          <w:b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b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b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b/>
          <w:color w:val="auto"/>
          <w:kern w:val="2"/>
          <w:sz w:val="32"/>
          <w:szCs w:val="32"/>
          <w:u w:val="none"/>
        </w:rPr>
        <w:t>1、项目立项；</w:t>
      </w:r>
    </w:p>
    <w:p>
      <w:pPr>
        <w:pStyle w:val="14"/>
        <w:ind w:firstLine="640" w:firstLineChars="200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省级财政投入不够，全靠县级财政，工作难度增加。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2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、项目跟踪监管；</w:t>
      </w:r>
    </w:p>
    <w:p>
      <w:pPr>
        <w:pStyle w:val="14"/>
        <w:ind w:firstLine="640" w:firstLineChars="200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完善项目监管制度，专款专用。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3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、项目实施进度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;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项目资金及时到位，确保项目如期进行。</w:t>
      </w:r>
    </w:p>
    <w:p>
      <w:pPr>
        <w:pStyle w:val="14"/>
        <w:rPr>
          <w:rStyle w:val="10"/>
          <w:rFonts w:ascii="仿宋" w:hAnsi="仿宋" w:eastAsia="仿宋" w:cs="Times New Roman"/>
          <w:b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b/>
          <w:color w:val="auto"/>
          <w:kern w:val="2"/>
          <w:sz w:val="32"/>
          <w:szCs w:val="32"/>
          <w:u w:val="none"/>
        </w:rPr>
        <w:t>（二）资金管理方面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1、资金使用；</w:t>
      </w:r>
    </w:p>
    <w:p>
      <w:pPr>
        <w:pStyle w:val="14"/>
        <w:ind w:firstLine="640" w:firstLineChars="200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绥宁县</w:t>
      </w:r>
      <w:r>
        <w:rPr>
          <w:rFonts w:ascii="仿宋" w:hAnsi="仿宋" w:eastAsia="仿宋"/>
          <w:sz w:val="32"/>
          <w:szCs w:val="32"/>
        </w:rPr>
        <w:t>第四次石漠化调查工作</w:t>
      </w:r>
      <w:r>
        <w:rPr>
          <w:rFonts w:hint="eastAsia" w:ascii="仿宋" w:hAnsi="仿宋" w:eastAsia="仿宋"/>
          <w:sz w:val="32"/>
          <w:szCs w:val="32"/>
        </w:rPr>
        <w:t>经费18万元，全部用于</w:t>
      </w:r>
      <w:r>
        <w:rPr>
          <w:rFonts w:ascii="仿宋" w:hAnsi="仿宋" w:eastAsia="仿宋"/>
          <w:sz w:val="32"/>
          <w:szCs w:val="32"/>
        </w:rPr>
        <w:t>第四次石漠化调查工作</w:t>
      </w:r>
      <w:r>
        <w:rPr>
          <w:rFonts w:hint="eastAsia" w:ascii="仿宋" w:hAnsi="仿宋" w:eastAsia="仿宋"/>
          <w:sz w:val="32"/>
          <w:szCs w:val="32"/>
        </w:rPr>
        <w:t>中。</w:t>
      </w:r>
    </w:p>
    <w:p>
      <w:pPr>
        <w:pStyle w:val="14"/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2、项目资金拨付；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第四次石漠化调查工作</w:t>
      </w:r>
      <w:r>
        <w:rPr>
          <w:rFonts w:hint="eastAsia" w:ascii="仿宋" w:hAnsi="仿宋" w:eastAsia="仿宋"/>
          <w:sz w:val="32"/>
          <w:szCs w:val="32"/>
        </w:rPr>
        <w:t>经费18万元及时安合同时间支付第三方。</w:t>
      </w:r>
    </w:p>
    <w:p>
      <w:pPr>
        <w:pStyle w:val="14"/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六、下一步改进措施及建议</w:t>
      </w:r>
    </w:p>
    <w:p>
      <w:pPr>
        <w:spacing w:line="580" w:lineRule="exact"/>
        <w:ind w:firstLine="645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加强项目工作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重视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，成立项目领导小组，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狠抓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项目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工作贯彻落实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，加大资金投入力度，后期管理措施、资金及时跟上，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项目资金实行专款专用，独立核算；专人管理掌握资金，到位情况、项目完成情况、资金拨付情况，提高项目资金使用效率。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项目支出绩效评价共性指标体系框架</w:t>
      </w:r>
    </w:p>
    <w:p>
      <w:pPr>
        <w:widowControl/>
        <w:spacing w:line="240" w:lineRule="exact"/>
        <w:jc w:val="center"/>
        <w:rPr>
          <w:rFonts w:ascii="方正小标宋_GBK" w:eastAsia="方正小标宋_GBK"/>
          <w:spacing w:val="-6"/>
          <w:sz w:val="36"/>
          <w:szCs w:val="36"/>
        </w:rPr>
      </w:pPr>
    </w:p>
    <w:tbl>
      <w:tblPr>
        <w:tblStyle w:val="5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得</w:t>
            </w:r>
          </w:p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402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设有目标（1分）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目标明确（1分）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目标细化（1分） 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目标量化（1分）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部门年度工作计划（1分）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针对某一实际问题和需求（1分）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项目调整履行了相应手续（1分）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办法健全、规范（1分）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因素全面合理（1分）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符合分配办法（2分）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分配公平合理（3分）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理 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根据项目资金的实际到位率计算得分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到位及时（2分）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不及时并影响项目进度（0.5分）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使用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依据不合规扣2分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截留、挤占、挪用    扣3-6分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超标准开支扣2-5分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超预算扣2-5分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施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  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按计划开工（1分）   按计划开展（1分）   按计划完工（1分）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管理制度健全（2分）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制度执行严格（4分）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对照绩效目标，按实际产出数量率计算得分（7分）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对照绩效目标，按实际产出质量率计算得分（6分）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对照绩效目标，按实际产出时效率计算得分（6分）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对照绩效目标，按实际产出成本率计算得分（6分）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对照绩效目标，按经济效益实现程度计算得分（6分）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对照绩效目标，按社会效益实现程度计算得分（6分）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对照绩效目标，按对环境所产生的实际影响程度计算得分（6分）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项目产出能持续运用（3分）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所依赖的政策制度能持续执行（3分）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按收集到的项目服务对象的满意率计算得分（6分）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99</w:t>
            </w:r>
          </w:p>
        </w:tc>
      </w:tr>
    </w:tbl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  <w:r>
        <w:rPr>
          <w:rFonts w:hint="eastAsia" w:ascii="黑体" w:eastAsia="黑体" w:cs="仿宋_GB2312"/>
          <w:color w:val="000000"/>
          <w:sz w:val="32"/>
          <w:szCs w:val="32"/>
        </w:rPr>
        <w:t>单位根据项目情况，参考本共性指标，自主设置项目个性指标内容（要求至两个以上个性指标），并调整各指标分值。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hd w:val="solid" w:color="FFFFFF" w:fill="auto"/>
        <w:autoSpaceDN w:val="0"/>
        <w:spacing w:line="560" w:lineRule="atLeast"/>
        <w:ind w:firstLine="640"/>
        <w:rPr>
          <w:b/>
        </w:rPr>
      </w:pPr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130"/>
    <w:rsid w:val="00086998"/>
    <w:rsid w:val="00186D58"/>
    <w:rsid w:val="001A4FFC"/>
    <w:rsid w:val="001C5C37"/>
    <w:rsid w:val="00304C48"/>
    <w:rsid w:val="00361ADB"/>
    <w:rsid w:val="00384A48"/>
    <w:rsid w:val="003C369B"/>
    <w:rsid w:val="00443EEB"/>
    <w:rsid w:val="00473E2F"/>
    <w:rsid w:val="00486222"/>
    <w:rsid w:val="004866AF"/>
    <w:rsid w:val="005A4DA5"/>
    <w:rsid w:val="005F6AF2"/>
    <w:rsid w:val="0067303F"/>
    <w:rsid w:val="006F1AE3"/>
    <w:rsid w:val="00735AF9"/>
    <w:rsid w:val="00793F3B"/>
    <w:rsid w:val="00843133"/>
    <w:rsid w:val="008D2750"/>
    <w:rsid w:val="008D7356"/>
    <w:rsid w:val="00910C87"/>
    <w:rsid w:val="00972F15"/>
    <w:rsid w:val="009C0159"/>
    <w:rsid w:val="009E5B49"/>
    <w:rsid w:val="00A37CE6"/>
    <w:rsid w:val="00BC6498"/>
    <w:rsid w:val="00D10399"/>
    <w:rsid w:val="00D60451"/>
    <w:rsid w:val="00D853C6"/>
    <w:rsid w:val="00DA2130"/>
    <w:rsid w:val="00E115BB"/>
    <w:rsid w:val="00F6654A"/>
    <w:rsid w:val="3D963D03"/>
    <w:rsid w:val="3ED76952"/>
    <w:rsid w:val="79434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cs="微软雅黑" w:eastAsiaTheme="minorEastAsia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533</Words>
  <Characters>3044</Characters>
  <Lines>25</Lines>
  <Paragraphs>7</Paragraphs>
  <TotalTime>90</TotalTime>
  <ScaleCrop>false</ScaleCrop>
  <LinksUpToDate>false</LinksUpToDate>
  <CharactersWithSpaces>3570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2019-03-12T01:09:00Z</dcterms:created>
  <dc:creator>Administrator</dc:creator>
  <cp:lastModifiedBy>沉淀之岁月</cp:lastModifiedBy>
  <cp:lastPrinted>2019-03-12T01:50:00Z</cp:lastPrinted>
  <dcterms:modified xsi:type="dcterms:W3CDTF">2022-03-25T01:18:15Z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6C50F217160247498DFF68CB8677CEC0</vt:lpwstr>
  </property>
</Properties>
</file>