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80" w:lineRule="exact"/>
        <w:jc w:val="both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年绥宁县耕地质量评价报告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土壤是农业生产的基础，土壤养分是施肥的重要参考依据。2008年我县启动了中央财政测土配方施肥补贴项目，开展大规模耕地土壤养分检测工作，至2010年，在全县采集土壤样品6073个，对有机质、全氮、碱解氮、速效磷、速效钾等土壤养分指标进行了测试分析，获得检测数据36438个，进行了耕地地力评价，初步掌握了我县耕地土壤肥力现状。为了更加清楚我县耕地土壤肥力现状及其变化规律，2011-2013年，我县进行“三年一轮回”土样采集，共采集了土壤样品1421个，检测数据8526个。为及时掌握我县耕地质量动态，科学指导农业生产，2014-2015年，我县分别采集土样310个、319个，检测数据3774个。</w:t>
      </w:r>
      <w:r>
        <w:rPr>
          <w:rFonts w:ascii="仿宋_GB2312" w:hAnsi="宋体" w:eastAsia="仿宋_GB2312"/>
          <w:sz w:val="30"/>
          <w:szCs w:val="30"/>
        </w:rPr>
        <w:t>2016</w:t>
      </w:r>
      <w:r>
        <w:rPr>
          <w:rFonts w:hint="eastAsia" w:ascii="仿宋_GB2312" w:hAnsi="宋体" w:eastAsia="仿宋_GB2312"/>
          <w:sz w:val="30"/>
          <w:szCs w:val="30"/>
        </w:rPr>
        <w:t>年采集土壤100个，2017年采样60个，2018年对40个耕地监测点进行了采样检测，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2019年对50个耕地质量监测点进行了采样检测，2020年对50个耕地质量监测点进行了采样检测，</w:t>
      </w:r>
      <w:r>
        <w:rPr>
          <w:rFonts w:hint="eastAsia" w:ascii="仿宋_GB2312" w:hAnsi="宋体" w:eastAsia="仿宋_GB2312"/>
          <w:sz w:val="30"/>
          <w:szCs w:val="30"/>
        </w:rPr>
        <w:t>利用这些调查数据，将我县县域耕地土壤肥力变化情况报告如下：</w:t>
      </w:r>
    </w:p>
    <w:p>
      <w:pPr>
        <w:spacing w:after="0" w:line="520" w:lineRule="exact"/>
        <w:ind w:firstLine="602" w:firstLineChars="200"/>
        <w:jc w:val="both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Toc313629210"/>
      <w:r>
        <w:rPr>
          <w:rFonts w:hint="eastAsia" w:ascii="黑体" w:hAnsi="黑体" w:eastAsia="黑体" w:cs="黑体"/>
          <w:b/>
          <w:bCs/>
          <w:sz w:val="30"/>
          <w:szCs w:val="30"/>
        </w:rPr>
        <w:t>一、</w:t>
      </w:r>
      <w:bookmarkEnd w:id="0"/>
      <w:bookmarkStart w:id="1" w:name="_Toc313629211"/>
      <w:r>
        <w:rPr>
          <w:rFonts w:hint="eastAsia" w:ascii="黑体" w:hAnsi="黑体" w:eastAsia="黑体" w:cs="黑体"/>
          <w:b/>
          <w:bCs/>
          <w:sz w:val="30"/>
          <w:szCs w:val="30"/>
        </w:rPr>
        <w:t>绥宁县耕地地力等级</w:t>
      </w:r>
      <w:bookmarkEnd w:id="1"/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bookmarkStart w:id="2" w:name="_Toc281573395"/>
      <w:r>
        <w:rPr>
          <w:rFonts w:hint="eastAsia" w:ascii="仿宋_GB2312" w:hAnsi="宋体" w:eastAsia="仿宋_GB2312"/>
          <w:sz w:val="30"/>
          <w:szCs w:val="30"/>
        </w:rPr>
        <w:t>2012年，我县对全县耕地地力进行全面评价，根据2008-2010年调查数据，选取对耕地地力影响较大、区域内变化明显、在时间序列上具有相对稳定性、与农业生产有密切关系的养分、质地、剖面构型等多个因素，建立评价指标体系（见表1），对我县43.79万亩耕地（2012年统计面积）（不含园地）地力进行了地力等级划分与环境质量评价，将我县耕地分为</w:t>
      </w:r>
      <w:r>
        <w:rPr>
          <w:rFonts w:ascii="仿宋_GB2312" w:hAnsi="宋体" w:eastAsia="仿宋_GB2312"/>
          <w:sz w:val="30"/>
          <w:szCs w:val="30"/>
        </w:rPr>
        <w:t>7</w:t>
      </w:r>
      <w:r>
        <w:rPr>
          <w:rFonts w:hint="eastAsia" w:ascii="仿宋_GB2312" w:hAnsi="宋体" w:eastAsia="仿宋_GB2312"/>
          <w:sz w:val="30"/>
          <w:szCs w:val="30"/>
        </w:rPr>
        <w:t>个等级（见表2）。</w:t>
      </w:r>
    </w:p>
    <w:bookmarkEnd w:id="2"/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表1   绥宁县耕地地力评价指标体系</w:t>
      </w:r>
    </w:p>
    <w:tbl>
      <w:tblPr>
        <w:tblStyle w:val="6"/>
        <w:tblW w:w="795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529"/>
        <w:gridCol w:w="27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tcBorders>
              <w:tl2br w:val="single" w:color="000000" w:sz="6" w:space="0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20"/>
              </w:tabs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A层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0"/>
                <w:szCs w:val="21"/>
              </w:rPr>
              <w:tab/>
            </w:r>
          </w:p>
        </w:tc>
        <w:tc>
          <w:tcPr>
            <w:tcW w:w="252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B层</w:t>
            </w: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C层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力</w:t>
            </w:r>
          </w:p>
        </w:tc>
        <w:tc>
          <w:tcPr>
            <w:tcW w:w="2529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立地条件(B1)</w:t>
            </w: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地形部位(C1)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障碍因素(C2)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理化性状(B2)</w:t>
            </w: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质地(C3)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有机质(C4)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有效磷(C5)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缓效钾(C6)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土壤管理(B3)</w:t>
            </w: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排水能力(C7)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灌溉能力(C8)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剖面性状(B4)</w:t>
            </w: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剖面构型(C9)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20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529" w:type="dxa"/>
            <w:vMerge w:val="continue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</w:p>
        </w:tc>
        <w:tc>
          <w:tcPr>
            <w:tcW w:w="270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45" w:firstLineChars="225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  <w:szCs w:val="21"/>
              </w:rPr>
              <w:t>耕层厚度(C10)</w:t>
            </w:r>
          </w:p>
        </w:tc>
      </w:tr>
    </w:tbl>
    <w:p>
      <w:pPr>
        <w:spacing w:line="220" w:lineRule="atLeast"/>
        <w:rPr>
          <w:rFonts w:hint="eastAsia" w:ascii="仿宋_GB2312" w:hAnsi="仿宋_GB2312" w:eastAsia="仿宋_GB2312" w:cs="仿宋_GB2312"/>
          <w:b w:val="0"/>
          <w:bCs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表2  绥宁县耕地地力县级分级表</w:t>
      </w:r>
    </w:p>
    <w:tbl>
      <w:tblPr>
        <w:tblStyle w:val="4"/>
        <w:tblpPr w:leftFromText="180" w:rightFromText="180" w:vertAnchor="text" w:horzAnchor="page" w:tblpX="1695" w:tblpY="378"/>
        <w:tblOverlap w:val="never"/>
        <w:tblW w:w="520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76"/>
        <w:gridCol w:w="986"/>
        <w:gridCol w:w="986"/>
        <w:gridCol w:w="986"/>
        <w:gridCol w:w="986"/>
        <w:gridCol w:w="986"/>
        <w:gridCol w:w="986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县地力等级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全县合计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299614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31078.3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58957.9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68551.6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58868.9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47193.9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30590.9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4372.5</w:t>
            </w:r>
          </w:p>
        </w:tc>
      </w:tr>
    </w:tbl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一级地 主要分布在武阳镇、李熙桥镇、红岩镇、唐家坊镇、东山乡、关峡乡、长铺子乡、黄土矿、瓦屋等乡镇，主要土种有麻砂泥、黄砂泥、河砂泥、红黄砂泥等。二级地主要分布在武阳镇、李熙桥镇、红岩镇、唐家坊镇、东山乡、关峡乡、长铺子乡、黄土矿乡、寨市乡、瓦屋塘镇、乐安乡、河口等乡镇，主要土种有河砂泥、黄砂泥、红黄泥、黄泥田、麻砂泥等。三级地主要分布在武阳镇、李熙桥镇、红岩镇、唐家坊镇、东山乡、关峡乡、长铺子乡、黄土矿镇、瓦屋塘镇、乐安乡、鹅公乡、麻塘乡、水口乡、寨市乡等乡镇，主要土种有河砂泥、黄砂泥、黄麻砂泥、黄泥田、麻砂泥等。四级地主要分布在武阳镇、李熙桥镇、红岩镇、唐家坊镇、东山乡、关峡乡、长铺子乡、黄土矿镇、瓦屋塘镇、鹅公乡、麻塘乡、寨市乡、金屋塘镇等乡镇，主要土种有河砂泥、红黄泥、黄砂泥、黄麻砂泥、黄泥田、麻砂泥、青麻砂泥、青沙泥等。五级地主要分布在武阳镇、红岩镇、唐家坊镇、东山乡、关峡乡、长铺子乡、黄土矿镇、瓦屋塘镇、、鹅公乡、麻塘乡、寨市乡、金屋塘镇等乡镇，主要土种有浅黄砂泥、麻砂泥、黄砂泥、河砂泥、黄沙土、黄泥土、青麻砂泥、青砂泥等。六级地主要分布在武阳镇、东山乡、关峡乡、寨市乡、金屋塘镇等乡镇，主要土种有青泥田、青麻砂泥、青砂泥、黄泥土、黄砂土、红砂土、灰红土等。七级地主要分布在金屋塘镇、长铺子乡、麻塘乡等乡镇，主要土种有黄沙土、青沙泥、青麻沙泥、冷浸沙田、黄泥土、黄红砂土、黄红土等。</w:t>
      </w:r>
    </w:p>
    <w:p>
      <w:pPr>
        <w:spacing w:after="0" w:line="520" w:lineRule="exact"/>
        <w:ind w:firstLine="602" w:firstLineChars="200"/>
        <w:jc w:val="both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二、耕地质量变化情况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为提升耕地质量，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2021</w:t>
      </w:r>
      <w:r>
        <w:rPr>
          <w:rFonts w:hint="eastAsia" w:ascii="仿宋_GB2312" w:hAnsi="宋体" w:eastAsia="仿宋_GB2312"/>
          <w:sz w:val="30"/>
          <w:szCs w:val="30"/>
        </w:rPr>
        <w:t>年全县采取了增施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商品</w:t>
      </w:r>
      <w:r>
        <w:rPr>
          <w:rFonts w:hint="eastAsia" w:ascii="仿宋_GB2312" w:hAnsi="宋体" w:eastAsia="仿宋_GB2312"/>
          <w:sz w:val="30"/>
          <w:szCs w:val="30"/>
        </w:rPr>
        <w:t>有机肥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1.3万亩</w:t>
      </w:r>
      <w:r>
        <w:rPr>
          <w:rFonts w:hint="eastAsia" w:ascii="仿宋_GB2312" w:hAnsi="宋体" w:eastAsia="仿宋_GB2312"/>
          <w:sz w:val="30"/>
          <w:szCs w:val="30"/>
        </w:rPr>
        <w:t>，推广绿肥种植6万亩，推广测土配方施肥4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.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83</w:t>
      </w:r>
      <w:r>
        <w:rPr>
          <w:rFonts w:hint="eastAsia" w:ascii="仿宋_GB2312" w:hAnsi="宋体" w:eastAsia="仿宋_GB2312"/>
          <w:sz w:val="30"/>
          <w:szCs w:val="30"/>
        </w:rPr>
        <w:t>万亩，秸秆还田3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2.3</w:t>
      </w:r>
      <w:r>
        <w:rPr>
          <w:rFonts w:hint="eastAsia" w:ascii="仿宋_GB2312" w:hAnsi="宋体" w:eastAsia="仿宋_GB2312"/>
          <w:sz w:val="30"/>
          <w:szCs w:val="30"/>
        </w:rPr>
        <w:t>万亩，耕地质量等级有所提升，依据耕地质量监测点化验结果，我们对绥宁耕地质量等级进行了评估。</w:t>
      </w:r>
    </w:p>
    <w:p>
      <w:pPr>
        <w:spacing w:after="0" w:line="520" w:lineRule="exact"/>
        <w:ind w:firstLine="602" w:firstLineChars="200"/>
        <w:jc w:val="both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（一）土壤理化性状变化情况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1、土壤有机质含量现状及其变化趋势</w:t>
      </w:r>
    </w:p>
    <w:p>
      <w:pPr>
        <w:spacing w:after="0" w:line="520" w:lineRule="exact"/>
        <w:ind w:firstLine="600" w:firstLineChars="200"/>
        <w:jc w:val="both"/>
        <w:rPr>
          <w:b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我县20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年土样有机质检测结果为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37.2</w:t>
      </w:r>
      <w:r>
        <w:rPr>
          <w:rFonts w:hint="eastAsia" w:ascii="仿宋_GB2312" w:hAnsi="宋体" w:eastAsia="仿宋_GB2312"/>
          <w:sz w:val="30"/>
          <w:szCs w:val="30"/>
        </w:rPr>
        <w:t>g/kg，较201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年土样有机质检测结果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40.3</w:t>
      </w:r>
      <w:r>
        <w:rPr>
          <w:rFonts w:hint="eastAsia" w:ascii="仿宋_GB2312" w:hAnsi="宋体" w:eastAsia="仿宋_GB2312"/>
          <w:sz w:val="30"/>
          <w:szCs w:val="30"/>
        </w:rPr>
        <w:t xml:space="preserve"> g/kg相比，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</w:t>
      </w:r>
      <w:r>
        <w:rPr>
          <w:rFonts w:hint="eastAsia" w:ascii="仿宋_GB2312" w:hAnsi="宋体" w:eastAsia="仿宋_GB2312"/>
          <w:sz w:val="30"/>
          <w:szCs w:val="30"/>
        </w:rPr>
        <w:t>了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3.1</w:t>
      </w:r>
      <w:r>
        <w:rPr>
          <w:rFonts w:hint="eastAsia" w:ascii="仿宋_GB2312" w:hAnsi="宋体" w:eastAsia="仿宋_GB2312"/>
          <w:sz w:val="30"/>
          <w:szCs w:val="30"/>
        </w:rPr>
        <w:t xml:space="preserve"> g/kg，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减少7.7</w:t>
      </w:r>
      <w:r>
        <w:rPr>
          <w:rFonts w:hint="eastAsia" w:ascii="仿宋_GB2312" w:hAnsi="宋体" w:eastAsia="仿宋_GB2312"/>
          <w:sz w:val="30"/>
          <w:szCs w:val="30"/>
        </w:rPr>
        <w:t>%，全县耕地土壤有机质含量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35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~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宋体" w:eastAsia="仿宋_GB2312"/>
          <w:sz w:val="30"/>
          <w:szCs w:val="30"/>
        </w:rPr>
        <w:t xml:space="preserve"> g/kg，属于较高水平。</w:t>
      </w:r>
    </w:p>
    <w:p>
      <w:pPr>
        <w:ind w:firstLine="1968" w:firstLineChars="700"/>
        <w:jc w:val="both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表3  全县土壤有机质变化情况统计表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年有机质平均含量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年有机质平均含量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40.3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37.2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-3.1</w:t>
            </w:r>
          </w:p>
        </w:tc>
      </w:tr>
    </w:tbl>
    <w:p>
      <w:pPr>
        <w:ind w:firstLine="345" w:firstLineChars="192"/>
        <w:rPr>
          <w:rFonts w:ascii="宋体" w:hAnsi="宋体"/>
          <w:sz w:val="18"/>
          <w:szCs w:val="18"/>
        </w:rPr>
      </w:pP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2、土壤全氮含量变化趋势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我县</w:t>
      </w:r>
      <w:r>
        <w:rPr>
          <w:rFonts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年土样全氮检测结果平均为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2.12</w:t>
      </w:r>
      <w:r>
        <w:rPr>
          <w:rFonts w:hint="eastAsia" w:ascii="仿宋_GB2312" w:hAnsi="宋体" w:eastAsia="仿宋_GB2312"/>
          <w:sz w:val="30"/>
          <w:szCs w:val="30"/>
        </w:rPr>
        <w:t>g/kg，较201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年检测结果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2.07</w:t>
      </w:r>
      <w:r>
        <w:rPr>
          <w:rFonts w:hint="eastAsia" w:ascii="仿宋_GB2312" w:hAnsi="宋体" w:eastAsia="仿宋_GB2312"/>
          <w:sz w:val="30"/>
          <w:szCs w:val="30"/>
        </w:rPr>
        <w:t>g/kg相比，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增加</w:t>
      </w:r>
      <w:r>
        <w:rPr>
          <w:rFonts w:hint="eastAsia" w:ascii="仿宋_GB2312" w:hAnsi="宋体" w:eastAsia="仿宋_GB2312"/>
          <w:sz w:val="30"/>
          <w:szCs w:val="30"/>
        </w:rPr>
        <w:t>了0.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05</w:t>
      </w:r>
      <w:r>
        <w:rPr>
          <w:rFonts w:hint="eastAsia" w:ascii="仿宋_GB2312" w:hAnsi="宋体" w:eastAsia="仿宋_GB2312"/>
          <w:sz w:val="30"/>
          <w:szCs w:val="30"/>
        </w:rPr>
        <w:t>g/kg，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增加2.41</w:t>
      </w:r>
      <w:r>
        <w:rPr>
          <w:rFonts w:hint="eastAsia" w:ascii="仿宋_GB2312" w:hAnsi="宋体" w:eastAsia="仿宋_GB2312"/>
          <w:sz w:val="30"/>
          <w:szCs w:val="30"/>
        </w:rPr>
        <w:t>%，全县耕地土壤全氮含量属于是中等偏上水平。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表4  全县土壤碱解氮变化情况统计表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年全氮平均含量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年全氮平均含量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2.07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2.12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+0.05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3、土壤有效磷含量变化趋势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我县20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年土样有效磷检测结果平均为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41.66</w:t>
      </w:r>
      <w:r>
        <w:rPr>
          <w:rFonts w:hint="eastAsia" w:ascii="仿宋_GB2312" w:hAnsi="宋体" w:eastAsia="仿宋_GB2312"/>
          <w:sz w:val="30"/>
          <w:szCs w:val="30"/>
        </w:rPr>
        <w:t>mg/kg，与201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年土壤结果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29.87</w:t>
      </w:r>
      <w: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mg/kg相比，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增加11.79</w:t>
      </w:r>
      <w:r>
        <w:rPr>
          <w:rFonts w:hint="eastAsia" w:ascii="仿宋_GB2312" w:hAnsi="宋体" w:eastAsia="仿宋_GB2312"/>
          <w:sz w:val="30"/>
          <w:szCs w:val="30"/>
        </w:rPr>
        <w:t>mg/kg，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增加39.47%，</w:t>
      </w:r>
      <w:r>
        <w:rPr>
          <w:rFonts w:hint="eastAsia" w:ascii="仿宋_GB2312" w:hAnsi="宋体" w:eastAsia="仿宋_GB2312"/>
          <w:sz w:val="30"/>
          <w:szCs w:val="30"/>
        </w:rPr>
        <w:t>全县耕地土壤有效磷含量属于中等以上水平。</w:t>
      </w:r>
    </w:p>
    <w:p>
      <w:pPr>
        <w:ind w:firstLine="1968" w:firstLineChars="700"/>
        <w:jc w:val="both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表5  全县土壤有效磷变化情况统计表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年有效磷平均含量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年有效磷平均含量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29.87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41.66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+11.79</w:t>
            </w:r>
          </w:p>
        </w:tc>
      </w:tr>
    </w:tbl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4、土壤速效钾含量变化趋势</w:t>
      </w:r>
    </w:p>
    <w:p>
      <w:pPr>
        <w:spacing w:after="0" w:line="520" w:lineRule="exact"/>
        <w:ind w:firstLine="600" w:firstLineChars="200"/>
        <w:jc w:val="both"/>
        <w:rPr>
          <w:b/>
          <w:sz w:val="28"/>
          <w:szCs w:val="28"/>
        </w:rPr>
      </w:pPr>
      <w:r>
        <w:rPr>
          <w:rFonts w:hint="eastAsia" w:ascii="仿宋_GB2312" w:hAnsi="宋体" w:eastAsia="仿宋_GB2312"/>
          <w:sz w:val="30"/>
          <w:szCs w:val="30"/>
        </w:rPr>
        <w:t>我县20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年土样速效钾检测结果平均为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100.6</w:t>
      </w:r>
      <w:r>
        <w:rPr>
          <w:rFonts w:hint="eastAsia" w:ascii="仿宋_GB2312" w:hAnsi="宋体" w:eastAsia="仿宋_GB2312"/>
          <w:sz w:val="30"/>
          <w:szCs w:val="30"/>
        </w:rPr>
        <w:t>mg/kg，与20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宋体" w:eastAsia="仿宋_GB2312"/>
          <w:sz w:val="30"/>
          <w:szCs w:val="30"/>
        </w:rPr>
        <w:t>年土壤结果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113</w:t>
      </w:r>
      <w:r>
        <w:rPr>
          <w:rFonts w:hint="eastAsia" w:ascii="仿宋_GB2312" w:hAnsi="宋体" w:eastAsia="仿宋_GB2312"/>
          <w:sz w:val="30"/>
          <w:szCs w:val="30"/>
        </w:rPr>
        <w:t>mg/kg相比，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</w:t>
      </w:r>
      <w:r>
        <w:rPr>
          <w:rFonts w:hint="eastAsia" w:ascii="仿宋_GB2312" w:hAnsi="宋体" w:eastAsia="仿宋_GB2312"/>
          <w:sz w:val="30"/>
          <w:szCs w:val="30"/>
        </w:rPr>
        <w:t>了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12.4</w:t>
      </w:r>
      <w:r>
        <w:rPr>
          <w:rFonts w:hint="eastAsia" w:ascii="仿宋_GB2312" w:hAnsi="宋体" w:eastAsia="仿宋_GB2312"/>
          <w:sz w:val="30"/>
          <w:szCs w:val="30"/>
        </w:rPr>
        <w:t>mg/kg，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减少了10.97%，</w:t>
      </w:r>
      <w:r>
        <w:rPr>
          <w:rFonts w:hint="eastAsia" w:ascii="仿宋_GB2312" w:hAnsi="宋体" w:eastAsia="仿宋_GB2312"/>
          <w:sz w:val="30"/>
          <w:szCs w:val="30"/>
        </w:rPr>
        <w:t>全县耕地土壤速效钾含量属于是稍缺水平。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表6  全县土壤速效钾变化情况统计表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年速效钾平均含量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年速效钾平均含量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113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100.6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-12.4</w:t>
            </w:r>
          </w:p>
        </w:tc>
      </w:tr>
    </w:tbl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5、土壤缓效钾含量变化趋势</w:t>
      </w:r>
    </w:p>
    <w:p>
      <w:pPr>
        <w:spacing w:after="0" w:line="520" w:lineRule="exact"/>
        <w:ind w:firstLine="600" w:firstLineChars="200"/>
        <w:jc w:val="both"/>
        <w:rPr>
          <w:b/>
          <w:sz w:val="18"/>
          <w:szCs w:val="18"/>
        </w:rPr>
      </w:pPr>
      <w:r>
        <w:rPr>
          <w:rFonts w:hint="eastAsia" w:ascii="仿宋_GB2312" w:hAnsi="宋体" w:eastAsia="仿宋_GB2312"/>
          <w:sz w:val="30"/>
          <w:szCs w:val="30"/>
        </w:rPr>
        <w:t>我县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宋体" w:eastAsia="仿宋_GB2312"/>
          <w:sz w:val="30"/>
          <w:szCs w:val="30"/>
        </w:rPr>
        <w:t>年土样缓效钾检测结果平均为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250.8</w:t>
      </w:r>
      <w:r>
        <w:rPr>
          <w:rFonts w:hint="eastAsia" w:ascii="仿宋_GB2312" w:hAnsi="宋体" w:eastAsia="仿宋_GB2312"/>
          <w:sz w:val="30"/>
          <w:szCs w:val="30"/>
        </w:rPr>
        <w:t>mg/kg，与201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年土壤结果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271</w:t>
      </w:r>
      <w:r>
        <w:rPr>
          <w:rFonts w:hint="eastAsia" w:ascii="仿宋_GB2312" w:hAnsi="宋体" w:eastAsia="仿宋_GB2312"/>
          <w:sz w:val="30"/>
          <w:szCs w:val="30"/>
        </w:rPr>
        <w:t>mg/kg相比，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</w:t>
      </w:r>
      <w:r>
        <w:rPr>
          <w:rFonts w:hint="eastAsia" w:ascii="仿宋_GB2312" w:hAnsi="宋体" w:eastAsia="仿宋_GB2312"/>
          <w:sz w:val="30"/>
          <w:szCs w:val="30"/>
        </w:rPr>
        <w:t>了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20.2</w:t>
      </w:r>
      <w:r>
        <w:rPr>
          <w:rFonts w:hint="eastAsia" w:ascii="仿宋_GB2312" w:hAnsi="宋体" w:eastAsia="仿宋_GB2312"/>
          <w:sz w:val="30"/>
          <w:szCs w:val="30"/>
        </w:rPr>
        <w:t>mg/kg，全县耕地土壤缓效钾含量属于是中等水平。各乡镇缓效钾的含量丰缺不一，东山、长铺子、鹅公岭、乐安、麻塘、在市等南部和西南部乡镇含量低于50mg/kg，尽管通过测土配方施肥，缓效钾含量有所增长，但缓效钾含量属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较</w:t>
      </w:r>
      <w:r>
        <w:rPr>
          <w:rFonts w:hint="eastAsia" w:ascii="仿宋_GB2312" w:hAnsi="宋体" w:eastAsia="仿宋_GB2312"/>
          <w:sz w:val="30"/>
          <w:szCs w:val="30"/>
        </w:rPr>
        <w:t>低水平。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表7  全县土壤缓效钾变化情况统计表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年缓效钾含量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年缓效钾平均含量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(mg/kg)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271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250.8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-20.2</w:t>
            </w:r>
          </w:p>
        </w:tc>
      </w:tr>
    </w:tbl>
    <w:p>
      <w:pPr>
        <w:ind w:firstLine="345" w:firstLineChars="192"/>
        <w:rPr>
          <w:rFonts w:ascii="宋体" w:hAnsi="宋体"/>
          <w:sz w:val="18"/>
          <w:szCs w:val="18"/>
        </w:rPr>
      </w:pP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6、土壤pH值变化趋势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我县20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年耕地土壤pH值平均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5.2</w:t>
      </w:r>
      <w:r>
        <w:rPr>
          <w:rFonts w:hint="eastAsia" w:ascii="仿宋_GB2312" w:hAnsi="宋体" w:eastAsia="仿宋_GB2312"/>
          <w:sz w:val="30"/>
          <w:szCs w:val="30"/>
        </w:rPr>
        <w:t>，与201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</w:rPr>
        <w:t>年土壤结果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6.06</w:t>
      </w:r>
      <w:r>
        <w:rPr>
          <w:rFonts w:hint="eastAsia" w:ascii="仿宋_GB2312" w:hAnsi="宋体" w:eastAsia="仿宋_GB2312"/>
          <w:sz w:val="30"/>
          <w:szCs w:val="30"/>
        </w:rPr>
        <w:t>相比，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减少</w:t>
      </w:r>
      <w:r>
        <w:rPr>
          <w:rFonts w:hint="eastAsia" w:ascii="仿宋_GB2312" w:hAnsi="宋体" w:eastAsia="仿宋_GB2312"/>
          <w:sz w:val="30"/>
          <w:szCs w:val="30"/>
        </w:rPr>
        <w:t>了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0.86</w:t>
      </w:r>
      <w:r>
        <w:rPr>
          <w:rFonts w:hint="eastAsia" w:ascii="仿宋_GB2312" w:hAnsi="宋体" w:eastAsia="仿宋_GB2312"/>
          <w:sz w:val="30"/>
          <w:szCs w:val="30"/>
        </w:rPr>
        <w:t>，土壤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有所</w:t>
      </w:r>
      <w:r>
        <w:rPr>
          <w:rFonts w:hint="eastAsia" w:ascii="仿宋_GB2312" w:hAnsi="宋体" w:eastAsia="仿宋_GB2312"/>
          <w:sz w:val="30"/>
          <w:szCs w:val="30"/>
        </w:rPr>
        <w:t>酸化。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表8  全县土壤pH值变化情况统计表</w:t>
      </w:r>
    </w:p>
    <w:tbl>
      <w:tblPr>
        <w:tblStyle w:val="4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  镇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年pH值平均值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年pH值平均值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年与201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年相比增、减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全县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6.06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5.2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-0.86</w:t>
            </w:r>
          </w:p>
        </w:tc>
      </w:tr>
    </w:tbl>
    <w:p>
      <w:pPr>
        <w:ind w:firstLine="345" w:firstLineChars="192"/>
        <w:rPr>
          <w:rFonts w:ascii="宋体" w:hAnsi="宋体"/>
          <w:sz w:val="18"/>
          <w:szCs w:val="18"/>
        </w:rPr>
      </w:pPr>
    </w:p>
    <w:p>
      <w:pPr>
        <w:spacing w:after="0" w:line="520" w:lineRule="exact"/>
        <w:ind w:firstLine="602" w:firstLineChars="200"/>
        <w:jc w:val="both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（二）开展土壤酸化治理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2021</w:t>
      </w:r>
      <w:r>
        <w:rPr>
          <w:rFonts w:hint="eastAsia" w:ascii="仿宋_GB2312" w:hAnsi="宋体" w:eastAsia="仿宋_GB2312"/>
          <w:sz w:val="30"/>
          <w:szCs w:val="30"/>
        </w:rPr>
        <w:t>年，完成酸性土壤改良1万亩，通过增施有机肥、撒施石灰、秸秆还田等措施，耕地酸化现象得到缓解。</w:t>
      </w:r>
    </w:p>
    <w:p>
      <w:pPr>
        <w:spacing w:after="0" w:line="520" w:lineRule="exact"/>
        <w:ind w:firstLine="602" w:firstLineChars="200"/>
        <w:jc w:val="both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（三）加大田间基础设施建设</w:t>
      </w:r>
    </w:p>
    <w:p>
      <w:pPr>
        <w:spacing w:after="0" w:line="520" w:lineRule="exact"/>
        <w:ind w:firstLine="600" w:firstLineChars="200"/>
        <w:jc w:val="both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2021年完成高标准农田建设2.43万亩，通过改善交通条件，兴修水利、种植绿肥、增施有机肥等措施，耕地质量等级有较大提升，从5.08提升到3.9，提升了1.18个等级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b w:val="0"/>
          <w:bCs w:val="0"/>
          <w:sz w:val="30"/>
          <w:szCs w:val="30"/>
        </w:rPr>
      </w:pPr>
      <w:r>
        <w:rPr>
          <w:rFonts w:hint="eastAsia" w:ascii="仿宋_GB2312" w:hAnsi="宋体" w:eastAsia="仿宋_GB2312"/>
          <w:b w:val="0"/>
          <w:bCs w:val="0"/>
          <w:sz w:val="30"/>
          <w:szCs w:val="30"/>
        </w:rPr>
        <w:t>2、由于投入资金不足、来源渠道各异、实施主体多元，全县基本农田建设及农田水利设施方面仍存在不少问题</w:t>
      </w:r>
    </w:p>
    <w:p>
      <w:pPr>
        <w:spacing w:after="0"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（1）工程老化、病险多，整体功能下降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全县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有些</w:t>
      </w:r>
      <w:r>
        <w:rPr>
          <w:rFonts w:hint="eastAsia" w:ascii="仿宋_GB2312" w:hAnsi="宋体" w:eastAsia="仿宋_GB2312"/>
          <w:sz w:val="30"/>
          <w:szCs w:val="30"/>
        </w:rPr>
        <w:t>水利工程设施兴建于上世纪，运行时间长，工程老化严重，加上自然灾害侵蚀，造成工程病险程度高。主要表现在水库山塘淤塞、渗漏严重，蓄水能力削弱；渠系标准差，淤塞垮塌多，利用系数低；扬水设备严重老化，甚至报废不能使用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我县耕地</w:t>
      </w:r>
      <w:r>
        <w:rPr>
          <w:rFonts w:hint="eastAsia" w:ascii="仿宋_GB2312" w:hAnsi="宋体" w:eastAsia="仿宋_GB2312"/>
          <w:sz w:val="30"/>
          <w:szCs w:val="30"/>
        </w:rPr>
        <w:t>部分为土渠，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长时间运行，</w:t>
      </w:r>
      <w:r>
        <w:rPr>
          <w:rFonts w:hint="eastAsia" w:ascii="仿宋_GB2312" w:hAnsi="宋体" w:eastAsia="仿宋_GB2312"/>
          <w:sz w:val="30"/>
          <w:szCs w:val="30"/>
        </w:rPr>
        <w:t>淤积、滑坡、塌方；造成耕地灌溉缺水，制约粮食生产。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部分河坝坝体浆砌石老化、破损，溢流面板表层砼呈“蜂窝”状，剥落严重，受山洪影响，部分河坝坝段冲毁严重。还有一部分工程为农民自发修建临时设施，一旦遇到大洪水易于冲毁，农田灌溉得不到保障。</w:t>
      </w:r>
    </w:p>
    <w:p>
      <w:pPr>
        <w:spacing w:after="0"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（2）水土流失严重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传统的耕作方式及重产出轻投入的生产思维，使自然环境遭到破坏，河道淤积，农田板结，土壤保水保肥能力差，从而增加了自然灾害的易发性及危害性。随着森林资源开发力度、城镇建设力度加大，在一定程度上降低了山林涵养水源的能力，导致部分工程水源不足。</w:t>
      </w:r>
    </w:p>
    <w:p>
      <w:pPr>
        <w:spacing w:after="0" w:line="520" w:lineRule="exact"/>
        <w:jc w:val="both"/>
        <w:rPr>
          <w:rFonts w:hint="eastAsia" w:ascii="黑体" w:hAnsi="黑体" w:eastAsia="黑体" w:cs="黑体"/>
          <w:b/>
          <w:bCs w:val="0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四、 绥宁县耕地土壤肥力变化趋势及评价结论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1、土壤肥力变化趋势。目前</w:t>
      </w:r>
      <w:r>
        <w:rPr>
          <w:rFonts w:hint="eastAsia" w:ascii="仿宋_GB2312" w:hAnsi="宋体" w:eastAsia="仿宋_GB2312"/>
          <w:sz w:val="30"/>
          <w:szCs w:val="30"/>
        </w:rPr>
        <w:t>我县耕地土壤养分含量均呈上升趋势，有效磷、速效钾和缓效钾，有机质和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全</w:t>
      </w:r>
      <w:r>
        <w:rPr>
          <w:rFonts w:hint="eastAsia" w:ascii="仿宋_GB2312" w:hAnsi="宋体" w:eastAsia="仿宋_GB2312"/>
          <w:sz w:val="30"/>
          <w:szCs w:val="30"/>
        </w:rPr>
        <w:t>氮含量都有增加。各乡镇在施肥时一</w:t>
      </w:r>
      <w:bookmarkStart w:id="3" w:name="_GoBack"/>
      <w:bookmarkEnd w:id="3"/>
      <w:r>
        <w:rPr>
          <w:rFonts w:hint="eastAsia" w:ascii="仿宋_GB2312" w:hAnsi="宋体" w:eastAsia="仿宋_GB2312"/>
          <w:sz w:val="30"/>
          <w:szCs w:val="30"/>
        </w:rPr>
        <w:t>定要根据当地土壤肥力特点，合理调整施肥结构，利用测土配方施肥技术，做到控氮、稳磷、增钾。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从各乡镇土壤养分统计结果来看，东北部乡镇是粮食主产区，土壤肥力较高，和20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年相比，土壤肥力稳中有升，通过测土配方施肥，氮肥得到合理使用，控制了氮肥滥用现象；南部及西南部乡镇土壤肥力较差，通过测土配方施肥，土壤肥力得到提升，从统计结果来看，速效钾、缓效钾含量属于低水平，在施肥中要注意补充钾肥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2、耕地酸化严重，亟待加强治理。尽管今年我县土样pH平均值为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5.2</w:t>
      </w:r>
      <w:r>
        <w:rPr>
          <w:rFonts w:hint="eastAsia" w:ascii="仿宋_GB2312" w:hAnsi="宋体" w:eastAsia="仿宋_GB2312"/>
          <w:sz w:val="30"/>
          <w:szCs w:val="30"/>
        </w:rPr>
        <w:t>，耕地酸化问题仍需加大治理力度。</w:t>
      </w:r>
    </w:p>
    <w:p>
      <w:pPr>
        <w:spacing w:after="0" w:line="520" w:lineRule="exact"/>
        <w:ind w:firstLine="600" w:firstLineChars="200"/>
        <w:jc w:val="both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3、评价结论。</w:t>
      </w:r>
      <w:r>
        <w:rPr>
          <w:rFonts w:hint="eastAsia" w:ascii="仿宋_GB2312" w:hAnsi="宋体" w:eastAsia="仿宋_GB2312"/>
          <w:sz w:val="30"/>
          <w:szCs w:val="30"/>
        </w:rPr>
        <w:t>综合耕地土壤监测及农田基础设施建设情况，认为全县耕地地力得到稳步提升，但中低产田改造、酸性土壤改良及田间基础设施建设还有待进一步加大资金投入力度。</w:t>
      </w:r>
    </w:p>
    <w:p>
      <w:pPr>
        <w:ind w:firstLine="1606" w:firstLineChars="500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年绥宁县耕地质量等级及变动表</w:t>
      </w:r>
    </w:p>
    <w:tbl>
      <w:tblPr>
        <w:tblStyle w:val="4"/>
        <w:tblW w:w="10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36"/>
        <w:gridCol w:w="913"/>
        <w:gridCol w:w="782"/>
        <w:gridCol w:w="753"/>
        <w:gridCol w:w="782"/>
        <w:gridCol w:w="782"/>
        <w:gridCol w:w="826"/>
        <w:gridCol w:w="840"/>
        <w:gridCol w:w="753"/>
        <w:gridCol w:w="739"/>
        <w:gridCol w:w="652"/>
        <w:gridCol w:w="666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耕地质量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等级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409" w:rightChars="186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1等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2等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3等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6等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7等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8等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9等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10等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平均质量等级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甲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乙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年初存量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435828.30 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289.94 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7416.99 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39926.94 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87168.64 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108199.55 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90842.78 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83332.03 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6950.44 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5689.44 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6011.55 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本年增加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9000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13000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11000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本年减少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7000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15000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6000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4000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年末存量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435828.30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4289.94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13416.99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42926.96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93168.64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104199.55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88842.78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80332.03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1950.44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2689.44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"/>
              </w:rPr>
              <w:t>4011.55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5.11</w:t>
            </w:r>
          </w:p>
        </w:tc>
      </w:tr>
    </w:tbl>
    <w:p>
      <w:pPr>
        <w:spacing w:after="0" w:line="520" w:lineRule="exact"/>
        <w:jc w:val="both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绥宁县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农业农村水利局</w:t>
      </w:r>
    </w:p>
    <w:p>
      <w:pPr>
        <w:spacing w:line="58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0"/>
          <w:szCs w:val="30"/>
        </w:rPr>
        <w:t>年1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28日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7DA"/>
    <w:rsid w:val="001C270D"/>
    <w:rsid w:val="00221324"/>
    <w:rsid w:val="00304A8A"/>
    <w:rsid w:val="00323B43"/>
    <w:rsid w:val="00371D0C"/>
    <w:rsid w:val="003D37D8"/>
    <w:rsid w:val="00426133"/>
    <w:rsid w:val="004342BA"/>
    <w:rsid w:val="004358AB"/>
    <w:rsid w:val="0048422B"/>
    <w:rsid w:val="00495826"/>
    <w:rsid w:val="004C2702"/>
    <w:rsid w:val="0058020B"/>
    <w:rsid w:val="00595561"/>
    <w:rsid w:val="005B15C1"/>
    <w:rsid w:val="00616EB1"/>
    <w:rsid w:val="0063113B"/>
    <w:rsid w:val="00710A0E"/>
    <w:rsid w:val="0071636B"/>
    <w:rsid w:val="00766D87"/>
    <w:rsid w:val="0083735C"/>
    <w:rsid w:val="00847264"/>
    <w:rsid w:val="008B7726"/>
    <w:rsid w:val="008C4DBC"/>
    <w:rsid w:val="00982355"/>
    <w:rsid w:val="009B597C"/>
    <w:rsid w:val="009D783C"/>
    <w:rsid w:val="00A045C9"/>
    <w:rsid w:val="00A24710"/>
    <w:rsid w:val="00A61A61"/>
    <w:rsid w:val="00A90B21"/>
    <w:rsid w:val="00B3262E"/>
    <w:rsid w:val="00BD478E"/>
    <w:rsid w:val="00C41D2A"/>
    <w:rsid w:val="00C532BD"/>
    <w:rsid w:val="00CC78A9"/>
    <w:rsid w:val="00CF36F7"/>
    <w:rsid w:val="00D06847"/>
    <w:rsid w:val="00D31D50"/>
    <w:rsid w:val="00D360B1"/>
    <w:rsid w:val="00D805D4"/>
    <w:rsid w:val="00DC5359"/>
    <w:rsid w:val="00DD70B5"/>
    <w:rsid w:val="00ED5D67"/>
    <w:rsid w:val="00EE4712"/>
    <w:rsid w:val="00F276CC"/>
    <w:rsid w:val="00F736BB"/>
    <w:rsid w:val="00F73768"/>
    <w:rsid w:val="015B1ECC"/>
    <w:rsid w:val="0D8A3C58"/>
    <w:rsid w:val="153D76C9"/>
    <w:rsid w:val="155B02F7"/>
    <w:rsid w:val="15AE6F3B"/>
    <w:rsid w:val="1A36701E"/>
    <w:rsid w:val="1C642C58"/>
    <w:rsid w:val="209339E4"/>
    <w:rsid w:val="21AD0516"/>
    <w:rsid w:val="25C75155"/>
    <w:rsid w:val="2B5B210A"/>
    <w:rsid w:val="33064CAB"/>
    <w:rsid w:val="3DF55AD3"/>
    <w:rsid w:val="3EF812D8"/>
    <w:rsid w:val="45051461"/>
    <w:rsid w:val="459B7B30"/>
    <w:rsid w:val="4A0A782F"/>
    <w:rsid w:val="4BCD137D"/>
    <w:rsid w:val="4FE85CDE"/>
    <w:rsid w:val="56172C15"/>
    <w:rsid w:val="5A4B28DC"/>
    <w:rsid w:val="60045C07"/>
    <w:rsid w:val="626D5730"/>
    <w:rsid w:val="62DB3C62"/>
    <w:rsid w:val="660D41D5"/>
    <w:rsid w:val="694E4F0F"/>
    <w:rsid w:val="6DC1548A"/>
    <w:rsid w:val="729D1B36"/>
    <w:rsid w:val="7C8403CD"/>
    <w:rsid w:val="7DC124B3"/>
    <w:rsid w:val="7FE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qFormat="1" w:unhideWhenUsed="0" w:uiPriority="0" w:semiHidden="0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 1"/>
    <w:basedOn w:val="4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样式 样式 样式 黑体 四号 + 首行缩进:  2.25 字符 + 首行缩进:  2.25 字符"/>
    <w:basedOn w:val="1"/>
    <w:qFormat/>
    <w:uiPriority w:val="0"/>
    <w:pPr>
      <w:widowControl w:val="0"/>
      <w:adjustRightInd/>
      <w:snapToGrid/>
      <w:spacing w:after="0" w:line="440" w:lineRule="exact"/>
      <w:ind w:firstLine="630" w:firstLineChars="225"/>
    </w:pPr>
    <w:rPr>
      <w:rFonts w:ascii="黑体" w:hAnsi="Times New Roman" w:eastAsia="黑体" w:cs="宋体"/>
      <w:kern w:val="2"/>
      <w:sz w:val="24"/>
      <w:szCs w:val="20"/>
    </w:rPr>
  </w:style>
  <w:style w:type="paragraph" w:customStyle="1" w:styleId="12">
    <w:name w:val="测土正文部分"/>
    <w:basedOn w:val="1"/>
    <w:link w:val="13"/>
    <w:qFormat/>
    <w:uiPriority w:val="0"/>
    <w:pPr>
      <w:widowControl w:val="0"/>
      <w:adjustRightInd/>
      <w:snapToGrid/>
      <w:spacing w:after="0" w:line="440" w:lineRule="exact"/>
      <w:ind w:firstLine="619" w:firstLineChars="225"/>
      <w:jc w:val="center"/>
    </w:pPr>
    <w:rPr>
      <w:rFonts w:ascii="宋体" w:hAnsi="宋体" w:eastAsia="宋体" w:cs="Times New Roman"/>
      <w:b/>
      <w:bCs/>
      <w:spacing w:val="-6"/>
      <w:kern w:val="2"/>
      <w:sz w:val="28"/>
      <w:szCs w:val="28"/>
    </w:rPr>
  </w:style>
  <w:style w:type="character" w:customStyle="1" w:styleId="13">
    <w:name w:val="测土正文部分 Char"/>
    <w:basedOn w:val="7"/>
    <w:link w:val="12"/>
    <w:qFormat/>
    <w:uiPriority w:val="0"/>
    <w:rPr>
      <w:rFonts w:ascii="宋体" w:hAnsi="宋体" w:eastAsia="宋体" w:cs="Times New Roman"/>
      <w:b/>
      <w:bCs/>
      <w:spacing w:val="-6"/>
      <w:kern w:val="2"/>
      <w:sz w:val="28"/>
      <w:szCs w:val="28"/>
    </w:rPr>
  </w:style>
  <w:style w:type="paragraph" w:customStyle="1" w:styleId="14">
    <w:name w:val="测土四级 小四号."/>
    <w:basedOn w:val="1"/>
    <w:link w:val="15"/>
    <w:qFormat/>
    <w:uiPriority w:val="0"/>
    <w:pPr>
      <w:keepNext/>
      <w:keepLines/>
      <w:widowControl w:val="0"/>
      <w:adjustRightInd/>
      <w:snapToGrid/>
      <w:spacing w:beforeLines="50" w:after="0" w:line="440" w:lineRule="exact"/>
      <w:ind w:firstLine="463" w:firstLineChars="192"/>
      <w:jc w:val="both"/>
      <w:outlineLvl w:val="3"/>
    </w:pPr>
    <w:rPr>
      <w:rFonts w:ascii="黑体" w:hAnsi="Times New Roman" w:eastAsia="黑体" w:cs="宋体"/>
      <w:bCs/>
      <w:kern w:val="2"/>
      <w:sz w:val="24"/>
      <w:szCs w:val="20"/>
    </w:rPr>
  </w:style>
  <w:style w:type="character" w:customStyle="1" w:styleId="15">
    <w:name w:val="测土四级 小四号. Char Char"/>
    <w:basedOn w:val="7"/>
    <w:link w:val="14"/>
    <w:qFormat/>
    <w:uiPriority w:val="0"/>
    <w:rPr>
      <w:rFonts w:ascii="黑体" w:hAnsi="Times New Roman" w:eastAsia="黑体" w:cs="宋体"/>
      <w:bCs/>
      <w:kern w:val="2"/>
      <w:sz w:val="24"/>
      <w:szCs w:val="20"/>
    </w:rPr>
  </w:style>
  <w:style w:type="paragraph" w:customStyle="1" w:styleId="16">
    <w:name w:val="样式 测土四级 小四号. + 首行缩进:  1.92 字符"/>
    <w:basedOn w:val="14"/>
    <w:qFormat/>
    <w:uiPriority w:val="0"/>
    <w:pPr>
      <w:spacing w:beforeLines="0"/>
      <w:ind w:firstLine="192"/>
    </w:pPr>
    <w:rPr>
      <w:b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647</Words>
  <Characters>3692</Characters>
  <Lines>1</Lines>
  <Paragraphs>1</Paragraphs>
  <TotalTime>19</TotalTime>
  <ScaleCrop>false</ScaleCrop>
  <LinksUpToDate>false</LinksUpToDate>
  <CharactersWithSpaces>4331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2021-11-16T07:14:37Z</cp:lastPrinted>
  <dcterms:modified xsi:type="dcterms:W3CDTF">2021-11-16T07:15:23Z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E1D5F7F944C2433BB2A3893638F3122D</vt:lpwstr>
  </property>
</Properties>
</file>