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hint="eastAsia" w:ascii="黑体" w:hAnsi="黑体" w:eastAsia="黑体" w:cs="黑体"/>
          <w:b/>
          <w:bCs/>
          <w:color w:val="010101"/>
          <w:sz w:val="44"/>
          <w:szCs w:val="44"/>
        </w:rPr>
      </w:pPr>
    </w:p>
    <w:p>
      <w:pPr>
        <w:autoSpaceDN w:val="0"/>
        <w:jc w:val="center"/>
        <w:rPr>
          <w:rFonts w:hint="eastAsia" w:ascii="黑体" w:hAnsi="黑体" w:eastAsia="黑体" w:cs="黑体"/>
          <w:b/>
          <w:bCs/>
          <w:color w:val="010101"/>
          <w:sz w:val="44"/>
          <w:szCs w:val="44"/>
        </w:rPr>
      </w:pPr>
      <w:r>
        <w:rPr>
          <w:rFonts w:hint="eastAsia" w:ascii="黑体" w:hAnsi="黑体" w:eastAsia="黑体" w:cs="黑体"/>
          <w:b/>
          <w:bCs/>
          <w:color w:val="010101"/>
          <w:sz w:val="44"/>
          <w:szCs w:val="44"/>
        </w:rPr>
        <w:t>绥宁县</w:t>
      </w:r>
      <w:r>
        <w:rPr>
          <w:rFonts w:hint="eastAsia" w:ascii="黑体" w:hAnsi="黑体" w:eastAsia="黑体" w:cs="黑体"/>
          <w:b/>
          <w:bCs/>
          <w:color w:val="010101"/>
          <w:sz w:val="44"/>
          <w:szCs w:val="44"/>
          <w:lang w:eastAsia="zh-CN"/>
        </w:rPr>
        <w:t>人力资源和社会保障局</w:t>
      </w:r>
      <w:r>
        <w:rPr>
          <w:rFonts w:hint="eastAsia" w:ascii="黑体" w:hAnsi="黑体" w:eastAsia="黑体" w:cs="黑体"/>
          <w:b/>
          <w:bCs/>
          <w:color w:val="010101"/>
          <w:sz w:val="44"/>
          <w:szCs w:val="44"/>
        </w:rPr>
        <w:t>20</w:t>
      </w:r>
      <w:r>
        <w:rPr>
          <w:rFonts w:hint="eastAsia" w:ascii="黑体" w:hAnsi="黑体" w:eastAsia="黑体" w:cs="黑体"/>
          <w:b/>
          <w:bCs/>
          <w:color w:val="010101"/>
          <w:sz w:val="44"/>
          <w:szCs w:val="44"/>
          <w:lang w:val="en-US" w:eastAsia="zh-CN"/>
        </w:rPr>
        <w:t>2</w:t>
      </w:r>
      <w:r>
        <w:rPr>
          <w:rFonts w:hint="default" w:ascii="黑体" w:hAnsi="黑体" w:eastAsia="黑体" w:cs="黑体"/>
          <w:b/>
          <w:bCs/>
          <w:color w:val="010101"/>
          <w:sz w:val="44"/>
          <w:szCs w:val="44"/>
          <w:lang w:val="en-US" w:eastAsia="zh-CN"/>
        </w:rPr>
        <w:t>1</w:t>
      </w:r>
      <w:r>
        <w:rPr>
          <w:rFonts w:hint="eastAsia" w:ascii="黑体" w:hAnsi="黑体" w:eastAsia="黑体" w:cs="黑体"/>
          <w:b/>
          <w:bCs/>
          <w:color w:val="010101"/>
          <w:sz w:val="44"/>
          <w:szCs w:val="44"/>
        </w:rPr>
        <w:t>年度</w:t>
      </w:r>
    </w:p>
    <w:p>
      <w:pPr>
        <w:autoSpaceDN w:val="0"/>
        <w:jc w:val="center"/>
        <w:rPr>
          <w:rFonts w:hint="eastAsia" w:ascii="黑体" w:hAnsi="黑体" w:eastAsia="黑体" w:cs="黑体"/>
          <w:b/>
          <w:bCs/>
          <w:color w:val="010101"/>
          <w:sz w:val="44"/>
          <w:szCs w:val="44"/>
        </w:rPr>
      </w:pPr>
      <w:r>
        <w:rPr>
          <w:rFonts w:hint="eastAsia" w:ascii="黑体" w:hAnsi="黑体" w:eastAsia="黑体" w:cs="黑体"/>
          <w:b/>
          <w:bCs/>
          <w:color w:val="010101"/>
          <w:sz w:val="44"/>
          <w:szCs w:val="44"/>
        </w:rPr>
        <w:t>部门整体支出绩效</w:t>
      </w:r>
      <w:r>
        <w:rPr>
          <w:rFonts w:hint="eastAsia" w:ascii="黑体" w:hAnsi="黑体" w:eastAsia="黑体" w:cs="黑体"/>
          <w:b/>
          <w:bCs/>
          <w:color w:val="010101"/>
          <w:sz w:val="44"/>
          <w:szCs w:val="44"/>
          <w:lang w:val="en-US" w:eastAsia="zh-CN"/>
        </w:rPr>
        <w:t>自</w:t>
      </w:r>
      <w:r>
        <w:rPr>
          <w:rFonts w:hint="eastAsia" w:ascii="黑体" w:hAnsi="黑体" w:eastAsia="黑体" w:cs="黑体"/>
          <w:b/>
          <w:bCs/>
          <w:color w:val="010101"/>
          <w:sz w:val="44"/>
          <w:szCs w:val="44"/>
        </w:rPr>
        <w:t>评价报告</w:t>
      </w:r>
    </w:p>
    <w:p>
      <w:pPr>
        <w:autoSpaceDN w:val="0"/>
        <w:jc w:val="center"/>
        <w:rPr>
          <w:rFonts w:hint="eastAsia" w:ascii="仿宋_GB2312" w:hAnsi="仿宋_GB2312" w:eastAsia="仿宋_GB2312" w:cs="仿宋_GB2312"/>
          <w:b w:val="0"/>
          <w:bCs w:val="0"/>
          <w:color w:val="010101"/>
          <w:sz w:val="36"/>
          <w:szCs w:val="36"/>
        </w:rPr>
      </w:pPr>
    </w:p>
    <w:p>
      <w:pPr>
        <w:autoSpaceDN w:val="0"/>
        <w:outlineLvl w:val="0"/>
        <w:rPr>
          <w:rFonts w:hint="eastAsia" w:ascii="仿宋" w:hAnsi="仿宋" w:eastAsia="仿宋" w:cs="仿宋"/>
          <w:b/>
          <w:bCs/>
          <w:color w:val="010101"/>
          <w:sz w:val="32"/>
          <w:szCs w:val="32"/>
        </w:rPr>
      </w:pPr>
      <w:r>
        <w:rPr>
          <w:rFonts w:hint="eastAsia" w:ascii="仿宋_GB2312" w:hAnsi="仿宋_GB2312" w:eastAsia="仿宋_GB2312" w:cs="仿宋_GB2312"/>
          <w:b/>
          <w:bCs/>
          <w:color w:val="010101"/>
          <w:sz w:val="24"/>
        </w:rPr>
        <w:t>　　</w:t>
      </w:r>
      <w:r>
        <w:rPr>
          <w:rFonts w:hint="eastAsia" w:ascii="仿宋_GB2312" w:hAnsi="仿宋_GB2312" w:eastAsia="仿宋_GB2312" w:cs="仿宋_GB2312"/>
          <w:b/>
          <w:bCs/>
          <w:color w:val="010101"/>
          <w:sz w:val="24"/>
          <w:lang w:val="en-US" w:eastAsia="zh-CN"/>
        </w:rPr>
        <w:t xml:space="preserve"> </w:t>
      </w:r>
      <w:r>
        <w:rPr>
          <w:rFonts w:hint="eastAsia" w:ascii="仿宋" w:hAnsi="仿宋" w:eastAsia="仿宋" w:cs="仿宋"/>
          <w:b/>
          <w:bCs/>
          <w:color w:val="010101"/>
          <w:sz w:val="32"/>
          <w:szCs w:val="32"/>
        </w:rPr>
        <w:t xml:space="preserve">一、部门概况 </w:t>
      </w:r>
    </w:p>
    <w:p>
      <w:pPr>
        <w:autoSpaceDN w:val="0"/>
        <w:outlineLvl w:val="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　</w:t>
      </w:r>
      <w:r>
        <w:rPr>
          <w:rFonts w:hint="eastAsia" w:ascii="仿宋" w:hAnsi="仿宋" w:eastAsia="仿宋" w:cs="仿宋"/>
          <w:b w:val="0"/>
          <w:bCs w:val="0"/>
          <w:color w:val="010101"/>
          <w:sz w:val="32"/>
          <w:szCs w:val="32"/>
          <w:lang w:val="en-US" w:eastAsia="zh-CN"/>
        </w:rPr>
        <w:t xml:space="preserve"> </w:t>
      </w:r>
      <w:r>
        <w:rPr>
          <w:rFonts w:hint="eastAsia" w:ascii="仿宋" w:hAnsi="仿宋" w:eastAsia="仿宋" w:cs="仿宋"/>
          <w:b w:val="0"/>
          <w:bCs w:val="0"/>
          <w:color w:val="010101"/>
          <w:sz w:val="32"/>
          <w:szCs w:val="32"/>
        </w:rPr>
        <w:t>（一）部门基本情况</w:t>
      </w:r>
    </w:p>
    <w:p>
      <w:pPr>
        <w:autoSpaceDN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xml:space="preserve">　 </w:t>
      </w:r>
      <w:r>
        <w:rPr>
          <w:rFonts w:hint="eastAsia" w:ascii="仿宋" w:hAnsi="仿宋" w:eastAsia="仿宋" w:cs="仿宋"/>
          <w:b w:val="0"/>
          <w:bCs w:val="0"/>
          <w:color w:val="010101"/>
          <w:sz w:val="32"/>
          <w:szCs w:val="32"/>
          <w:lang w:val="en-US" w:eastAsia="zh-CN"/>
        </w:rPr>
        <w:t xml:space="preserve"> </w:t>
      </w:r>
      <w:r>
        <w:rPr>
          <w:rFonts w:hint="eastAsia" w:ascii="仿宋" w:hAnsi="仿宋" w:eastAsia="仿宋" w:cs="仿宋"/>
          <w:b w:val="0"/>
          <w:bCs w:val="0"/>
          <w:color w:val="010101"/>
          <w:sz w:val="32"/>
          <w:szCs w:val="32"/>
        </w:rPr>
        <w:t>1、职能职责</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sz w:val="32"/>
          <w:szCs w:val="32"/>
        </w:rPr>
        <w:t>人社局属全额拨款行政机关单位，独立核算，执行</w:t>
      </w:r>
      <w:r>
        <w:rPr>
          <w:rFonts w:hint="eastAsia" w:ascii="仿宋" w:hAnsi="仿宋" w:eastAsia="仿宋" w:cs="仿宋"/>
          <w:b w:val="0"/>
          <w:bCs w:val="0"/>
          <w:sz w:val="32"/>
          <w:szCs w:val="32"/>
          <w:lang w:val="en-US" w:eastAsia="zh-CN"/>
        </w:rPr>
        <w:t>政府</w:t>
      </w:r>
      <w:r>
        <w:rPr>
          <w:rFonts w:hint="eastAsia" w:ascii="仿宋" w:hAnsi="仿宋" w:eastAsia="仿宋" w:cs="仿宋"/>
          <w:b w:val="0"/>
          <w:bCs w:val="0"/>
          <w:sz w:val="32"/>
          <w:szCs w:val="32"/>
        </w:rPr>
        <w:t>会计制度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我局履行社会综合治理、安全生产、优化环境、文明单位创建、计划生育等机关日常公共工作职责，</w:t>
      </w:r>
      <w:r>
        <w:rPr>
          <w:rFonts w:hint="eastAsia" w:ascii="仿宋" w:hAnsi="仿宋" w:eastAsia="仿宋" w:cs="仿宋"/>
          <w:b w:val="0"/>
          <w:bCs w:val="0"/>
          <w:sz w:val="32"/>
          <w:szCs w:val="32"/>
          <w:lang w:eastAsia="zh-CN"/>
        </w:rPr>
        <w:t>负责全县公共就业服务、</w:t>
      </w:r>
      <w:r>
        <w:rPr>
          <w:rFonts w:hint="eastAsia" w:ascii="仿宋" w:hAnsi="仿宋" w:eastAsia="仿宋" w:cs="仿宋"/>
          <w:b w:val="0"/>
          <w:bCs w:val="0"/>
          <w:sz w:val="32"/>
          <w:szCs w:val="32"/>
          <w:lang w:val="en-US" w:eastAsia="zh-CN"/>
        </w:rPr>
        <w:t>养老工伤失业</w:t>
      </w:r>
      <w:r>
        <w:rPr>
          <w:rFonts w:hint="eastAsia" w:ascii="仿宋" w:hAnsi="仿宋" w:eastAsia="仿宋" w:cs="仿宋"/>
          <w:b w:val="0"/>
          <w:bCs w:val="0"/>
          <w:sz w:val="32"/>
          <w:szCs w:val="32"/>
          <w:lang w:eastAsia="zh-CN"/>
        </w:rPr>
        <w:t>社会保险管理、劳动监察</w:t>
      </w:r>
      <w:r>
        <w:rPr>
          <w:rFonts w:hint="eastAsia" w:ascii="仿宋" w:hAnsi="仿宋" w:eastAsia="仿宋" w:cs="仿宋"/>
          <w:b w:val="0"/>
          <w:bCs w:val="0"/>
          <w:sz w:val="32"/>
          <w:szCs w:val="32"/>
          <w:lang w:val="en-US" w:eastAsia="zh-CN"/>
        </w:rPr>
        <w:t>执法</w:t>
      </w:r>
      <w:r>
        <w:rPr>
          <w:rFonts w:hint="eastAsia" w:ascii="仿宋" w:hAnsi="仿宋" w:eastAsia="仿宋" w:cs="仿宋"/>
          <w:b w:val="0"/>
          <w:bCs w:val="0"/>
          <w:sz w:val="32"/>
          <w:szCs w:val="32"/>
          <w:lang w:eastAsia="zh-CN"/>
        </w:rPr>
        <w:t>、劳动</w:t>
      </w:r>
      <w:r>
        <w:rPr>
          <w:rFonts w:hint="eastAsia" w:ascii="仿宋" w:hAnsi="仿宋" w:eastAsia="仿宋" w:cs="仿宋"/>
          <w:b w:val="0"/>
          <w:bCs w:val="0"/>
          <w:sz w:val="32"/>
          <w:szCs w:val="32"/>
          <w:lang w:val="en-US" w:eastAsia="zh-CN"/>
        </w:rPr>
        <w:t>争议调解与</w:t>
      </w:r>
      <w:r>
        <w:rPr>
          <w:rFonts w:hint="eastAsia" w:ascii="仿宋" w:hAnsi="仿宋" w:eastAsia="仿宋" w:cs="仿宋"/>
          <w:b w:val="0"/>
          <w:bCs w:val="0"/>
          <w:sz w:val="32"/>
          <w:szCs w:val="32"/>
          <w:lang w:eastAsia="zh-CN"/>
        </w:rPr>
        <w:t>仲裁、</w:t>
      </w:r>
      <w:r>
        <w:rPr>
          <w:rFonts w:hint="eastAsia" w:ascii="仿宋" w:hAnsi="仿宋" w:eastAsia="仿宋" w:cs="仿宋"/>
          <w:b w:val="0"/>
          <w:bCs w:val="0"/>
          <w:sz w:val="32"/>
          <w:szCs w:val="32"/>
          <w:lang w:val="en-US" w:eastAsia="zh-CN"/>
        </w:rPr>
        <w:t>事业</w:t>
      </w:r>
      <w:r>
        <w:rPr>
          <w:rFonts w:hint="eastAsia" w:ascii="仿宋" w:hAnsi="仿宋" w:eastAsia="仿宋" w:cs="仿宋"/>
          <w:b w:val="0"/>
          <w:bCs w:val="0"/>
          <w:sz w:val="32"/>
          <w:szCs w:val="32"/>
          <w:lang w:eastAsia="zh-CN"/>
        </w:rPr>
        <w:t>干部</w:t>
      </w:r>
      <w:r>
        <w:rPr>
          <w:rFonts w:hint="eastAsia" w:ascii="仿宋" w:hAnsi="仿宋" w:eastAsia="仿宋" w:cs="仿宋"/>
          <w:b w:val="0"/>
          <w:bCs w:val="0"/>
          <w:sz w:val="32"/>
          <w:szCs w:val="32"/>
          <w:lang w:val="en-US" w:eastAsia="zh-CN"/>
        </w:rPr>
        <w:t>管理与人事人才引进</w:t>
      </w:r>
      <w:r>
        <w:rPr>
          <w:rFonts w:hint="eastAsia" w:ascii="仿宋" w:hAnsi="仿宋" w:eastAsia="仿宋" w:cs="仿宋"/>
          <w:b w:val="0"/>
          <w:bCs w:val="0"/>
          <w:sz w:val="32"/>
          <w:szCs w:val="32"/>
          <w:lang w:eastAsia="zh-CN"/>
        </w:rPr>
        <w:t>等</w:t>
      </w:r>
      <w:r>
        <w:rPr>
          <w:rFonts w:hint="eastAsia" w:ascii="仿宋" w:hAnsi="仿宋" w:eastAsia="仿宋" w:cs="仿宋"/>
          <w:b w:val="0"/>
          <w:bCs w:val="0"/>
          <w:sz w:val="32"/>
          <w:szCs w:val="32"/>
          <w:lang w:val="en-US" w:eastAsia="zh-CN"/>
        </w:rPr>
        <w:t>业务</w:t>
      </w:r>
      <w:r>
        <w:rPr>
          <w:rFonts w:hint="eastAsia" w:ascii="仿宋" w:hAnsi="仿宋" w:eastAsia="仿宋" w:cs="仿宋"/>
          <w:b w:val="0"/>
          <w:bCs w:val="0"/>
          <w:sz w:val="32"/>
          <w:szCs w:val="32"/>
          <w:lang w:eastAsia="zh-CN"/>
        </w:rPr>
        <w:t>工作。</w:t>
      </w:r>
    </w:p>
    <w:p>
      <w:pPr>
        <w:autoSpaceDN w:val="0"/>
        <w:ind w:firstLine="640" w:firstLineChars="200"/>
        <w:rPr>
          <w:rFonts w:hint="eastAsia" w:ascii="仿宋" w:hAnsi="仿宋" w:eastAsia="仿宋" w:cs="仿宋"/>
          <w:b w:val="0"/>
          <w:bCs w:val="0"/>
          <w:color w:val="010101"/>
          <w:sz w:val="32"/>
          <w:szCs w:val="32"/>
          <w:lang w:val="en-US"/>
        </w:rPr>
      </w:pPr>
      <w:r>
        <w:rPr>
          <w:rFonts w:hint="eastAsia" w:ascii="仿宋" w:hAnsi="仿宋" w:eastAsia="仿宋" w:cs="仿宋"/>
          <w:b w:val="0"/>
          <w:bCs w:val="0"/>
          <w:color w:val="010101"/>
          <w:sz w:val="32"/>
          <w:szCs w:val="32"/>
        </w:rPr>
        <w:t>2、组织架构，人员编制：</w:t>
      </w:r>
      <w:r>
        <w:rPr>
          <w:rFonts w:hint="eastAsia" w:ascii="仿宋" w:hAnsi="仿宋" w:eastAsia="仿宋" w:cs="仿宋"/>
          <w:b w:val="0"/>
          <w:bCs w:val="0"/>
          <w:sz w:val="32"/>
          <w:szCs w:val="32"/>
          <w:lang w:val="en-US" w:eastAsia="zh-CN"/>
        </w:rPr>
        <w:t>我局编制人数79人，其中行政14人、事业65人；2021年末，有在职正式职工76人，其中行政15人、事业61人（含参公管理39人）。包括</w:t>
      </w:r>
      <w:r>
        <w:rPr>
          <w:rFonts w:hint="eastAsia" w:ascii="仿宋" w:hAnsi="仿宋" w:eastAsia="仿宋" w:cs="仿宋"/>
          <w:b w:val="0"/>
          <w:bCs w:val="0"/>
          <w:sz w:val="32"/>
          <w:szCs w:val="32"/>
          <w:lang w:eastAsia="zh-CN"/>
        </w:rPr>
        <w:t>就业服务</w:t>
      </w:r>
      <w:r>
        <w:rPr>
          <w:rFonts w:hint="eastAsia" w:ascii="仿宋" w:hAnsi="仿宋" w:eastAsia="仿宋" w:cs="仿宋"/>
          <w:b w:val="0"/>
          <w:bCs w:val="0"/>
          <w:sz w:val="32"/>
          <w:szCs w:val="32"/>
          <w:lang w:val="en-US" w:eastAsia="zh-CN"/>
        </w:rPr>
        <w:t>中心、</w:t>
      </w:r>
      <w:r>
        <w:rPr>
          <w:rFonts w:hint="eastAsia" w:ascii="仿宋" w:hAnsi="仿宋" w:eastAsia="仿宋" w:cs="仿宋"/>
          <w:b w:val="0"/>
          <w:bCs w:val="0"/>
          <w:sz w:val="32"/>
          <w:szCs w:val="32"/>
          <w:lang w:eastAsia="zh-CN"/>
        </w:rPr>
        <w:t>劳动保障监察大队、养老保险</w:t>
      </w:r>
      <w:r>
        <w:rPr>
          <w:rFonts w:hint="eastAsia" w:ascii="仿宋" w:hAnsi="仿宋" w:eastAsia="仿宋" w:cs="仿宋"/>
          <w:b w:val="0"/>
          <w:bCs w:val="0"/>
          <w:sz w:val="32"/>
          <w:szCs w:val="32"/>
          <w:lang w:val="en-US" w:eastAsia="zh-CN"/>
        </w:rPr>
        <w:t>服务中心</w:t>
      </w:r>
      <w:r>
        <w:rPr>
          <w:rFonts w:hint="eastAsia" w:ascii="仿宋" w:hAnsi="仿宋" w:eastAsia="仿宋" w:cs="仿宋"/>
          <w:b w:val="0"/>
          <w:bCs w:val="0"/>
          <w:sz w:val="32"/>
          <w:szCs w:val="32"/>
          <w:lang w:eastAsia="zh-CN"/>
        </w:rPr>
        <w:t>、工伤失业保险</w:t>
      </w:r>
      <w:r>
        <w:rPr>
          <w:rFonts w:hint="eastAsia" w:ascii="仿宋" w:hAnsi="仿宋" w:eastAsia="仿宋" w:cs="仿宋"/>
          <w:b w:val="0"/>
          <w:bCs w:val="0"/>
          <w:sz w:val="32"/>
          <w:szCs w:val="32"/>
          <w:lang w:val="en-US" w:eastAsia="zh-CN"/>
        </w:rPr>
        <w:t>服务中心、劳动人事争议</w:t>
      </w:r>
      <w:r>
        <w:rPr>
          <w:rFonts w:hint="eastAsia" w:ascii="仿宋" w:hAnsi="仿宋" w:eastAsia="仿宋" w:cs="仿宋"/>
          <w:b w:val="0"/>
          <w:bCs w:val="0"/>
          <w:sz w:val="32"/>
          <w:szCs w:val="32"/>
          <w:lang w:eastAsia="zh-CN"/>
        </w:rPr>
        <w:t>仲裁院</w:t>
      </w:r>
      <w:r>
        <w:rPr>
          <w:rFonts w:hint="eastAsia" w:ascii="仿宋" w:hAnsi="仿宋" w:eastAsia="仿宋" w:cs="仿宋"/>
          <w:b w:val="0"/>
          <w:bCs w:val="0"/>
          <w:sz w:val="32"/>
          <w:szCs w:val="32"/>
          <w:lang w:val="en-US" w:eastAsia="zh-CN"/>
        </w:rPr>
        <w:t>5个</w:t>
      </w:r>
      <w:r>
        <w:rPr>
          <w:rFonts w:hint="eastAsia" w:ascii="仿宋" w:hAnsi="仿宋" w:eastAsia="仿宋" w:cs="仿宋"/>
          <w:b w:val="0"/>
          <w:bCs w:val="0"/>
          <w:sz w:val="32"/>
          <w:szCs w:val="32"/>
          <w:lang w:eastAsia="zh-CN"/>
        </w:rPr>
        <w:t>二级机构</w:t>
      </w:r>
      <w:r>
        <w:rPr>
          <w:rFonts w:hint="eastAsia" w:ascii="仿宋" w:hAnsi="仿宋" w:eastAsia="仿宋" w:cs="仿宋"/>
          <w:b w:val="0"/>
          <w:bCs w:val="0"/>
          <w:sz w:val="32"/>
          <w:szCs w:val="32"/>
          <w:lang w:val="en-US" w:eastAsia="zh-CN"/>
        </w:rPr>
        <w:t>。此外，年末有三支一扶人员6人，其相关收支在我局核算报表。</w:t>
      </w:r>
    </w:p>
    <w:p>
      <w:pPr>
        <w:autoSpaceDN w:val="0"/>
        <w:ind w:firstLine="640" w:firstLineChars="20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3、资金支出管理：</w:t>
      </w:r>
      <w:r>
        <w:rPr>
          <w:rFonts w:hint="eastAsia" w:ascii="仿宋" w:hAnsi="仿宋" w:eastAsia="仿宋" w:cs="仿宋"/>
          <w:b w:val="0"/>
          <w:bCs w:val="0"/>
          <w:color w:val="010101"/>
          <w:sz w:val="32"/>
          <w:szCs w:val="32"/>
          <w:lang w:eastAsia="zh-CN"/>
        </w:rPr>
        <w:t>我</w:t>
      </w:r>
      <w:r>
        <w:rPr>
          <w:rFonts w:hint="eastAsia" w:ascii="仿宋" w:hAnsi="仿宋" w:eastAsia="仿宋" w:cs="仿宋"/>
          <w:b w:val="0"/>
          <w:bCs w:val="0"/>
          <w:color w:val="010101"/>
          <w:sz w:val="32"/>
          <w:szCs w:val="32"/>
          <w:lang w:val="en-US" w:eastAsia="zh-CN"/>
        </w:rPr>
        <w:t>局</w:t>
      </w:r>
      <w:r>
        <w:rPr>
          <w:rFonts w:hint="eastAsia" w:ascii="仿宋" w:hAnsi="仿宋" w:eastAsia="仿宋" w:cs="仿宋"/>
          <w:b w:val="0"/>
          <w:bCs w:val="0"/>
          <w:sz w:val="32"/>
          <w:szCs w:val="32"/>
        </w:rPr>
        <w:t>执行</w:t>
      </w:r>
      <w:r>
        <w:rPr>
          <w:rFonts w:hint="eastAsia" w:ascii="仿宋" w:hAnsi="仿宋" w:eastAsia="仿宋" w:cs="仿宋"/>
          <w:b w:val="0"/>
          <w:bCs w:val="0"/>
          <w:sz w:val="32"/>
          <w:szCs w:val="32"/>
          <w:lang w:val="en-US" w:eastAsia="zh-CN"/>
        </w:rPr>
        <w:t>政府</w:t>
      </w:r>
      <w:r>
        <w:rPr>
          <w:rFonts w:hint="eastAsia" w:ascii="仿宋" w:hAnsi="仿宋" w:eastAsia="仿宋" w:cs="仿宋"/>
          <w:b w:val="0"/>
          <w:bCs w:val="0"/>
          <w:sz w:val="32"/>
          <w:szCs w:val="32"/>
        </w:rPr>
        <w:t>会计制度</w:t>
      </w:r>
      <w:r>
        <w:rPr>
          <w:rFonts w:hint="eastAsia" w:ascii="仿宋" w:hAnsi="仿宋" w:eastAsia="仿宋" w:cs="仿宋"/>
          <w:b w:val="0"/>
          <w:bCs w:val="0"/>
          <w:sz w:val="32"/>
          <w:szCs w:val="32"/>
          <w:lang w:eastAsia="zh-CN"/>
        </w:rPr>
        <w:t>，实行国库集中支付管理，</w:t>
      </w:r>
      <w:r>
        <w:rPr>
          <w:rFonts w:hint="eastAsia" w:ascii="仿宋" w:hAnsi="仿宋" w:eastAsia="仿宋" w:cs="仿宋"/>
          <w:b w:val="0"/>
          <w:bCs w:val="0"/>
          <w:sz w:val="32"/>
          <w:szCs w:val="32"/>
          <w:lang w:val="en-US" w:eastAsia="zh-CN"/>
        </w:rPr>
        <w:t>坚持</w:t>
      </w:r>
      <w:r>
        <w:rPr>
          <w:rFonts w:hint="eastAsia" w:ascii="仿宋" w:hAnsi="仿宋" w:eastAsia="仿宋" w:cs="仿宋"/>
          <w:b w:val="0"/>
          <w:bCs w:val="0"/>
          <w:sz w:val="32"/>
          <w:szCs w:val="32"/>
          <w:lang w:eastAsia="zh-CN"/>
        </w:rPr>
        <w:t>财务会审</w:t>
      </w:r>
      <w:r>
        <w:rPr>
          <w:rFonts w:hint="eastAsia" w:ascii="仿宋" w:hAnsi="仿宋" w:eastAsia="仿宋" w:cs="仿宋"/>
          <w:b w:val="0"/>
          <w:bCs w:val="0"/>
          <w:sz w:val="32"/>
          <w:szCs w:val="32"/>
          <w:lang w:val="en-US" w:eastAsia="zh-CN"/>
        </w:rPr>
        <w:t>制度</w:t>
      </w:r>
      <w:r>
        <w:rPr>
          <w:rFonts w:hint="eastAsia" w:ascii="仿宋" w:hAnsi="仿宋" w:eastAsia="仿宋" w:cs="仿宋"/>
          <w:b w:val="0"/>
          <w:bCs w:val="0"/>
          <w:sz w:val="32"/>
          <w:szCs w:val="32"/>
          <w:lang w:eastAsia="zh-CN"/>
        </w:rPr>
        <w:t>，制定并执行</w:t>
      </w:r>
      <w:r>
        <w:rPr>
          <w:rFonts w:hint="eastAsia" w:ascii="仿宋" w:hAnsi="仿宋" w:eastAsia="仿宋" w:cs="仿宋"/>
          <w:b w:val="0"/>
          <w:bCs w:val="0"/>
          <w:sz w:val="32"/>
          <w:szCs w:val="32"/>
          <w:lang w:val="en-US" w:eastAsia="zh-CN"/>
        </w:rPr>
        <w:t>本</w:t>
      </w: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lang w:eastAsia="zh-CN"/>
        </w:rPr>
        <w:t>财务制度。</w:t>
      </w:r>
    </w:p>
    <w:p>
      <w:pPr>
        <w:autoSpaceDN w:val="0"/>
        <w:ind w:firstLine="640" w:firstLineChars="20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4、年度重点工作为：</w:t>
      </w:r>
      <w:r>
        <w:rPr>
          <w:rFonts w:hint="eastAsia" w:ascii="仿宋" w:hAnsi="仿宋" w:eastAsia="仿宋" w:cs="仿宋"/>
          <w:b w:val="0"/>
          <w:bCs w:val="0"/>
          <w:color w:val="010101"/>
          <w:sz w:val="32"/>
          <w:szCs w:val="32"/>
          <w:lang w:val="en-US" w:eastAsia="zh-CN"/>
        </w:rPr>
        <w:t>就业帮扶与促进</w:t>
      </w:r>
      <w:r>
        <w:rPr>
          <w:rFonts w:hint="eastAsia" w:ascii="仿宋" w:hAnsi="仿宋" w:eastAsia="仿宋" w:cs="仿宋"/>
          <w:b w:val="0"/>
          <w:bCs w:val="0"/>
          <w:color w:val="010101"/>
          <w:sz w:val="32"/>
          <w:szCs w:val="32"/>
          <w:lang w:eastAsia="zh-CN"/>
        </w:rPr>
        <w:t>就业</w:t>
      </w:r>
      <w:r>
        <w:rPr>
          <w:rFonts w:hint="eastAsia" w:ascii="仿宋" w:hAnsi="仿宋" w:eastAsia="仿宋" w:cs="仿宋"/>
          <w:b w:val="0"/>
          <w:bCs w:val="0"/>
          <w:color w:val="010101"/>
          <w:sz w:val="32"/>
          <w:szCs w:val="32"/>
          <w:lang w:val="en-US" w:eastAsia="zh-CN"/>
        </w:rPr>
        <w:t>创业</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010101"/>
          <w:sz w:val="32"/>
          <w:szCs w:val="32"/>
          <w:lang w:val="en-US" w:eastAsia="zh-CN"/>
        </w:rPr>
        <w:t>养老工伤失业等</w:t>
      </w:r>
      <w:r>
        <w:rPr>
          <w:rFonts w:hint="eastAsia" w:ascii="仿宋" w:hAnsi="仿宋" w:eastAsia="仿宋" w:cs="仿宋"/>
          <w:b w:val="0"/>
          <w:bCs w:val="0"/>
          <w:color w:val="010101"/>
          <w:sz w:val="32"/>
          <w:szCs w:val="32"/>
          <w:lang w:eastAsia="zh-CN"/>
        </w:rPr>
        <w:t>社会保险管</w:t>
      </w:r>
      <w:r>
        <w:rPr>
          <w:rFonts w:hint="eastAsia" w:ascii="仿宋" w:hAnsi="仿宋" w:eastAsia="仿宋" w:cs="仿宋"/>
          <w:b w:val="0"/>
          <w:bCs w:val="0"/>
          <w:color w:val="010101"/>
          <w:sz w:val="32"/>
          <w:szCs w:val="32"/>
          <w:lang w:val="en-US" w:eastAsia="zh-CN"/>
        </w:rPr>
        <w:t>理与服务</w:t>
      </w:r>
      <w:r>
        <w:rPr>
          <w:rFonts w:hint="eastAsia" w:ascii="仿宋" w:hAnsi="仿宋" w:eastAsia="仿宋" w:cs="仿宋"/>
          <w:b w:val="0"/>
          <w:bCs w:val="0"/>
          <w:color w:val="010101"/>
          <w:sz w:val="32"/>
          <w:szCs w:val="32"/>
          <w:lang w:eastAsia="zh-CN"/>
        </w:rPr>
        <w:t>、事业干部</w:t>
      </w:r>
      <w:r>
        <w:rPr>
          <w:rFonts w:hint="eastAsia" w:ascii="仿宋" w:hAnsi="仿宋" w:eastAsia="仿宋" w:cs="仿宋"/>
          <w:b w:val="0"/>
          <w:bCs w:val="0"/>
          <w:color w:val="010101"/>
          <w:sz w:val="32"/>
          <w:szCs w:val="32"/>
          <w:lang w:val="en-US" w:eastAsia="zh-CN"/>
        </w:rPr>
        <w:t>管理与人事人才引进</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010101"/>
          <w:sz w:val="32"/>
          <w:szCs w:val="32"/>
          <w:lang w:val="en-US" w:eastAsia="zh-CN"/>
        </w:rPr>
        <w:t>劳动监察与</w:t>
      </w:r>
      <w:r>
        <w:rPr>
          <w:rFonts w:hint="eastAsia" w:ascii="仿宋" w:hAnsi="仿宋" w:eastAsia="仿宋" w:cs="仿宋"/>
          <w:b w:val="0"/>
          <w:bCs w:val="0"/>
          <w:color w:val="010101"/>
          <w:sz w:val="32"/>
          <w:szCs w:val="32"/>
          <w:lang w:eastAsia="zh-CN"/>
        </w:rPr>
        <w:t>农民工工资清欠、</w:t>
      </w:r>
      <w:r>
        <w:rPr>
          <w:rFonts w:hint="eastAsia" w:ascii="仿宋" w:hAnsi="仿宋" w:eastAsia="仿宋" w:cs="仿宋"/>
          <w:b w:val="0"/>
          <w:bCs w:val="0"/>
          <w:color w:val="010101"/>
          <w:sz w:val="32"/>
          <w:szCs w:val="32"/>
          <w:lang w:val="en-US" w:eastAsia="zh-CN"/>
        </w:rPr>
        <w:t>劳动人事仲裁</w:t>
      </w:r>
      <w:r>
        <w:rPr>
          <w:rFonts w:hint="eastAsia" w:ascii="仿宋" w:hAnsi="仿宋" w:eastAsia="仿宋" w:cs="仿宋"/>
          <w:b w:val="0"/>
          <w:bCs w:val="0"/>
          <w:color w:val="010101"/>
          <w:sz w:val="32"/>
          <w:szCs w:val="32"/>
          <w:lang w:eastAsia="zh-CN"/>
        </w:rPr>
        <w:t>等工作。</w:t>
      </w:r>
    </w:p>
    <w:p>
      <w:pPr>
        <w:autoSpaceDN w:val="0"/>
        <w:outlineLvl w:val="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　</w:t>
      </w:r>
      <w:r>
        <w:rPr>
          <w:rFonts w:hint="eastAsia" w:ascii="仿宋" w:hAnsi="仿宋" w:eastAsia="仿宋" w:cs="仿宋"/>
          <w:b w:val="0"/>
          <w:bCs w:val="0"/>
          <w:color w:val="010101"/>
          <w:sz w:val="32"/>
          <w:szCs w:val="32"/>
          <w:lang w:val="en-US" w:eastAsia="zh-CN"/>
        </w:rPr>
        <w:t xml:space="preserve"> </w:t>
      </w:r>
      <w:r>
        <w:rPr>
          <w:rFonts w:hint="eastAsia" w:ascii="仿宋" w:hAnsi="仿宋" w:eastAsia="仿宋" w:cs="仿宋"/>
          <w:b w:val="0"/>
          <w:bCs w:val="0"/>
          <w:color w:val="010101"/>
          <w:sz w:val="32"/>
          <w:szCs w:val="32"/>
        </w:rPr>
        <w:t>（二）部门整体支出情况</w:t>
      </w:r>
    </w:p>
    <w:p>
      <w:pPr>
        <w:snapToGrid w:val="0"/>
        <w:spacing w:line="520" w:lineRule="exact"/>
        <w:ind w:firstLine="640" w:firstLineChars="200"/>
        <w:rPr>
          <w:rFonts w:hint="eastAsia" w:ascii="仿宋" w:hAnsi="仿宋" w:eastAsia="仿宋" w:cs="仿宋"/>
          <w:b w:val="0"/>
          <w:bCs w:val="0"/>
          <w:color w:val="010101"/>
          <w:sz w:val="32"/>
          <w:szCs w:val="32"/>
          <w:lang w:val="en-US"/>
        </w:rPr>
      </w:pPr>
      <w:r>
        <w:rPr>
          <w:rFonts w:hint="eastAsia" w:ascii="仿宋" w:hAnsi="仿宋" w:eastAsia="仿宋" w:cs="仿宋"/>
          <w:b w:val="0"/>
          <w:bCs w:val="0"/>
          <w:color w:val="010101"/>
          <w:sz w:val="32"/>
          <w:szCs w:val="32"/>
        </w:rPr>
        <w:t>1、年度预算资金收支结余:</w:t>
      </w:r>
      <w:r>
        <w:rPr>
          <w:rFonts w:hint="eastAsia" w:ascii="仿宋" w:hAnsi="仿宋" w:eastAsia="仿宋" w:cs="仿宋"/>
          <w:b w:val="0"/>
          <w:bCs w:val="0"/>
          <w:sz w:val="32"/>
          <w:szCs w:val="32"/>
          <w:lang w:eastAsia="zh-CN"/>
        </w:rPr>
        <w:t>上年结余</w:t>
      </w:r>
      <w:r>
        <w:rPr>
          <w:rFonts w:hint="eastAsia" w:ascii="仿宋" w:hAnsi="仿宋" w:eastAsia="仿宋" w:cs="仿宋"/>
          <w:b w:val="0"/>
          <w:bCs w:val="0"/>
          <w:sz w:val="32"/>
          <w:szCs w:val="32"/>
          <w:lang w:val="en-US" w:eastAsia="zh-CN"/>
        </w:rPr>
        <w:t>126.59万元，调整后年初余额为111.59万元，本年</w:t>
      </w:r>
      <w:r>
        <w:rPr>
          <w:rFonts w:hint="eastAsia" w:ascii="仿宋" w:hAnsi="仿宋" w:eastAsia="仿宋" w:cs="仿宋"/>
          <w:sz w:val="32"/>
          <w:szCs w:val="32"/>
          <w:lang w:eastAsia="zh-CN"/>
        </w:rPr>
        <w:t>收入为</w:t>
      </w:r>
      <w:r>
        <w:rPr>
          <w:rFonts w:hint="eastAsia" w:ascii="仿宋" w:hAnsi="仿宋" w:eastAsia="仿宋" w:cs="仿宋"/>
          <w:sz w:val="32"/>
          <w:szCs w:val="32"/>
          <w:lang w:val="en-US" w:eastAsia="zh-CN"/>
        </w:rPr>
        <w:t>11764.14万元</w:t>
      </w:r>
      <w:r>
        <w:rPr>
          <w:rFonts w:hint="eastAsia" w:ascii="仿宋" w:hAnsi="仿宋" w:eastAsia="仿宋" w:cs="仿宋"/>
          <w:b w:val="0"/>
          <w:bCs w:val="0"/>
          <w:sz w:val="32"/>
          <w:szCs w:val="32"/>
          <w:lang w:val="en-US" w:eastAsia="zh-CN"/>
        </w:rPr>
        <w:t>，</w:t>
      </w:r>
      <w:r>
        <w:rPr>
          <w:rFonts w:hint="eastAsia" w:ascii="仿宋" w:hAnsi="仿宋" w:eastAsia="仿宋" w:cs="仿宋"/>
          <w:sz w:val="32"/>
          <w:szCs w:val="32"/>
          <w:lang w:val="en-US" w:eastAsia="zh-CN"/>
        </w:rPr>
        <w:t>支出数为11777.63万元</w:t>
      </w:r>
      <w:r>
        <w:rPr>
          <w:rFonts w:hint="eastAsia" w:ascii="仿宋" w:hAnsi="仿宋" w:eastAsia="仿宋" w:cs="仿宋"/>
          <w:b w:val="0"/>
          <w:bCs w:val="0"/>
          <w:sz w:val="32"/>
          <w:szCs w:val="32"/>
          <w:lang w:val="en-US" w:eastAsia="zh-CN"/>
        </w:rPr>
        <w:t>，本年累计结余</w:t>
      </w:r>
      <w:r>
        <w:rPr>
          <w:rFonts w:hint="eastAsia" w:ascii="仿宋" w:hAnsi="仿宋" w:eastAsia="仿宋" w:cs="仿宋"/>
          <w:sz w:val="32"/>
          <w:szCs w:val="32"/>
          <w:lang w:val="en-US" w:eastAsia="zh-CN"/>
        </w:rPr>
        <w:t>98.1万元。</w:t>
      </w:r>
    </w:p>
    <w:p>
      <w:pPr>
        <w:autoSpaceDN w:val="0"/>
        <w:ind w:firstLine="640" w:firstLineChars="20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2、年度财政拨款决算支出情况：</w:t>
      </w:r>
      <w:r>
        <w:rPr>
          <w:rFonts w:hint="eastAsia" w:ascii="仿宋" w:hAnsi="仿宋" w:eastAsia="仿宋" w:cs="仿宋"/>
          <w:b w:val="0"/>
          <w:bCs w:val="0"/>
          <w:sz w:val="32"/>
          <w:szCs w:val="32"/>
        </w:rPr>
        <w:t>财政拨款</w:t>
      </w:r>
      <w:r>
        <w:rPr>
          <w:rFonts w:hint="eastAsia" w:ascii="仿宋" w:hAnsi="仿宋" w:eastAsia="仿宋" w:cs="仿宋"/>
          <w:b w:val="0"/>
          <w:bCs w:val="0"/>
          <w:sz w:val="32"/>
          <w:szCs w:val="32"/>
          <w:lang w:val="en-US" w:eastAsia="zh-CN"/>
        </w:rPr>
        <w:t>上年结余126.59万元，调整后年初余额为111.59万元，</w:t>
      </w:r>
      <w:r>
        <w:rPr>
          <w:rFonts w:hint="eastAsia" w:ascii="仿宋" w:hAnsi="仿宋" w:eastAsia="仿宋" w:cs="仿宋"/>
          <w:b w:val="0"/>
          <w:bCs w:val="0"/>
          <w:sz w:val="32"/>
          <w:szCs w:val="32"/>
        </w:rPr>
        <w:t>财政拨款</w:t>
      </w:r>
      <w:r>
        <w:rPr>
          <w:rFonts w:hint="eastAsia" w:ascii="仿宋" w:hAnsi="仿宋" w:eastAsia="仿宋" w:cs="仿宋"/>
          <w:b w:val="0"/>
          <w:bCs w:val="0"/>
          <w:sz w:val="32"/>
          <w:szCs w:val="32"/>
          <w:lang w:val="en-US" w:eastAsia="zh-CN"/>
        </w:rPr>
        <w:t>收入</w:t>
      </w:r>
      <w:r>
        <w:rPr>
          <w:rFonts w:hint="eastAsia" w:ascii="仿宋" w:hAnsi="仿宋" w:eastAsia="仿宋" w:cs="仿宋"/>
          <w:sz w:val="32"/>
          <w:szCs w:val="32"/>
          <w:lang w:val="en-US" w:eastAsia="zh-CN"/>
        </w:rPr>
        <w:t>11694.80</w:t>
      </w:r>
      <w:r>
        <w:rPr>
          <w:rFonts w:hint="eastAsia" w:ascii="仿宋" w:hAnsi="仿宋" w:eastAsia="仿宋" w:cs="仿宋"/>
          <w:b w:val="0"/>
          <w:bCs w:val="0"/>
          <w:sz w:val="32"/>
          <w:szCs w:val="32"/>
          <w:lang w:val="en-US" w:eastAsia="zh-CN"/>
        </w:rPr>
        <w:t>万元，</w:t>
      </w:r>
      <w:r>
        <w:rPr>
          <w:rFonts w:hint="eastAsia" w:ascii="仿宋" w:hAnsi="仿宋" w:eastAsia="仿宋" w:cs="仿宋"/>
          <w:b w:val="0"/>
          <w:bCs w:val="0"/>
          <w:sz w:val="32"/>
          <w:szCs w:val="32"/>
        </w:rPr>
        <w:t>财政拨款支出</w:t>
      </w:r>
      <w:r>
        <w:rPr>
          <w:rFonts w:hint="eastAsia" w:ascii="仿宋" w:hAnsi="仿宋" w:eastAsia="仿宋" w:cs="仿宋"/>
          <w:sz w:val="32"/>
          <w:szCs w:val="32"/>
          <w:lang w:val="en-US" w:eastAsia="zh-CN"/>
        </w:rPr>
        <w:t>11708.29</w:t>
      </w:r>
      <w:r>
        <w:rPr>
          <w:rFonts w:hint="eastAsia" w:ascii="仿宋" w:hAnsi="仿宋" w:eastAsia="仿宋" w:cs="仿宋"/>
          <w:b w:val="0"/>
          <w:bCs w:val="0"/>
          <w:sz w:val="32"/>
          <w:szCs w:val="32"/>
          <w:lang w:val="en-US" w:eastAsia="zh-CN"/>
        </w:rPr>
        <w:t>万元，</w:t>
      </w:r>
      <w:r>
        <w:rPr>
          <w:rFonts w:hint="eastAsia" w:ascii="仿宋" w:hAnsi="仿宋" w:eastAsia="仿宋" w:cs="仿宋"/>
          <w:b w:val="0"/>
          <w:bCs w:val="0"/>
          <w:sz w:val="32"/>
          <w:szCs w:val="32"/>
        </w:rPr>
        <w:t>财政拨款</w:t>
      </w:r>
      <w:r>
        <w:rPr>
          <w:rFonts w:hint="eastAsia" w:ascii="仿宋" w:hAnsi="仿宋" w:eastAsia="仿宋" w:cs="仿宋"/>
          <w:b w:val="0"/>
          <w:bCs w:val="0"/>
          <w:sz w:val="32"/>
          <w:szCs w:val="32"/>
          <w:lang w:val="en-US" w:eastAsia="zh-CN"/>
        </w:rPr>
        <w:t>结余</w:t>
      </w:r>
      <w:r>
        <w:rPr>
          <w:rFonts w:hint="eastAsia" w:ascii="仿宋" w:hAnsi="仿宋" w:eastAsia="仿宋" w:cs="仿宋"/>
          <w:sz w:val="32"/>
          <w:szCs w:val="32"/>
          <w:lang w:val="en-US" w:eastAsia="zh-CN"/>
        </w:rPr>
        <w:t>98.1万元。</w:t>
      </w:r>
    </w:p>
    <w:p>
      <w:pPr>
        <w:autoSpaceDN w:val="0"/>
        <w:ind w:firstLine="643" w:firstLineChars="200"/>
        <w:outlineLvl w:val="0"/>
        <w:rPr>
          <w:rFonts w:hint="eastAsia" w:ascii="仿宋" w:hAnsi="仿宋" w:eastAsia="仿宋" w:cs="仿宋"/>
          <w:b/>
          <w:bCs/>
          <w:color w:val="010101"/>
          <w:sz w:val="32"/>
          <w:szCs w:val="32"/>
        </w:rPr>
      </w:pPr>
      <w:r>
        <w:rPr>
          <w:rFonts w:hint="eastAsia" w:ascii="仿宋" w:hAnsi="仿宋" w:eastAsia="仿宋" w:cs="仿宋"/>
          <w:b/>
          <w:bCs/>
          <w:color w:val="010101"/>
          <w:sz w:val="32"/>
          <w:szCs w:val="32"/>
        </w:rPr>
        <w:t xml:space="preserve">二、部门整体支出管理及使用情况 </w:t>
      </w:r>
    </w:p>
    <w:p>
      <w:pPr>
        <w:autoSpaceDN w:val="0"/>
        <w:ind w:firstLine="640" w:firstLineChars="20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财务规章制度执行及完善情况：</w:t>
      </w:r>
      <w:r>
        <w:rPr>
          <w:rFonts w:hint="eastAsia" w:ascii="仿宋" w:hAnsi="仿宋" w:eastAsia="仿宋" w:cs="仿宋"/>
          <w:b w:val="0"/>
          <w:bCs w:val="0"/>
          <w:sz w:val="32"/>
          <w:szCs w:val="32"/>
          <w:lang w:eastAsia="zh-CN"/>
        </w:rPr>
        <w:t>我</w:t>
      </w:r>
      <w:r>
        <w:rPr>
          <w:rFonts w:hint="eastAsia" w:ascii="仿宋" w:hAnsi="仿宋" w:eastAsia="仿宋" w:cs="仿宋"/>
          <w:b w:val="0"/>
          <w:bCs w:val="0"/>
          <w:sz w:val="32"/>
          <w:szCs w:val="32"/>
        </w:rPr>
        <w:t>局属全额拨款行政机关单位，独立核算，执行</w:t>
      </w:r>
      <w:r>
        <w:rPr>
          <w:rFonts w:hint="eastAsia" w:ascii="仿宋" w:hAnsi="仿宋" w:eastAsia="仿宋" w:cs="仿宋"/>
          <w:b w:val="0"/>
          <w:bCs w:val="0"/>
          <w:sz w:val="32"/>
          <w:szCs w:val="32"/>
          <w:lang w:val="en-US" w:eastAsia="zh-CN"/>
        </w:rPr>
        <w:t>政府</w:t>
      </w:r>
      <w:r>
        <w:rPr>
          <w:rFonts w:hint="eastAsia" w:ascii="仿宋" w:hAnsi="仿宋" w:eastAsia="仿宋" w:cs="仿宋"/>
          <w:b w:val="0"/>
          <w:bCs w:val="0"/>
          <w:sz w:val="32"/>
          <w:szCs w:val="32"/>
        </w:rPr>
        <w:t>会计制度</w:t>
      </w:r>
      <w:r>
        <w:rPr>
          <w:rFonts w:hint="eastAsia" w:ascii="仿宋" w:hAnsi="仿宋" w:eastAsia="仿宋" w:cs="仿宋"/>
          <w:b w:val="0"/>
          <w:bCs w:val="0"/>
          <w:sz w:val="32"/>
          <w:szCs w:val="32"/>
          <w:lang w:eastAsia="zh-CN"/>
        </w:rPr>
        <w:t>，实行国库集中支付管理，</w:t>
      </w:r>
      <w:r>
        <w:rPr>
          <w:rFonts w:hint="eastAsia" w:ascii="仿宋" w:hAnsi="仿宋" w:eastAsia="仿宋" w:cs="仿宋"/>
          <w:b w:val="0"/>
          <w:bCs w:val="0"/>
          <w:sz w:val="32"/>
          <w:szCs w:val="32"/>
          <w:lang w:val="en-US" w:eastAsia="zh-CN"/>
        </w:rPr>
        <w:t>完善了本</w:t>
      </w:r>
      <w:r>
        <w:rPr>
          <w:rFonts w:hint="eastAsia" w:ascii="仿宋" w:hAnsi="仿宋" w:eastAsia="仿宋" w:cs="仿宋"/>
          <w:b w:val="0"/>
          <w:bCs w:val="0"/>
          <w:sz w:val="32"/>
          <w:szCs w:val="32"/>
          <w:lang w:eastAsia="zh-CN"/>
        </w:rPr>
        <w:t>单位财务制度</w:t>
      </w:r>
      <w:r>
        <w:rPr>
          <w:rFonts w:hint="eastAsia" w:ascii="仿宋" w:hAnsi="仿宋" w:eastAsia="仿宋" w:cs="仿宋"/>
          <w:b w:val="0"/>
          <w:bCs w:val="0"/>
          <w:sz w:val="32"/>
          <w:szCs w:val="32"/>
          <w:lang w:val="en-US" w:eastAsia="zh-CN"/>
        </w:rPr>
        <w:t>及事前审批制度并严格执行到位</w:t>
      </w:r>
      <w:r>
        <w:rPr>
          <w:rFonts w:hint="eastAsia" w:ascii="仿宋" w:hAnsi="仿宋" w:eastAsia="仿宋" w:cs="仿宋"/>
          <w:b w:val="0"/>
          <w:bCs w:val="0"/>
          <w:sz w:val="32"/>
          <w:szCs w:val="32"/>
          <w:lang w:eastAsia="zh-CN"/>
        </w:rPr>
        <w:t>。</w:t>
      </w:r>
    </w:p>
    <w:p>
      <w:pPr>
        <w:autoSpaceDN w:val="0"/>
        <w:ind w:firstLine="640" w:firstLineChars="20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（一）基本支出</w:t>
      </w:r>
    </w:p>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基本支出用于为保障机构正常运转、完成日常工作任务而发生的支出，包括人员经费和公用经费。</w:t>
      </w:r>
    </w:p>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年年初预算批复的基本支出为</w:t>
      </w:r>
      <w:r>
        <w:rPr>
          <w:rFonts w:hint="eastAsia" w:ascii="仿宋" w:hAnsi="仿宋" w:eastAsia="仿宋" w:cs="仿宋"/>
          <w:sz w:val="32"/>
          <w:szCs w:val="32"/>
          <w:lang w:val="en-US" w:eastAsia="zh-CN"/>
        </w:rPr>
        <w:t>802.11</w:t>
      </w:r>
      <w:r>
        <w:rPr>
          <w:rFonts w:hint="eastAsia" w:ascii="仿宋" w:hAnsi="仿宋" w:eastAsia="仿宋" w:cs="仿宋"/>
          <w:color w:val="010101"/>
          <w:sz w:val="32"/>
          <w:szCs w:val="32"/>
        </w:rPr>
        <w:t>万元，年中追加</w:t>
      </w:r>
      <w:r>
        <w:rPr>
          <w:rFonts w:hint="eastAsia" w:ascii="仿宋" w:hAnsi="仿宋" w:eastAsia="仿宋" w:cs="仿宋"/>
          <w:color w:val="010101"/>
          <w:sz w:val="32"/>
          <w:szCs w:val="32"/>
          <w:lang w:val="en-US" w:eastAsia="zh-CN"/>
        </w:rPr>
        <w:t>342.83</w:t>
      </w:r>
      <w:r>
        <w:rPr>
          <w:rFonts w:hint="eastAsia" w:ascii="仿宋" w:hAnsi="仿宋" w:eastAsia="仿宋" w:cs="仿宋"/>
          <w:color w:val="010101"/>
          <w:sz w:val="32"/>
          <w:szCs w:val="32"/>
        </w:rPr>
        <w:t>万元（占年初预算批复数</w:t>
      </w:r>
      <w:r>
        <w:rPr>
          <w:rFonts w:hint="eastAsia" w:ascii="仿宋" w:hAnsi="仿宋" w:eastAsia="仿宋" w:cs="仿宋"/>
          <w:color w:val="010101"/>
          <w:sz w:val="32"/>
          <w:szCs w:val="32"/>
          <w:lang w:val="en-US" w:eastAsia="zh-CN"/>
        </w:rPr>
        <w:t>42.74</w:t>
      </w:r>
      <w:r>
        <w:rPr>
          <w:rFonts w:hint="eastAsia" w:ascii="仿宋" w:hAnsi="仿宋" w:eastAsia="仿宋" w:cs="仿宋"/>
          <w:color w:val="010101"/>
          <w:sz w:val="32"/>
          <w:szCs w:val="32"/>
        </w:rPr>
        <w:t>%），上年指标结转</w:t>
      </w:r>
      <w:r>
        <w:rPr>
          <w:rFonts w:hint="eastAsia" w:ascii="仿宋" w:hAnsi="仿宋" w:eastAsia="仿宋" w:cs="仿宋"/>
          <w:b w:val="0"/>
          <w:bCs w:val="0"/>
          <w:sz w:val="32"/>
          <w:szCs w:val="32"/>
          <w:lang w:val="en-US" w:eastAsia="zh-CN"/>
        </w:rPr>
        <w:t>168</w:t>
      </w:r>
      <w:r>
        <w:rPr>
          <w:rFonts w:hint="eastAsia" w:ascii="仿宋" w:hAnsi="仿宋" w:eastAsia="仿宋" w:cs="仿宋"/>
          <w:color w:val="010101"/>
          <w:sz w:val="32"/>
          <w:szCs w:val="32"/>
        </w:rPr>
        <w:t>万元，本年收回及核减指标</w:t>
      </w:r>
      <w:r>
        <w:rPr>
          <w:rFonts w:hint="eastAsia" w:ascii="仿宋" w:hAnsi="仿宋" w:eastAsia="仿宋" w:cs="仿宋"/>
          <w:color w:val="010101"/>
          <w:sz w:val="32"/>
          <w:szCs w:val="32"/>
          <w:lang w:val="en-US" w:eastAsia="zh-CN"/>
        </w:rPr>
        <w:t>0</w:t>
      </w:r>
      <w:r>
        <w:rPr>
          <w:rFonts w:hint="eastAsia" w:ascii="仿宋" w:hAnsi="仿宋" w:eastAsia="仿宋" w:cs="仿宋"/>
          <w:color w:val="010101"/>
          <w:sz w:val="32"/>
          <w:szCs w:val="32"/>
        </w:rPr>
        <w:t>万元</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rPr>
        <w:t>全年财政拨款收入为</w:t>
      </w:r>
      <w:r>
        <w:rPr>
          <w:rFonts w:hint="eastAsia" w:ascii="仿宋" w:hAnsi="仿宋" w:eastAsia="仿宋" w:cs="仿宋"/>
          <w:sz w:val="32"/>
          <w:szCs w:val="32"/>
          <w:lang w:val="en-US" w:eastAsia="zh-CN"/>
        </w:rPr>
        <w:t>11694.80</w:t>
      </w:r>
      <w:r>
        <w:rPr>
          <w:rFonts w:hint="eastAsia" w:ascii="仿宋" w:hAnsi="仿宋" w:eastAsia="仿宋" w:cs="仿宋"/>
          <w:color w:val="010101"/>
          <w:sz w:val="32"/>
          <w:szCs w:val="32"/>
        </w:rPr>
        <w:t>元</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rPr>
        <w:t>全年财政拨款支出为</w:t>
      </w:r>
      <w:r>
        <w:rPr>
          <w:rFonts w:hint="eastAsia" w:ascii="仿宋" w:hAnsi="仿宋" w:eastAsia="仿宋" w:cs="仿宋"/>
          <w:sz w:val="32"/>
          <w:szCs w:val="32"/>
          <w:lang w:val="en-US" w:eastAsia="zh-CN"/>
        </w:rPr>
        <w:t>11708.29</w:t>
      </w:r>
      <w:r>
        <w:rPr>
          <w:rFonts w:hint="eastAsia" w:ascii="仿宋" w:hAnsi="仿宋" w:eastAsia="仿宋" w:cs="仿宋"/>
          <w:color w:val="010101"/>
          <w:sz w:val="32"/>
          <w:szCs w:val="32"/>
        </w:rPr>
        <w:t>万元，本年财政拨款收支差额</w:t>
      </w:r>
      <w:r>
        <w:rPr>
          <w:rFonts w:hint="eastAsia" w:ascii="仿宋" w:hAnsi="仿宋" w:eastAsia="仿宋" w:cs="仿宋"/>
          <w:color w:val="010101"/>
          <w:sz w:val="32"/>
          <w:szCs w:val="32"/>
          <w:lang w:val="en-US" w:eastAsia="zh-CN"/>
        </w:rPr>
        <w:t>-13.49</w:t>
      </w:r>
      <w:r>
        <w:rPr>
          <w:rFonts w:hint="eastAsia" w:ascii="仿宋" w:hAnsi="仿宋" w:eastAsia="仿宋" w:cs="仿宋"/>
          <w:color w:val="010101"/>
          <w:sz w:val="32"/>
          <w:szCs w:val="32"/>
        </w:rPr>
        <w:t>万元。202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年年初财政拨款结转和结余</w:t>
      </w:r>
      <w:r>
        <w:rPr>
          <w:rFonts w:hint="eastAsia" w:ascii="仿宋" w:hAnsi="仿宋" w:eastAsia="仿宋" w:cs="仿宋"/>
          <w:color w:val="010101"/>
          <w:sz w:val="32"/>
          <w:szCs w:val="32"/>
          <w:lang w:val="en-US" w:eastAsia="zh-CN"/>
        </w:rPr>
        <w:t>111.59</w:t>
      </w:r>
      <w:r>
        <w:rPr>
          <w:rFonts w:hint="eastAsia" w:ascii="仿宋" w:hAnsi="仿宋" w:eastAsia="仿宋" w:cs="仿宋"/>
          <w:color w:val="010101"/>
          <w:sz w:val="32"/>
          <w:szCs w:val="32"/>
        </w:rPr>
        <w:t>万元</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调整后余额</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rPr>
        <w:t>，年末财政拨款结转和结余</w:t>
      </w:r>
      <w:r>
        <w:rPr>
          <w:rFonts w:hint="eastAsia" w:ascii="仿宋" w:hAnsi="仿宋" w:eastAsia="仿宋" w:cs="仿宋"/>
          <w:sz w:val="32"/>
          <w:szCs w:val="32"/>
          <w:lang w:val="en-US" w:eastAsia="zh-CN"/>
        </w:rPr>
        <w:t>98.1</w:t>
      </w:r>
      <w:r>
        <w:rPr>
          <w:rFonts w:hint="eastAsia" w:ascii="仿宋" w:hAnsi="仿宋" w:eastAsia="仿宋" w:cs="仿宋"/>
          <w:color w:val="010101"/>
          <w:sz w:val="32"/>
          <w:szCs w:val="32"/>
        </w:rPr>
        <w:t>万元。</w:t>
      </w:r>
    </w:p>
    <w:p>
      <w:pPr>
        <w:autoSpaceDN w:val="0"/>
        <w:rPr>
          <w:rFonts w:hint="eastAsia" w:ascii="仿宋" w:hAnsi="仿宋" w:eastAsia="仿宋" w:cs="仿宋"/>
          <w:color w:val="010101"/>
          <w:sz w:val="32"/>
          <w:szCs w:val="32"/>
          <w:lang w:val="en-US"/>
        </w:rPr>
      </w:pPr>
      <w:r>
        <w:rPr>
          <w:rFonts w:hint="eastAsia" w:ascii="仿宋" w:hAnsi="仿宋" w:eastAsia="仿宋" w:cs="仿宋"/>
          <w:color w:val="010101"/>
          <w:sz w:val="32"/>
          <w:szCs w:val="32"/>
        </w:rPr>
        <w:t>　　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年决算基本支出</w:t>
      </w:r>
      <w:r>
        <w:rPr>
          <w:rFonts w:hint="eastAsia" w:ascii="仿宋" w:hAnsi="仿宋" w:eastAsia="仿宋" w:cs="仿宋"/>
          <w:sz w:val="32"/>
          <w:szCs w:val="32"/>
          <w:lang w:val="en-US" w:eastAsia="zh-CN"/>
        </w:rPr>
        <w:t>1395.77</w:t>
      </w:r>
      <w:r>
        <w:rPr>
          <w:rFonts w:hint="eastAsia" w:ascii="仿宋" w:hAnsi="仿宋" w:eastAsia="仿宋" w:cs="仿宋"/>
          <w:color w:val="010101"/>
          <w:sz w:val="32"/>
          <w:szCs w:val="32"/>
        </w:rPr>
        <w:t>万元，</w:t>
      </w:r>
      <w:r>
        <w:rPr>
          <w:rFonts w:hint="eastAsia" w:ascii="仿宋" w:hAnsi="仿宋" w:eastAsia="仿宋" w:cs="仿宋"/>
          <w:color w:val="010101"/>
          <w:sz w:val="32"/>
          <w:szCs w:val="32"/>
          <w:lang w:val="en-US" w:eastAsia="zh-CN"/>
        </w:rPr>
        <w:t>其中财政拨款</w:t>
      </w:r>
      <w:r>
        <w:rPr>
          <w:rFonts w:hint="eastAsia" w:ascii="仿宋" w:hAnsi="仿宋" w:eastAsia="仿宋" w:cs="仿宋"/>
          <w:sz w:val="32"/>
          <w:szCs w:val="32"/>
          <w:lang w:val="en-US" w:eastAsia="zh-CN"/>
        </w:rPr>
        <w:t>基本支出1326.43万元、其他资金基本支出69.34万元。基本支出具体为</w:t>
      </w:r>
      <w:r>
        <w:rPr>
          <w:rFonts w:hint="eastAsia" w:ascii="仿宋" w:hAnsi="仿宋" w:eastAsia="仿宋" w:cs="仿宋"/>
          <w:color w:val="010101"/>
          <w:sz w:val="32"/>
          <w:szCs w:val="32"/>
        </w:rPr>
        <w:t>：</w:t>
      </w:r>
      <w:r>
        <w:rPr>
          <w:rFonts w:hint="eastAsia" w:ascii="仿宋" w:hAnsi="仿宋" w:eastAsia="仿宋" w:cs="仿宋"/>
          <w:sz w:val="32"/>
          <w:szCs w:val="32"/>
          <w:lang w:val="en-US" w:eastAsia="zh-CN"/>
        </w:rPr>
        <w:t>工资福利支出772.91万元、商品服务支出427.64万元、对个人和家庭补助支出189.44万元（含全县各事业单位人员年度考核奖励132.9万元）、资本性支出（办公设备购置）5.78万元</w:t>
      </w:r>
      <w:r>
        <w:rPr>
          <w:rFonts w:hint="eastAsia" w:ascii="仿宋" w:hAnsi="仿宋" w:eastAsia="仿宋" w:cs="仿宋"/>
          <w:color w:val="010101"/>
          <w:sz w:val="32"/>
          <w:szCs w:val="32"/>
        </w:rPr>
        <w:t>。决算数与年初预算指标对比，</w:t>
      </w:r>
      <w:r>
        <w:rPr>
          <w:rFonts w:hint="eastAsia" w:ascii="仿宋" w:hAnsi="仿宋" w:eastAsia="仿宋" w:cs="仿宋"/>
          <w:color w:val="010101"/>
          <w:sz w:val="32"/>
          <w:szCs w:val="32"/>
          <w:lang w:val="en-US" w:eastAsia="zh-CN"/>
        </w:rPr>
        <w:t>财政拨款</w:t>
      </w:r>
      <w:r>
        <w:rPr>
          <w:rFonts w:hint="eastAsia" w:ascii="仿宋" w:hAnsi="仿宋" w:eastAsia="仿宋" w:cs="仿宋"/>
          <w:color w:val="010101"/>
          <w:sz w:val="32"/>
          <w:szCs w:val="32"/>
        </w:rPr>
        <w:t>基本支出差异</w:t>
      </w:r>
      <w:r>
        <w:rPr>
          <w:rFonts w:hint="eastAsia" w:ascii="仿宋" w:hAnsi="仿宋" w:eastAsia="仿宋" w:cs="仿宋"/>
          <w:color w:val="010101"/>
          <w:sz w:val="32"/>
          <w:szCs w:val="32"/>
          <w:lang w:val="en-US" w:eastAsia="zh-CN"/>
        </w:rPr>
        <w:t>593.66</w:t>
      </w:r>
      <w:r>
        <w:rPr>
          <w:rFonts w:hint="eastAsia" w:ascii="仿宋" w:hAnsi="仿宋" w:eastAsia="仿宋" w:cs="仿宋"/>
          <w:color w:val="010101"/>
          <w:sz w:val="32"/>
          <w:szCs w:val="32"/>
        </w:rPr>
        <w:t>万元</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rPr>
        <w:t>其中</w:t>
      </w:r>
      <w:r>
        <w:rPr>
          <w:rFonts w:hint="eastAsia" w:ascii="仿宋" w:hAnsi="仿宋" w:eastAsia="仿宋" w:cs="仿宋"/>
          <w:color w:val="010101"/>
          <w:sz w:val="32"/>
          <w:szCs w:val="32"/>
          <w:lang w:eastAsia="zh-CN"/>
        </w:rPr>
        <w:t>：</w:t>
      </w:r>
      <w:r>
        <w:rPr>
          <w:rFonts w:hint="eastAsia" w:ascii="仿宋" w:hAnsi="仿宋" w:eastAsia="仿宋" w:cs="仿宋"/>
          <w:b/>
          <w:bCs/>
          <w:color w:val="010101"/>
          <w:sz w:val="32"/>
          <w:szCs w:val="32"/>
        </w:rPr>
        <w:t>工资福利支出</w:t>
      </w:r>
      <w:r>
        <w:rPr>
          <w:rFonts w:hint="eastAsia" w:ascii="仿宋" w:hAnsi="仿宋" w:eastAsia="仿宋" w:cs="仿宋"/>
          <w:color w:val="010101"/>
          <w:sz w:val="32"/>
          <w:szCs w:val="32"/>
        </w:rPr>
        <w:t>差异</w:t>
      </w:r>
      <w:r>
        <w:rPr>
          <w:rFonts w:hint="eastAsia" w:ascii="仿宋" w:hAnsi="仿宋" w:eastAsia="仿宋" w:cs="仿宋"/>
          <w:color w:val="010101"/>
          <w:sz w:val="32"/>
          <w:szCs w:val="32"/>
          <w:lang w:val="en-US" w:eastAsia="zh-CN"/>
        </w:rPr>
        <w:t>11.28</w:t>
      </w:r>
      <w:r>
        <w:rPr>
          <w:rFonts w:hint="eastAsia" w:ascii="仿宋" w:hAnsi="仿宋" w:eastAsia="仿宋" w:cs="仿宋"/>
          <w:color w:val="010101"/>
          <w:sz w:val="32"/>
          <w:szCs w:val="32"/>
        </w:rPr>
        <w:t>万元</w:t>
      </w:r>
      <w:r>
        <w:rPr>
          <w:rFonts w:hint="eastAsia" w:ascii="仿宋" w:hAnsi="仿宋" w:eastAsia="仿宋" w:cs="仿宋"/>
          <w:color w:val="010101"/>
          <w:sz w:val="32"/>
          <w:szCs w:val="32"/>
          <w:lang w:eastAsia="zh-CN"/>
        </w:rPr>
        <w:t>，</w:t>
      </w:r>
      <w:r>
        <w:rPr>
          <w:rFonts w:hint="eastAsia" w:ascii="仿宋" w:hAnsi="仿宋" w:eastAsia="仿宋" w:cs="仿宋"/>
          <w:b/>
          <w:bCs/>
          <w:color w:val="010101"/>
          <w:sz w:val="32"/>
          <w:szCs w:val="32"/>
        </w:rPr>
        <w:t>对个人和家庭的补助</w:t>
      </w:r>
      <w:r>
        <w:rPr>
          <w:rFonts w:hint="eastAsia" w:ascii="仿宋" w:hAnsi="仿宋" w:eastAsia="仿宋" w:cs="仿宋"/>
          <w:color w:val="010101"/>
          <w:sz w:val="32"/>
          <w:szCs w:val="32"/>
        </w:rPr>
        <w:t>差异</w:t>
      </w:r>
      <w:r>
        <w:rPr>
          <w:rFonts w:hint="eastAsia" w:ascii="仿宋" w:hAnsi="仿宋" w:eastAsia="仿宋" w:cs="仿宋"/>
          <w:color w:val="010101"/>
          <w:sz w:val="32"/>
          <w:szCs w:val="32"/>
          <w:lang w:val="en-US" w:eastAsia="zh-CN"/>
        </w:rPr>
        <w:t>258.53</w:t>
      </w:r>
      <w:r>
        <w:rPr>
          <w:rFonts w:hint="eastAsia" w:ascii="仿宋" w:hAnsi="仿宋" w:eastAsia="仿宋" w:cs="仿宋"/>
          <w:color w:val="010101"/>
          <w:sz w:val="32"/>
          <w:szCs w:val="32"/>
        </w:rPr>
        <w:t>万元，主要是</w:t>
      </w:r>
      <w:r>
        <w:rPr>
          <w:rFonts w:hint="eastAsia" w:ascii="仿宋" w:hAnsi="仿宋" w:eastAsia="仿宋" w:cs="仿宋"/>
          <w:color w:val="010101"/>
          <w:sz w:val="32"/>
          <w:szCs w:val="32"/>
          <w:lang w:val="en-US" w:eastAsia="zh-CN"/>
        </w:rPr>
        <w:t>奖金、奖励金</w:t>
      </w:r>
      <w:r>
        <w:rPr>
          <w:rFonts w:hint="eastAsia" w:ascii="仿宋" w:hAnsi="仿宋" w:eastAsia="仿宋" w:cs="仿宋"/>
          <w:color w:val="010101"/>
          <w:sz w:val="32"/>
          <w:szCs w:val="32"/>
        </w:rPr>
        <w:t>等科目</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rPr>
        <w:t>其原因</w:t>
      </w:r>
      <w:r>
        <w:rPr>
          <w:rFonts w:hint="eastAsia" w:ascii="仿宋" w:hAnsi="仿宋" w:eastAsia="仿宋" w:cs="仿宋"/>
          <w:color w:val="010101"/>
          <w:sz w:val="32"/>
          <w:szCs w:val="32"/>
          <w:lang w:val="en-US" w:eastAsia="zh-CN"/>
        </w:rPr>
        <w:t>一</w:t>
      </w:r>
      <w:r>
        <w:rPr>
          <w:rFonts w:hint="eastAsia" w:ascii="仿宋" w:hAnsi="仿宋" w:eastAsia="仿宋" w:cs="仿宋"/>
          <w:color w:val="010101"/>
          <w:sz w:val="32"/>
          <w:szCs w:val="32"/>
        </w:rPr>
        <w:t>是</w:t>
      </w:r>
      <w:r>
        <w:rPr>
          <w:rFonts w:hint="eastAsia" w:ascii="仿宋" w:hAnsi="仿宋" w:eastAsia="仿宋" w:cs="仿宋"/>
          <w:color w:val="010101"/>
          <w:sz w:val="32"/>
          <w:szCs w:val="32"/>
          <w:lang w:val="en-US" w:eastAsia="zh-CN"/>
        </w:rPr>
        <w:t>追加拨入</w:t>
      </w:r>
      <w:r>
        <w:rPr>
          <w:rFonts w:hint="eastAsia" w:ascii="仿宋" w:hAnsi="仿宋" w:eastAsia="仿宋" w:cs="仿宋"/>
          <w:sz w:val="32"/>
          <w:szCs w:val="32"/>
          <w:lang w:val="en-US" w:eastAsia="zh-CN"/>
        </w:rPr>
        <w:t>全县各事业单位人员2019年度考核奖励132.9万元，二是</w:t>
      </w:r>
      <w:r>
        <w:rPr>
          <w:rFonts w:hint="eastAsia" w:ascii="仿宋" w:hAnsi="仿宋" w:eastAsia="仿宋" w:cs="仿宋"/>
          <w:color w:val="010101"/>
          <w:sz w:val="32"/>
          <w:szCs w:val="32"/>
          <w:lang w:val="en-US" w:eastAsia="zh-CN"/>
        </w:rPr>
        <w:t>追加拨入2020年度绩效考核奖励136.91万元</w:t>
      </w:r>
      <w:r>
        <w:rPr>
          <w:rFonts w:hint="eastAsia" w:ascii="仿宋" w:hAnsi="仿宋" w:eastAsia="仿宋" w:cs="仿宋"/>
          <w:color w:val="010101"/>
          <w:sz w:val="32"/>
          <w:szCs w:val="32"/>
          <w:lang w:eastAsia="zh-CN"/>
        </w:rPr>
        <w:t>；</w:t>
      </w:r>
      <w:r>
        <w:rPr>
          <w:rFonts w:hint="eastAsia" w:ascii="仿宋" w:hAnsi="仿宋" w:eastAsia="仿宋" w:cs="仿宋"/>
          <w:b/>
          <w:bCs/>
          <w:color w:val="010101"/>
          <w:sz w:val="32"/>
          <w:szCs w:val="32"/>
        </w:rPr>
        <w:t>商品和服务支出</w:t>
      </w:r>
      <w:r>
        <w:rPr>
          <w:rFonts w:hint="eastAsia" w:ascii="仿宋" w:hAnsi="仿宋" w:eastAsia="仿宋" w:cs="仿宋"/>
          <w:color w:val="010101"/>
          <w:sz w:val="32"/>
          <w:szCs w:val="32"/>
        </w:rPr>
        <w:t>差异</w:t>
      </w:r>
      <w:r>
        <w:rPr>
          <w:rFonts w:hint="eastAsia" w:ascii="仿宋" w:hAnsi="仿宋" w:eastAsia="仿宋" w:cs="仿宋"/>
          <w:color w:val="010101"/>
          <w:sz w:val="32"/>
          <w:szCs w:val="32"/>
          <w:lang w:val="en-US" w:eastAsia="zh-CN"/>
        </w:rPr>
        <w:t>421.95</w:t>
      </w:r>
      <w:r>
        <w:rPr>
          <w:rFonts w:hint="eastAsia" w:ascii="仿宋" w:hAnsi="仿宋" w:eastAsia="仿宋" w:cs="仿宋"/>
          <w:color w:val="010101"/>
          <w:sz w:val="32"/>
          <w:szCs w:val="32"/>
        </w:rPr>
        <w:t>万元, 其原因</w:t>
      </w:r>
      <w:r>
        <w:rPr>
          <w:rFonts w:hint="eastAsia" w:ascii="仿宋" w:hAnsi="仿宋" w:eastAsia="仿宋" w:cs="仿宋"/>
          <w:color w:val="010101"/>
          <w:sz w:val="32"/>
          <w:szCs w:val="32"/>
          <w:lang w:val="en-US" w:eastAsia="zh-CN"/>
        </w:rPr>
        <w:t>主要</w:t>
      </w:r>
      <w:r>
        <w:rPr>
          <w:rFonts w:hint="eastAsia" w:ascii="仿宋" w:hAnsi="仿宋" w:eastAsia="仿宋" w:cs="仿宋"/>
          <w:color w:val="010101"/>
          <w:sz w:val="32"/>
          <w:szCs w:val="32"/>
        </w:rPr>
        <w:t>是</w:t>
      </w:r>
      <w:r>
        <w:rPr>
          <w:rFonts w:hint="eastAsia" w:ascii="仿宋" w:hAnsi="仿宋" w:eastAsia="仿宋" w:cs="仿宋"/>
          <w:color w:val="010101"/>
          <w:sz w:val="32"/>
          <w:szCs w:val="32"/>
          <w:lang w:val="en-US" w:eastAsia="zh-CN"/>
        </w:rPr>
        <w:t>人社工作经费388万元年初预算为项目支出，但实际上根据决算要求作为基本支出核算编报部门决算</w:t>
      </w:r>
      <w:r>
        <w:rPr>
          <w:rFonts w:hint="eastAsia" w:ascii="仿宋" w:hAnsi="仿宋" w:eastAsia="仿宋" w:cs="仿宋"/>
          <w:color w:val="010101"/>
          <w:sz w:val="32"/>
          <w:szCs w:val="32"/>
          <w:lang w:eastAsia="zh-CN"/>
        </w:rPr>
        <w:t>；</w:t>
      </w:r>
      <w:r>
        <w:rPr>
          <w:rFonts w:hint="eastAsia" w:ascii="仿宋" w:hAnsi="仿宋" w:eastAsia="仿宋" w:cs="仿宋"/>
          <w:b/>
          <w:bCs/>
          <w:sz w:val="32"/>
          <w:szCs w:val="32"/>
          <w:lang w:val="en-US" w:eastAsia="zh-CN"/>
        </w:rPr>
        <w:t>资本性支出</w:t>
      </w:r>
      <w:r>
        <w:rPr>
          <w:rFonts w:hint="eastAsia" w:ascii="仿宋" w:hAnsi="仿宋" w:eastAsia="仿宋" w:cs="仿宋"/>
          <w:sz w:val="32"/>
          <w:szCs w:val="32"/>
          <w:lang w:val="en-US" w:eastAsia="zh-CN"/>
        </w:rPr>
        <w:t>差异5.78万元，主要是办公设备购置支出未纳入年初部门预算。</w:t>
      </w:r>
    </w:p>
    <w:p>
      <w:pPr>
        <w:autoSpaceDN w:val="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　　（二）项目支出</w:t>
      </w:r>
    </w:p>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项目支出是在基本支出之外为完成其特定的行政工作任务而发生的支出，主要用于</w:t>
      </w:r>
      <w:r>
        <w:rPr>
          <w:rFonts w:hint="eastAsia" w:ascii="仿宋" w:hAnsi="仿宋" w:eastAsia="仿宋" w:cs="仿宋"/>
          <w:color w:val="010101"/>
          <w:sz w:val="32"/>
          <w:szCs w:val="32"/>
          <w:lang w:val="en-US" w:eastAsia="zh-CN"/>
        </w:rPr>
        <w:t>人力资源和社会保障</w:t>
      </w:r>
      <w:r>
        <w:rPr>
          <w:rFonts w:hint="eastAsia" w:ascii="仿宋" w:hAnsi="仿宋" w:eastAsia="仿宋" w:cs="仿宋"/>
          <w:color w:val="010101"/>
          <w:sz w:val="32"/>
          <w:szCs w:val="32"/>
        </w:rPr>
        <w:t>行政管理事务</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人社专项工作经费</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公共就业服务（就业补助资金）</w:t>
      </w:r>
      <w:r>
        <w:rPr>
          <w:rFonts w:hint="eastAsia" w:ascii="仿宋" w:hAnsi="仿宋" w:eastAsia="仿宋" w:cs="仿宋"/>
          <w:color w:val="010101"/>
          <w:sz w:val="32"/>
          <w:szCs w:val="32"/>
        </w:rPr>
        <w:t>。</w:t>
      </w:r>
    </w:p>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年年初预算批复的项目支出为</w:t>
      </w:r>
      <w:r>
        <w:rPr>
          <w:rFonts w:hint="eastAsia" w:ascii="仿宋" w:hAnsi="仿宋" w:eastAsia="仿宋" w:cs="仿宋"/>
          <w:color w:val="010101"/>
          <w:sz w:val="32"/>
          <w:szCs w:val="32"/>
          <w:lang w:val="en-US" w:eastAsia="zh-CN"/>
        </w:rPr>
        <w:t>14460</w:t>
      </w:r>
      <w:r>
        <w:rPr>
          <w:rFonts w:hint="eastAsia" w:ascii="仿宋" w:hAnsi="仿宋" w:eastAsia="仿宋" w:cs="仿宋"/>
          <w:color w:val="010101"/>
          <w:sz w:val="32"/>
          <w:szCs w:val="32"/>
        </w:rPr>
        <w:t>万元，年中</w:t>
      </w:r>
      <w:r>
        <w:rPr>
          <w:rFonts w:hint="eastAsia" w:ascii="仿宋" w:hAnsi="仿宋" w:eastAsia="仿宋" w:cs="仿宋"/>
          <w:color w:val="010101"/>
          <w:sz w:val="32"/>
          <w:szCs w:val="32"/>
          <w:lang w:val="en-US" w:eastAsia="zh-CN"/>
        </w:rPr>
        <w:t>调整减少4078.14</w:t>
      </w:r>
      <w:r>
        <w:rPr>
          <w:rFonts w:hint="eastAsia" w:ascii="仿宋" w:hAnsi="仿宋" w:eastAsia="仿宋" w:cs="仿宋"/>
          <w:color w:val="010101"/>
          <w:sz w:val="32"/>
          <w:szCs w:val="32"/>
        </w:rPr>
        <w:t>万元（占年初预算批复的</w:t>
      </w:r>
      <w:r>
        <w:rPr>
          <w:rFonts w:hint="eastAsia" w:ascii="仿宋" w:hAnsi="仿宋" w:eastAsia="仿宋" w:cs="仿宋"/>
          <w:color w:val="010101"/>
          <w:sz w:val="32"/>
          <w:szCs w:val="32"/>
          <w:lang w:val="en-US" w:eastAsia="zh-CN"/>
        </w:rPr>
        <w:t>28.20</w:t>
      </w:r>
      <w:r>
        <w:rPr>
          <w:rFonts w:hint="eastAsia" w:ascii="仿宋" w:hAnsi="仿宋" w:eastAsia="仿宋" w:cs="仿宋"/>
          <w:color w:val="010101"/>
          <w:sz w:val="32"/>
          <w:szCs w:val="32"/>
        </w:rPr>
        <w:t>%），上年指标结转</w:t>
      </w:r>
      <w:r>
        <w:rPr>
          <w:rFonts w:hint="eastAsia" w:ascii="仿宋" w:hAnsi="仿宋" w:eastAsia="仿宋" w:cs="仿宋"/>
          <w:color w:val="010101"/>
          <w:sz w:val="32"/>
          <w:szCs w:val="32"/>
          <w:lang w:val="en-US" w:eastAsia="zh-CN"/>
        </w:rPr>
        <w:t>373.79</w:t>
      </w:r>
      <w:r>
        <w:rPr>
          <w:rFonts w:hint="eastAsia" w:ascii="仿宋" w:hAnsi="仿宋" w:eastAsia="仿宋" w:cs="仿宋"/>
          <w:color w:val="010101"/>
          <w:sz w:val="32"/>
          <w:szCs w:val="32"/>
        </w:rPr>
        <w:t>万元，本年收回及核减指标</w:t>
      </w:r>
      <w:r>
        <w:rPr>
          <w:rFonts w:hint="eastAsia" w:ascii="仿宋" w:hAnsi="仿宋" w:eastAsia="仿宋" w:cs="仿宋"/>
          <w:color w:val="010101"/>
          <w:sz w:val="32"/>
          <w:szCs w:val="32"/>
          <w:lang w:val="en-US" w:eastAsia="zh-CN"/>
        </w:rPr>
        <w:t>0</w:t>
      </w:r>
      <w:r>
        <w:rPr>
          <w:rFonts w:hint="eastAsia" w:ascii="仿宋" w:hAnsi="仿宋" w:eastAsia="仿宋" w:cs="仿宋"/>
          <w:color w:val="010101"/>
          <w:sz w:val="32"/>
          <w:szCs w:val="32"/>
        </w:rPr>
        <w:t>万元，</w:t>
      </w:r>
      <w:r>
        <w:rPr>
          <w:rFonts w:hint="eastAsia" w:ascii="仿宋" w:hAnsi="仿宋" w:eastAsia="仿宋" w:cs="仿宋"/>
          <w:color w:val="010101"/>
          <w:sz w:val="32"/>
          <w:szCs w:val="32"/>
          <w:lang w:val="en-US" w:eastAsia="zh-CN"/>
        </w:rPr>
        <w:t>包含上年结转在内的</w:t>
      </w:r>
      <w:r>
        <w:rPr>
          <w:rFonts w:hint="eastAsia" w:ascii="仿宋" w:hAnsi="仿宋" w:eastAsia="仿宋" w:cs="仿宋"/>
          <w:color w:val="010101"/>
          <w:sz w:val="32"/>
          <w:szCs w:val="32"/>
        </w:rPr>
        <w:t>全年财政拨款收入为</w:t>
      </w:r>
      <w:r>
        <w:rPr>
          <w:rFonts w:hint="eastAsia" w:ascii="仿宋" w:hAnsi="仿宋" w:eastAsia="仿宋" w:cs="仿宋"/>
          <w:sz w:val="32"/>
          <w:szCs w:val="32"/>
          <w:lang w:val="en-US" w:eastAsia="zh-CN"/>
        </w:rPr>
        <w:t>10381.86</w:t>
      </w:r>
      <w:r>
        <w:rPr>
          <w:rFonts w:hint="eastAsia" w:ascii="仿宋" w:hAnsi="仿宋" w:eastAsia="仿宋" w:cs="仿宋"/>
          <w:color w:val="010101"/>
          <w:sz w:val="32"/>
          <w:szCs w:val="32"/>
        </w:rPr>
        <w:t>万元。全年财政拨款支出为</w:t>
      </w:r>
      <w:r>
        <w:rPr>
          <w:rFonts w:hint="eastAsia" w:ascii="仿宋" w:hAnsi="仿宋" w:eastAsia="仿宋" w:cs="仿宋"/>
          <w:sz w:val="32"/>
          <w:szCs w:val="32"/>
          <w:lang w:val="en-US" w:eastAsia="zh-CN"/>
        </w:rPr>
        <w:t>10381.86</w:t>
      </w:r>
      <w:r>
        <w:rPr>
          <w:rFonts w:hint="eastAsia" w:ascii="仿宋" w:hAnsi="仿宋" w:eastAsia="仿宋" w:cs="仿宋"/>
          <w:color w:val="010101"/>
          <w:sz w:val="32"/>
          <w:szCs w:val="32"/>
        </w:rPr>
        <w:t>万元，本年财政拨款收支差额</w:t>
      </w:r>
      <w:r>
        <w:rPr>
          <w:rFonts w:hint="eastAsia" w:ascii="仿宋" w:hAnsi="仿宋" w:eastAsia="仿宋" w:cs="仿宋"/>
          <w:color w:val="010101"/>
          <w:sz w:val="32"/>
          <w:szCs w:val="32"/>
          <w:lang w:val="en-US" w:eastAsia="zh-CN"/>
        </w:rPr>
        <w:t>0</w:t>
      </w:r>
      <w:r>
        <w:rPr>
          <w:rFonts w:hint="eastAsia" w:ascii="仿宋" w:hAnsi="仿宋" w:eastAsia="仿宋" w:cs="仿宋"/>
          <w:color w:val="010101"/>
          <w:sz w:val="32"/>
          <w:szCs w:val="32"/>
        </w:rPr>
        <w:t>万元。202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年年初财政拨款结转和结余</w:t>
      </w:r>
      <w:r>
        <w:rPr>
          <w:rFonts w:hint="eastAsia" w:ascii="仿宋" w:hAnsi="仿宋" w:eastAsia="仿宋" w:cs="仿宋"/>
          <w:color w:val="010101"/>
          <w:sz w:val="32"/>
          <w:szCs w:val="32"/>
          <w:lang w:val="en-US" w:eastAsia="zh-CN"/>
        </w:rPr>
        <w:t>0</w:t>
      </w:r>
      <w:r>
        <w:rPr>
          <w:rFonts w:hint="eastAsia" w:ascii="仿宋" w:hAnsi="仿宋" w:eastAsia="仿宋" w:cs="仿宋"/>
          <w:color w:val="010101"/>
          <w:sz w:val="32"/>
          <w:szCs w:val="32"/>
        </w:rPr>
        <w:t>万元，年末财政拨款结转和结余</w:t>
      </w:r>
      <w:r>
        <w:rPr>
          <w:rFonts w:hint="eastAsia" w:ascii="仿宋" w:hAnsi="仿宋" w:eastAsia="仿宋" w:cs="仿宋"/>
          <w:color w:val="010101"/>
          <w:sz w:val="32"/>
          <w:szCs w:val="32"/>
          <w:lang w:val="en-US" w:eastAsia="zh-CN"/>
        </w:rPr>
        <w:t>0</w:t>
      </w:r>
      <w:r>
        <w:rPr>
          <w:rFonts w:hint="eastAsia" w:ascii="仿宋" w:hAnsi="仿宋" w:eastAsia="仿宋" w:cs="仿宋"/>
          <w:color w:val="010101"/>
          <w:sz w:val="32"/>
          <w:szCs w:val="32"/>
        </w:rPr>
        <w:t>万元。</w:t>
      </w:r>
    </w:p>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年决算项目支出为</w:t>
      </w:r>
      <w:r>
        <w:rPr>
          <w:rFonts w:hint="eastAsia" w:ascii="仿宋" w:hAnsi="仿宋" w:eastAsia="仿宋" w:cs="仿宋"/>
          <w:sz w:val="32"/>
          <w:szCs w:val="32"/>
          <w:lang w:val="en-US" w:eastAsia="zh-CN"/>
        </w:rPr>
        <w:t>10381.86</w:t>
      </w:r>
      <w:r>
        <w:rPr>
          <w:rFonts w:hint="eastAsia" w:ascii="仿宋" w:hAnsi="仿宋" w:eastAsia="仿宋" w:cs="仿宋"/>
          <w:color w:val="010101"/>
          <w:sz w:val="32"/>
          <w:szCs w:val="32"/>
        </w:rPr>
        <w:t>万元，其中：</w:t>
      </w:r>
      <w:r>
        <w:rPr>
          <w:rFonts w:hint="eastAsia" w:ascii="仿宋" w:hAnsi="仿宋" w:eastAsia="仿宋" w:cs="仿宋"/>
          <w:color w:val="010101"/>
          <w:sz w:val="32"/>
          <w:szCs w:val="32"/>
          <w:lang w:val="en-US" w:eastAsia="zh-CN"/>
        </w:rPr>
        <w:t>工资福利支出66.31万元、</w:t>
      </w:r>
      <w:r>
        <w:rPr>
          <w:rFonts w:hint="eastAsia" w:ascii="仿宋" w:hAnsi="仿宋" w:eastAsia="仿宋" w:cs="仿宋"/>
          <w:color w:val="010101"/>
          <w:sz w:val="32"/>
          <w:szCs w:val="32"/>
        </w:rPr>
        <w:t>商品和服务支出</w:t>
      </w:r>
      <w:r>
        <w:rPr>
          <w:rFonts w:hint="eastAsia" w:ascii="仿宋" w:hAnsi="仿宋" w:eastAsia="仿宋" w:cs="仿宋"/>
          <w:color w:val="010101"/>
          <w:sz w:val="32"/>
          <w:szCs w:val="32"/>
          <w:lang w:val="en-US" w:eastAsia="zh-CN"/>
        </w:rPr>
        <w:t>270.98</w:t>
      </w:r>
      <w:r>
        <w:rPr>
          <w:rFonts w:hint="eastAsia" w:ascii="仿宋" w:hAnsi="仿宋" w:eastAsia="仿宋" w:cs="仿宋"/>
          <w:color w:val="010101"/>
          <w:sz w:val="32"/>
          <w:szCs w:val="32"/>
        </w:rPr>
        <w:t>万元、</w:t>
      </w:r>
      <w:r>
        <w:rPr>
          <w:rFonts w:hint="eastAsia" w:ascii="仿宋" w:hAnsi="仿宋" w:eastAsia="仿宋" w:cs="仿宋"/>
          <w:b w:val="0"/>
          <w:bCs w:val="0"/>
          <w:color w:val="010101"/>
          <w:sz w:val="32"/>
          <w:szCs w:val="32"/>
        </w:rPr>
        <w:t>对个人和家庭的补助</w:t>
      </w:r>
      <w:r>
        <w:rPr>
          <w:rFonts w:hint="eastAsia" w:ascii="仿宋" w:hAnsi="仿宋" w:eastAsia="仿宋" w:cs="仿宋"/>
          <w:b w:val="0"/>
          <w:bCs w:val="0"/>
          <w:color w:val="010101"/>
          <w:sz w:val="32"/>
          <w:szCs w:val="32"/>
          <w:lang w:val="en-US" w:eastAsia="zh-CN"/>
        </w:rPr>
        <w:t>支出9771.07万元、</w:t>
      </w:r>
      <w:r>
        <w:rPr>
          <w:rFonts w:hint="eastAsia" w:ascii="仿宋" w:hAnsi="仿宋" w:eastAsia="仿宋" w:cs="仿宋"/>
          <w:color w:val="010101"/>
          <w:sz w:val="32"/>
          <w:szCs w:val="32"/>
        </w:rPr>
        <w:t>基本建设支出</w:t>
      </w:r>
      <w:r>
        <w:rPr>
          <w:rFonts w:hint="eastAsia" w:ascii="仿宋" w:hAnsi="仿宋" w:eastAsia="仿宋" w:cs="仿宋"/>
          <w:color w:val="010101"/>
          <w:sz w:val="32"/>
          <w:szCs w:val="32"/>
          <w:lang w:val="en-US" w:eastAsia="zh-CN"/>
        </w:rPr>
        <w:t>0</w:t>
      </w:r>
      <w:r>
        <w:rPr>
          <w:rFonts w:hint="eastAsia" w:ascii="仿宋" w:hAnsi="仿宋" w:eastAsia="仿宋" w:cs="仿宋"/>
          <w:color w:val="010101"/>
          <w:sz w:val="32"/>
          <w:szCs w:val="32"/>
        </w:rPr>
        <w:t>万元、其他资本性支出</w:t>
      </w:r>
      <w:r>
        <w:rPr>
          <w:rFonts w:hint="eastAsia" w:ascii="仿宋" w:hAnsi="仿宋" w:eastAsia="仿宋" w:cs="仿宋"/>
          <w:color w:val="010101"/>
          <w:sz w:val="32"/>
          <w:szCs w:val="32"/>
          <w:lang w:val="en-US" w:eastAsia="zh-CN"/>
        </w:rPr>
        <w:t>0</w:t>
      </w:r>
      <w:r>
        <w:rPr>
          <w:rFonts w:hint="eastAsia" w:ascii="仿宋" w:hAnsi="仿宋" w:eastAsia="仿宋" w:cs="仿宋"/>
          <w:color w:val="010101"/>
          <w:sz w:val="32"/>
          <w:szCs w:val="32"/>
        </w:rPr>
        <w:t>万元</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对企业补助支出273.5万元</w:t>
      </w:r>
      <w:r>
        <w:rPr>
          <w:rFonts w:hint="eastAsia" w:ascii="仿宋" w:hAnsi="仿宋" w:eastAsia="仿宋" w:cs="仿宋"/>
          <w:color w:val="010101"/>
          <w:sz w:val="32"/>
          <w:szCs w:val="32"/>
        </w:rPr>
        <w:t>。决算数与年初预算指标对比，项目支出差异</w:t>
      </w:r>
      <w:r>
        <w:rPr>
          <w:rFonts w:hint="eastAsia" w:ascii="仿宋" w:hAnsi="仿宋" w:eastAsia="仿宋" w:cs="仿宋"/>
          <w:color w:val="010101"/>
          <w:sz w:val="32"/>
          <w:szCs w:val="32"/>
          <w:lang w:val="en-US" w:eastAsia="zh-CN"/>
        </w:rPr>
        <w:t>-4078.14</w:t>
      </w:r>
      <w:r>
        <w:rPr>
          <w:rFonts w:hint="eastAsia" w:ascii="仿宋" w:hAnsi="仿宋" w:eastAsia="仿宋" w:cs="仿宋"/>
          <w:color w:val="010101"/>
          <w:sz w:val="32"/>
          <w:szCs w:val="32"/>
        </w:rPr>
        <w:t>万元，其中</w:t>
      </w:r>
      <w:r>
        <w:rPr>
          <w:rFonts w:hint="eastAsia" w:ascii="仿宋" w:hAnsi="仿宋" w:eastAsia="仿宋" w:cs="仿宋"/>
          <w:color w:val="010101"/>
          <w:sz w:val="32"/>
          <w:szCs w:val="32"/>
          <w:lang w:eastAsia="zh-CN"/>
        </w:rPr>
        <w:t>：</w:t>
      </w:r>
      <w:r>
        <w:rPr>
          <w:rFonts w:hint="eastAsia" w:ascii="仿宋" w:hAnsi="仿宋" w:eastAsia="仿宋" w:cs="仿宋"/>
          <w:b/>
          <w:bCs/>
          <w:color w:val="010101"/>
          <w:sz w:val="32"/>
          <w:szCs w:val="32"/>
          <w:lang w:val="en-US" w:eastAsia="zh-CN"/>
        </w:rPr>
        <w:t>工资福利支出</w:t>
      </w:r>
      <w:r>
        <w:rPr>
          <w:rFonts w:hint="eastAsia" w:ascii="仿宋" w:hAnsi="仿宋" w:eastAsia="仿宋" w:cs="仿宋"/>
          <w:color w:val="010101"/>
          <w:sz w:val="32"/>
          <w:szCs w:val="32"/>
          <w:lang w:val="en-US" w:eastAsia="zh-CN"/>
        </w:rPr>
        <w:t>差异66.31万元，年中财政拨了各单位1个月职业年金缴费资金；</w:t>
      </w:r>
      <w:r>
        <w:rPr>
          <w:rFonts w:hint="eastAsia" w:ascii="仿宋" w:hAnsi="仿宋" w:eastAsia="仿宋" w:cs="仿宋"/>
          <w:b/>
          <w:bCs/>
          <w:color w:val="010101"/>
          <w:sz w:val="32"/>
          <w:szCs w:val="32"/>
        </w:rPr>
        <w:t>商品服务支出</w:t>
      </w:r>
      <w:r>
        <w:rPr>
          <w:rFonts w:hint="eastAsia" w:ascii="仿宋" w:hAnsi="仿宋" w:eastAsia="仿宋" w:cs="仿宋"/>
          <w:color w:val="010101"/>
          <w:sz w:val="32"/>
          <w:szCs w:val="32"/>
        </w:rPr>
        <w:t>差异</w:t>
      </w:r>
      <w:r>
        <w:rPr>
          <w:rFonts w:hint="eastAsia" w:ascii="仿宋" w:hAnsi="仿宋" w:eastAsia="仿宋" w:cs="仿宋"/>
          <w:color w:val="010101"/>
          <w:sz w:val="32"/>
          <w:szCs w:val="32"/>
          <w:lang w:val="en-US" w:eastAsia="zh-CN"/>
        </w:rPr>
        <w:t>-117.02</w:t>
      </w:r>
      <w:r>
        <w:rPr>
          <w:rFonts w:hint="eastAsia" w:ascii="仿宋" w:hAnsi="仿宋" w:eastAsia="仿宋" w:cs="仿宋"/>
          <w:color w:val="010101"/>
          <w:sz w:val="32"/>
          <w:szCs w:val="32"/>
        </w:rPr>
        <w:t>万元,主要原因：</w:t>
      </w:r>
      <w:r>
        <w:rPr>
          <w:rFonts w:hint="eastAsia" w:ascii="仿宋" w:hAnsi="仿宋" w:eastAsia="仿宋" w:cs="仿宋"/>
          <w:color w:val="010101"/>
          <w:sz w:val="32"/>
          <w:szCs w:val="32"/>
          <w:lang w:val="en-US" w:eastAsia="zh-CN"/>
        </w:rPr>
        <w:t>一是人社工作经费388万元年初预算为项目支出，但实际上根据决算要求作为基本支出核算编报部门决算，形成差异-388万元，二是年中追加的就业补助</w:t>
      </w:r>
      <w:r>
        <w:rPr>
          <w:rFonts w:hint="eastAsia" w:ascii="仿宋" w:hAnsi="仿宋" w:eastAsia="仿宋" w:cs="仿宋"/>
          <w:sz w:val="32"/>
          <w:szCs w:val="32"/>
          <w:lang w:val="en-US" w:eastAsia="zh-CN"/>
        </w:rPr>
        <w:t>270.98</w:t>
      </w:r>
      <w:r>
        <w:rPr>
          <w:rFonts w:hint="eastAsia" w:ascii="仿宋" w:hAnsi="仿宋" w:eastAsia="仿宋" w:cs="仿宋"/>
          <w:color w:val="010101"/>
          <w:sz w:val="32"/>
          <w:szCs w:val="32"/>
          <w:lang w:val="en-US" w:eastAsia="zh-CN"/>
        </w:rPr>
        <w:t>万元；</w:t>
      </w:r>
      <w:r>
        <w:rPr>
          <w:rFonts w:hint="eastAsia" w:ascii="仿宋" w:hAnsi="仿宋" w:eastAsia="仿宋" w:cs="仿宋"/>
          <w:b/>
          <w:bCs/>
          <w:color w:val="010101"/>
          <w:sz w:val="32"/>
          <w:szCs w:val="32"/>
        </w:rPr>
        <w:t>对个人和家庭的补助</w:t>
      </w:r>
      <w:r>
        <w:rPr>
          <w:rFonts w:hint="eastAsia" w:ascii="仿宋" w:hAnsi="仿宋" w:eastAsia="仿宋" w:cs="仿宋"/>
          <w:color w:val="010101"/>
          <w:sz w:val="32"/>
          <w:szCs w:val="32"/>
        </w:rPr>
        <w:t>差异</w:t>
      </w:r>
      <w:r>
        <w:rPr>
          <w:rFonts w:hint="eastAsia" w:ascii="仿宋" w:hAnsi="仿宋" w:eastAsia="仿宋" w:cs="仿宋"/>
          <w:color w:val="010101"/>
          <w:sz w:val="32"/>
          <w:szCs w:val="32"/>
          <w:lang w:val="en-US" w:eastAsia="zh-CN"/>
        </w:rPr>
        <w:t>-4300.93</w:t>
      </w:r>
      <w:r>
        <w:rPr>
          <w:rFonts w:hint="eastAsia" w:ascii="仿宋" w:hAnsi="仿宋" w:eastAsia="仿宋" w:cs="仿宋"/>
          <w:color w:val="010101"/>
          <w:sz w:val="32"/>
          <w:szCs w:val="32"/>
        </w:rPr>
        <w:t>万元, 主要原因是：</w:t>
      </w:r>
      <w:r>
        <w:rPr>
          <w:rFonts w:hint="eastAsia" w:ascii="仿宋" w:hAnsi="仿宋" w:eastAsia="仿宋" w:cs="仿宋"/>
          <w:color w:val="010101"/>
          <w:sz w:val="32"/>
          <w:szCs w:val="32"/>
          <w:lang w:val="en-US" w:eastAsia="zh-CN"/>
        </w:rPr>
        <w:t>一是年中追加拨入就业资金290.24万元、</w:t>
      </w:r>
      <w:r>
        <w:rPr>
          <w:rFonts w:hint="eastAsia" w:ascii="仿宋" w:hAnsi="仿宋" w:eastAsia="仿宋" w:cs="仿宋"/>
          <w:b w:val="0"/>
          <w:bCs w:val="0"/>
          <w:sz w:val="32"/>
          <w:szCs w:val="32"/>
          <w:lang w:val="en-US" w:eastAsia="zh-CN"/>
        </w:rPr>
        <w:t>1个月</w:t>
      </w:r>
      <w:r>
        <w:rPr>
          <w:rFonts w:hint="eastAsia" w:ascii="仿宋" w:hAnsi="仿宋" w:eastAsia="仿宋" w:cs="仿宋"/>
          <w:sz w:val="32"/>
          <w:szCs w:val="32"/>
          <w:lang w:val="en-US" w:eastAsia="zh-CN"/>
        </w:rPr>
        <w:t>离休费</w:t>
      </w:r>
      <w:r>
        <w:rPr>
          <w:rFonts w:hint="eastAsia" w:ascii="仿宋" w:hAnsi="仿宋" w:eastAsia="仿宋" w:cs="仿宋"/>
          <w:b w:val="0"/>
          <w:bCs w:val="0"/>
          <w:sz w:val="32"/>
          <w:szCs w:val="32"/>
          <w:lang w:val="en-US" w:eastAsia="zh-CN"/>
        </w:rPr>
        <w:t>6.5万元、企业社保退休人员独生子女父母奖励</w:t>
      </w:r>
      <w:r>
        <w:rPr>
          <w:rFonts w:hint="eastAsia" w:ascii="仿宋" w:hAnsi="仿宋" w:eastAsia="仿宋" w:cs="仿宋"/>
          <w:sz w:val="32"/>
          <w:szCs w:val="32"/>
          <w:lang w:val="en-US" w:eastAsia="zh-CN"/>
        </w:rPr>
        <w:t>项目支出155.27万元及拨入</w:t>
      </w:r>
      <w:r>
        <w:rPr>
          <w:rFonts w:hint="eastAsia" w:ascii="仿宋" w:hAnsi="仿宋" w:eastAsia="仿宋" w:cs="仿宋"/>
          <w:b w:val="0"/>
          <w:bCs w:val="0"/>
          <w:sz w:val="32"/>
          <w:szCs w:val="32"/>
          <w:lang w:val="en-US" w:eastAsia="zh-CN"/>
        </w:rPr>
        <w:t>上年结转的扶贫车间水电费补助4.47万元，二是实拨机关事业单位退休人员退休费差异-4757.41万元</w:t>
      </w:r>
      <w:r>
        <w:rPr>
          <w:rFonts w:hint="eastAsia" w:ascii="仿宋" w:hAnsi="仿宋" w:eastAsia="仿宋" w:cs="仿宋"/>
          <w:color w:val="010101"/>
          <w:sz w:val="32"/>
          <w:szCs w:val="32"/>
          <w:lang w:val="en-US" w:eastAsia="zh-CN"/>
        </w:rPr>
        <w:t>；</w:t>
      </w:r>
      <w:r>
        <w:rPr>
          <w:rFonts w:hint="eastAsia" w:ascii="仿宋" w:hAnsi="仿宋" w:eastAsia="仿宋" w:cs="仿宋"/>
          <w:b/>
          <w:bCs/>
          <w:color w:val="010101"/>
          <w:sz w:val="32"/>
          <w:szCs w:val="32"/>
          <w:lang w:val="en-US" w:eastAsia="zh-CN"/>
        </w:rPr>
        <w:t>对企业补助支出</w:t>
      </w:r>
      <w:r>
        <w:rPr>
          <w:rFonts w:hint="eastAsia" w:ascii="仿宋" w:hAnsi="仿宋" w:eastAsia="仿宋" w:cs="仿宋"/>
          <w:color w:val="010101"/>
          <w:sz w:val="32"/>
          <w:szCs w:val="32"/>
          <w:lang w:val="en-US" w:eastAsia="zh-CN"/>
        </w:rPr>
        <w:t>差异273.5万元，年中追加拨入的就业补助资金形成支出</w:t>
      </w:r>
      <w:r>
        <w:rPr>
          <w:rFonts w:hint="eastAsia" w:ascii="仿宋" w:hAnsi="仿宋" w:eastAsia="仿宋" w:cs="仿宋"/>
          <w:color w:val="010101"/>
          <w:sz w:val="32"/>
          <w:szCs w:val="32"/>
        </w:rPr>
        <w:t>。</w:t>
      </w:r>
    </w:p>
    <w:p>
      <w:pPr>
        <w:autoSpaceDN w:val="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　　（三）“三公”经费情况</w:t>
      </w:r>
    </w:p>
    <w:p>
      <w:pPr>
        <w:autoSpaceDN w:val="0"/>
        <w:ind w:firstLine="640" w:firstLineChars="200"/>
        <w:rPr>
          <w:rFonts w:hint="eastAsia" w:ascii="仿宋" w:hAnsi="仿宋" w:eastAsia="仿宋" w:cs="仿宋"/>
          <w:color w:val="010101"/>
          <w:sz w:val="32"/>
          <w:szCs w:val="32"/>
        </w:rPr>
      </w:pPr>
      <w:r>
        <w:rPr>
          <w:rFonts w:hint="eastAsia" w:ascii="仿宋" w:hAnsi="仿宋" w:eastAsia="仿宋" w:cs="仿宋"/>
          <w:color w:val="010101"/>
          <w:sz w:val="32"/>
          <w:szCs w:val="32"/>
        </w:rPr>
        <w:t>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年初批复预算的“三公”经费为</w:t>
      </w:r>
      <w:r>
        <w:rPr>
          <w:rFonts w:hint="eastAsia" w:ascii="仿宋" w:hAnsi="仿宋" w:eastAsia="仿宋" w:cs="仿宋"/>
          <w:color w:val="010101"/>
          <w:sz w:val="32"/>
          <w:szCs w:val="32"/>
          <w:lang w:val="en-US" w:eastAsia="zh-CN"/>
        </w:rPr>
        <w:t>8</w:t>
      </w:r>
      <w:r>
        <w:rPr>
          <w:rFonts w:hint="eastAsia" w:ascii="仿宋" w:hAnsi="仿宋" w:eastAsia="仿宋" w:cs="仿宋"/>
          <w:color w:val="010101"/>
          <w:sz w:val="32"/>
          <w:szCs w:val="32"/>
        </w:rPr>
        <w:t>万元，其中公务接待费</w:t>
      </w:r>
      <w:r>
        <w:rPr>
          <w:rFonts w:hint="eastAsia" w:ascii="仿宋" w:hAnsi="仿宋" w:eastAsia="仿宋" w:cs="仿宋"/>
          <w:color w:val="010101"/>
          <w:sz w:val="32"/>
          <w:szCs w:val="32"/>
          <w:lang w:val="en-US" w:eastAsia="zh-CN"/>
        </w:rPr>
        <w:t>8</w:t>
      </w:r>
      <w:r>
        <w:rPr>
          <w:rFonts w:hint="eastAsia" w:ascii="仿宋" w:hAnsi="仿宋" w:eastAsia="仿宋" w:cs="仿宋"/>
          <w:color w:val="010101"/>
          <w:sz w:val="32"/>
          <w:szCs w:val="32"/>
        </w:rPr>
        <w:t>万元、公务用车购置及运行维护费</w:t>
      </w:r>
      <w:r>
        <w:rPr>
          <w:rFonts w:hint="eastAsia" w:ascii="仿宋" w:hAnsi="仿宋" w:eastAsia="仿宋" w:cs="仿宋"/>
          <w:color w:val="010101"/>
          <w:sz w:val="32"/>
          <w:szCs w:val="32"/>
          <w:lang w:val="en-US"/>
        </w:rPr>
        <w:t>0</w:t>
      </w:r>
      <w:r>
        <w:rPr>
          <w:rFonts w:hint="eastAsia" w:ascii="仿宋" w:hAnsi="仿宋" w:eastAsia="仿宋" w:cs="仿宋"/>
          <w:color w:val="010101"/>
          <w:sz w:val="32"/>
          <w:szCs w:val="32"/>
        </w:rPr>
        <w:t>万元。</w:t>
      </w:r>
    </w:p>
    <w:p>
      <w:pPr>
        <w:autoSpaceDN w:val="0"/>
        <w:ind w:firstLine="640" w:firstLineChars="200"/>
        <w:rPr>
          <w:rFonts w:hint="eastAsia" w:ascii="仿宋" w:hAnsi="仿宋" w:eastAsia="仿宋" w:cs="仿宋"/>
          <w:color w:val="010101"/>
          <w:sz w:val="32"/>
          <w:szCs w:val="32"/>
        </w:rPr>
      </w:pPr>
      <w:r>
        <w:rPr>
          <w:rFonts w:hint="eastAsia" w:ascii="仿宋" w:hAnsi="仿宋" w:eastAsia="仿宋" w:cs="仿宋"/>
          <w:color w:val="010101"/>
          <w:sz w:val="32"/>
          <w:szCs w:val="32"/>
        </w:rPr>
        <w:t>全年决算支出“三公”经费</w:t>
      </w:r>
      <w:r>
        <w:rPr>
          <w:rFonts w:hint="eastAsia" w:ascii="仿宋" w:hAnsi="仿宋" w:eastAsia="仿宋" w:cs="仿宋"/>
          <w:color w:val="010101"/>
          <w:sz w:val="32"/>
          <w:szCs w:val="32"/>
          <w:lang w:val="en-US" w:eastAsia="zh-CN"/>
        </w:rPr>
        <w:t>4.87</w:t>
      </w:r>
      <w:r>
        <w:rPr>
          <w:rFonts w:hint="eastAsia" w:ascii="仿宋" w:hAnsi="仿宋" w:eastAsia="仿宋" w:cs="仿宋"/>
          <w:color w:val="010101"/>
          <w:sz w:val="32"/>
          <w:szCs w:val="32"/>
        </w:rPr>
        <w:t>万元，其中公务接待费</w:t>
      </w:r>
      <w:r>
        <w:rPr>
          <w:rFonts w:hint="eastAsia" w:ascii="仿宋" w:hAnsi="仿宋" w:eastAsia="仿宋" w:cs="仿宋"/>
          <w:color w:val="010101"/>
          <w:sz w:val="32"/>
          <w:szCs w:val="32"/>
          <w:lang w:val="en-US" w:eastAsia="zh-CN"/>
        </w:rPr>
        <w:t>4.87</w:t>
      </w:r>
      <w:r>
        <w:rPr>
          <w:rFonts w:hint="eastAsia" w:ascii="仿宋" w:hAnsi="仿宋" w:eastAsia="仿宋" w:cs="仿宋"/>
          <w:color w:val="010101"/>
          <w:sz w:val="32"/>
          <w:szCs w:val="32"/>
        </w:rPr>
        <w:t>万元、公务用车购置及运行维护费</w:t>
      </w:r>
      <w:r>
        <w:rPr>
          <w:rFonts w:hint="eastAsia" w:ascii="仿宋" w:hAnsi="仿宋" w:eastAsia="仿宋" w:cs="仿宋"/>
          <w:color w:val="010101"/>
          <w:sz w:val="32"/>
          <w:szCs w:val="32"/>
          <w:lang w:val="en-US"/>
        </w:rPr>
        <w:t>0</w:t>
      </w:r>
      <w:r>
        <w:rPr>
          <w:rFonts w:hint="eastAsia" w:ascii="仿宋" w:hAnsi="仿宋" w:eastAsia="仿宋" w:cs="仿宋"/>
          <w:color w:val="010101"/>
          <w:sz w:val="32"/>
          <w:szCs w:val="32"/>
        </w:rPr>
        <w:t>万元。</w:t>
      </w:r>
      <w:r>
        <w:rPr>
          <w:rFonts w:hint="eastAsia" w:ascii="仿宋" w:hAnsi="仿宋" w:eastAsia="仿宋" w:cs="仿宋"/>
          <w:color w:val="000000"/>
          <w:sz w:val="32"/>
          <w:szCs w:val="32"/>
          <w:lang w:val="en-US" w:eastAsia="zh-CN"/>
        </w:rPr>
        <w:t>较上年决算数8.83万元减少3.96万元、减少44.85%，原因主要是会计核算内容调整，即</w:t>
      </w:r>
      <w:r>
        <w:rPr>
          <w:rFonts w:hint="eastAsia" w:ascii="仿宋" w:hAnsi="仿宋" w:eastAsia="仿宋" w:cs="仿宋"/>
          <w:bCs/>
          <w:color w:val="auto"/>
          <w:sz w:val="32"/>
          <w:szCs w:val="32"/>
          <w:lang w:val="en-US" w:eastAsia="zh-CN"/>
        </w:rPr>
        <w:t>将加班开餐开支按规定记入“其他商品服务支出”</w:t>
      </w:r>
      <w:r>
        <w:rPr>
          <w:rFonts w:hint="eastAsia" w:ascii="仿宋" w:hAnsi="仿宋" w:eastAsia="仿宋" w:cs="仿宋"/>
          <w:color w:val="010101"/>
          <w:sz w:val="32"/>
          <w:szCs w:val="32"/>
        </w:rPr>
        <w:t>；较年初预算节约</w:t>
      </w:r>
      <w:r>
        <w:rPr>
          <w:rFonts w:hint="eastAsia" w:ascii="仿宋" w:hAnsi="仿宋" w:eastAsia="仿宋" w:cs="仿宋"/>
          <w:color w:val="010101"/>
          <w:sz w:val="32"/>
          <w:szCs w:val="32"/>
          <w:lang w:val="en-US" w:eastAsia="zh-CN"/>
        </w:rPr>
        <w:t>3.13</w:t>
      </w:r>
      <w:r>
        <w:rPr>
          <w:rFonts w:hint="eastAsia" w:ascii="仿宋" w:hAnsi="仿宋" w:eastAsia="仿宋" w:cs="仿宋"/>
          <w:color w:val="010101"/>
          <w:sz w:val="32"/>
          <w:szCs w:val="32"/>
        </w:rPr>
        <w:t>万元，节约比为</w:t>
      </w:r>
      <w:r>
        <w:rPr>
          <w:rFonts w:hint="eastAsia" w:ascii="仿宋" w:hAnsi="仿宋" w:eastAsia="仿宋" w:cs="仿宋"/>
          <w:color w:val="010101"/>
          <w:sz w:val="32"/>
          <w:szCs w:val="32"/>
          <w:lang w:val="en-US" w:eastAsia="zh-CN"/>
        </w:rPr>
        <w:t>39</w:t>
      </w:r>
      <w:r>
        <w:rPr>
          <w:rFonts w:hint="eastAsia" w:ascii="仿宋" w:hAnsi="仿宋" w:eastAsia="仿宋" w:cs="仿宋"/>
          <w:color w:val="010101"/>
          <w:sz w:val="32"/>
          <w:szCs w:val="32"/>
          <w:lang w:val="en-US"/>
        </w:rPr>
        <w:t>.13</w:t>
      </w:r>
      <w:r>
        <w:rPr>
          <w:rFonts w:hint="eastAsia" w:ascii="仿宋" w:hAnsi="仿宋" w:eastAsia="仿宋" w:cs="仿宋"/>
          <w:color w:val="010101"/>
          <w:sz w:val="32"/>
          <w:szCs w:val="32"/>
        </w:rPr>
        <w:t>%，完成年初预算的</w:t>
      </w:r>
      <w:r>
        <w:rPr>
          <w:rFonts w:hint="eastAsia" w:ascii="仿宋" w:hAnsi="仿宋" w:eastAsia="仿宋" w:cs="仿宋"/>
          <w:color w:val="010101"/>
          <w:sz w:val="32"/>
          <w:szCs w:val="32"/>
          <w:lang w:val="en-US" w:eastAsia="zh-CN"/>
        </w:rPr>
        <w:t>60.87</w:t>
      </w:r>
      <w:r>
        <w:rPr>
          <w:rFonts w:hint="eastAsia" w:ascii="仿宋" w:hAnsi="仿宋" w:eastAsia="仿宋" w:cs="仿宋"/>
          <w:color w:val="010101"/>
          <w:sz w:val="32"/>
          <w:szCs w:val="32"/>
        </w:rPr>
        <w:t xml:space="preserve">%。具体情况列表如下： </w:t>
      </w:r>
    </w:p>
    <w:p>
      <w:pPr>
        <w:autoSpaceDN w:val="0"/>
        <w:ind w:left="5760" w:hanging="5760" w:hangingChars="1800"/>
        <w:jc w:val="left"/>
        <w:rPr>
          <w:rFonts w:hint="eastAsia" w:ascii="仿宋" w:hAnsi="仿宋" w:eastAsia="仿宋" w:cs="仿宋"/>
          <w:color w:val="010101"/>
          <w:sz w:val="32"/>
          <w:szCs w:val="32"/>
        </w:rPr>
      </w:pPr>
      <w:r>
        <w:rPr>
          <w:rFonts w:hint="eastAsia" w:ascii="仿宋" w:hAnsi="仿宋" w:eastAsia="仿宋" w:cs="仿宋"/>
          <w:color w:val="010101"/>
          <w:sz w:val="32"/>
          <w:szCs w:val="32"/>
        </w:rPr>
        <w:t xml:space="preserve">                                                                    金额单位：万元</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项目</w:t>
            </w:r>
          </w:p>
        </w:tc>
        <w:tc>
          <w:tcPr>
            <w:tcW w:w="1418"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年初预算数</w:t>
            </w:r>
          </w:p>
        </w:tc>
        <w:tc>
          <w:tcPr>
            <w:tcW w:w="1417"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年末决算数</w:t>
            </w:r>
          </w:p>
        </w:tc>
        <w:tc>
          <w:tcPr>
            <w:tcW w:w="1418"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金额差异</w:t>
            </w:r>
          </w:p>
        </w:tc>
        <w:tc>
          <w:tcPr>
            <w:tcW w:w="1559"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公务接待费</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8</w:t>
            </w:r>
          </w:p>
        </w:tc>
        <w:tc>
          <w:tcPr>
            <w:tcW w:w="1417"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4.87</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3.13</w:t>
            </w:r>
          </w:p>
        </w:tc>
        <w:tc>
          <w:tcPr>
            <w:tcW w:w="1559" w:type="dxa"/>
            <w:vAlign w:val="top"/>
          </w:tcPr>
          <w:p>
            <w:pPr>
              <w:autoSpaceDN w:val="0"/>
              <w:rPr>
                <w:rFonts w:hint="eastAsia" w:ascii="仿宋" w:hAnsi="仿宋" w:eastAsia="仿宋" w:cs="仿宋"/>
                <w:color w:val="010101"/>
                <w:sz w:val="32"/>
                <w:szCs w:val="32"/>
                <w:lang w:val="en-US"/>
              </w:rPr>
            </w:pPr>
            <w:r>
              <w:rPr>
                <w:rFonts w:hint="eastAsia" w:ascii="仿宋" w:hAnsi="仿宋" w:eastAsia="仿宋" w:cs="仿宋"/>
                <w:color w:val="010101"/>
                <w:sz w:val="32"/>
                <w:szCs w:val="32"/>
                <w:lang w:val="en-US" w:eastAsia="zh-CN"/>
              </w:rPr>
              <w:t>39</w:t>
            </w:r>
            <w:r>
              <w:rPr>
                <w:rFonts w:hint="eastAsia" w:ascii="仿宋" w:hAnsi="仿宋" w:eastAsia="仿宋" w:cs="仿宋"/>
                <w:color w:val="010101"/>
                <w:sz w:val="32"/>
                <w:szCs w:val="32"/>
                <w:lang w:val="en-U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376"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公务用车购置及运行维护费</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417"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559" w:type="dxa"/>
            <w:vAlign w:val="top"/>
          </w:tcPr>
          <w:p>
            <w:pPr>
              <w:autoSpaceDN w:val="0"/>
              <w:rPr>
                <w:rFonts w:hint="eastAsia" w:ascii="仿宋" w:hAnsi="仿宋" w:eastAsia="仿宋" w:cs="仿宋"/>
                <w:color w:val="01010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其中：公务用车运行维护费</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417"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559" w:type="dxa"/>
            <w:vAlign w:val="top"/>
          </w:tcPr>
          <w:p>
            <w:pPr>
              <w:autoSpaceDN w:val="0"/>
              <w:rPr>
                <w:rFonts w:hint="eastAsia" w:ascii="仿宋" w:hAnsi="仿宋" w:eastAsia="仿宋" w:cs="仿宋"/>
                <w:color w:val="01010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公务车购置费</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417"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0</w:t>
            </w:r>
          </w:p>
        </w:tc>
        <w:tc>
          <w:tcPr>
            <w:tcW w:w="1559" w:type="dxa"/>
            <w:vAlign w:val="top"/>
          </w:tcPr>
          <w:p>
            <w:pPr>
              <w:autoSpaceDN w:val="0"/>
              <w:rPr>
                <w:rFonts w:hint="eastAsia" w:ascii="仿宋" w:hAnsi="仿宋" w:eastAsia="仿宋" w:cs="仿宋"/>
                <w:color w:val="01010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vAlign w:val="top"/>
          </w:tcPr>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合计</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8</w:t>
            </w:r>
          </w:p>
        </w:tc>
        <w:tc>
          <w:tcPr>
            <w:tcW w:w="1417"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4.87</w:t>
            </w:r>
          </w:p>
        </w:tc>
        <w:tc>
          <w:tcPr>
            <w:tcW w:w="1418"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3.13</w:t>
            </w:r>
          </w:p>
        </w:tc>
        <w:tc>
          <w:tcPr>
            <w:tcW w:w="1559" w:type="dxa"/>
            <w:vAlign w:val="top"/>
          </w:tcPr>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39</w:t>
            </w:r>
            <w:r>
              <w:rPr>
                <w:rFonts w:hint="eastAsia" w:ascii="仿宋" w:hAnsi="仿宋" w:eastAsia="仿宋" w:cs="仿宋"/>
                <w:color w:val="010101"/>
                <w:sz w:val="32"/>
                <w:szCs w:val="32"/>
                <w:lang w:val="en-US"/>
              </w:rPr>
              <w:t>.13%</w:t>
            </w:r>
          </w:p>
        </w:tc>
      </w:tr>
    </w:tbl>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1、公务接待费</w:t>
      </w:r>
    </w:p>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全年国内公务接待共</w:t>
      </w:r>
      <w:r>
        <w:rPr>
          <w:rFonts w:hint="eastAsia" w:ascii="仿宋" w:hAnsi="仿宋" w:eastAsia="仿宋" w:cs="仿宋"/>
          <w:color w:val="010101"/>
          <w:sz w:val="32"/>
          <w:szCs w:val="32"/>
          <w:lang w:val="en-US" w:eastAsia="zh-CN"/>
        </w:rPr>
        <w:t>72</w:t>
      </w:r>
      <w:r>
        <w:rPr>
          <w:rFonts w:hint="eastAsia" w:ascii="仿宋" w:hAnsi="仿宋" w:eastAsia="仿宋" w:cs="仿宋"/>
          <w:color w:val="010101"/>
          <w:sz w:val="32"/>
          <w:szCs w:val="32"/>
        </w:rPr>
        <w:t>批次，</w:t>
      </w:r>
      <w:r>
        <w:rPr>
          <w:rFonts w:hint="eastAsia" w:ascii="仿宋" w:hAnsi="仿宋" w:eastAsia="仿宋" w:cs="仿宋"/>
          <w:color w:val="010101"/>
          <w:sz w:val="32"/>
          <w:szCs w:val="32"/>
          <w:lang w:val="en-US" w:eastAsia="zh-CN"/>
        </w:rPr>
        <w:t>608</w:t>
      </w:r>
      <w:r>
        <w:rPr>
          <w:rFonts w:hint="eastAsia" w:ascii="仿宋" w:hAnsi="仿宋" w:eastAsia="仿宋" w:cs="仿宋"/>
          <w:color w:val="010101"/>
          <w:sz w:val="32"/>
          <w:szCs w:val="32"/>
        </w:rPr>
        <w:t>人次，其中有公务接待函接待共</w:t>
      </w:r>
      <w:r>
        <w:rPr>
          <w:rFonts w:hint="eastAsia" w:ascii="仿宋" w:hAnsi="仿宋" w:eastAsia="仿宋" w:cs="仿宋"/>
          <w:color w:val="010101"/>
          <w:sz w:val="32"/>
          <w:szCs w:val="32"/>
          <w:lang w:val="en-US" w:eastAsia="zh-CN"/>
        </w:rPr>
        <w:t>72</w:t>
      </w:r>
      <w:r>
        <w:rPr>
          <w:rFonts w:hint="eastAsia" w:ascii="仿宋" w:hAnsi="仿宋" w:eastAsia="仿宋" w:cs="仿宋"/>
          <w:color w:val="010101"/>
          <w:sz w:val="32"/>
          <w:szCs w:val="32"/>
        </w:rPr>
        <w:t>批次，</w:t>
      </w:r>
      <w:r>
        <w:rPr>
          <w:rFonts w:hint="eastAsia" w:ascii="仿宋" w:hAnsi="仿宋" w:eastAsia="仿宋" w:cs="仿宋"/>
          <w:color w:val="010101"/>
          <w:sz w:val="32"/>
          <w:szCs w:val="32"/>
          <w:lang w:val="en-US" w:eastAsia="zh-CN"/>
        </w:rPr>
        <w:t>608</w:t>
      </w:r>
      <w:r>
        <w:rPr>
          <w:rFonts w:hint="eastAsia" w:ascii="仿宋" w:hAnsi="仿宋" w:eastAsia="仿宋" w:cs="仿宋"/>
          <w:color w:val="010101"/>
          <w:sz w:val="32"/>
          <w:szCs w:val="32"/>
        </w:rPr>
        <w:t>人次。全年决算支出公务接待费</w:t>
      </w:r>
      <w:r>
        <w:rPr>
          <w:rFonts w:hint="eastAsia" w:ascii="仿宋" w:hAnsi="仿宋" w:eastAsia="仿宋" w:cs="仿宋"/>
          <w:color w:val="010101"/>
          <w:sz w:val="32"/>
          <w:szCs w:val="32"/>
          <w:lang w:val="en-US" w:eastAsia="zh-CN"/>
        </w:rPr>
        <w:t>4.87</w:t>
      </w:r>
      <w:r>
        <w:rPr>
          <w:rFonts w:hint="eastAsia" w:ascii="仿宋" w:hAnsi="仿宋" w:eastAsia="仿宋" w:cs="仿宋"/>
          <w:color w:val="010101"/>
          <w:sz w:val="32"/>
          <w:szCs w:val="32"/>
        </w:rPr>
        <w:t>万元，较年初预算节约</w:t>
      </w:r>
      <w:r>
        <w:rPr>
          <w:rFonts w:hint="eastAsia" w:ascii="仿宋" w:hAnsi="仿宋" w:eastAsia="仿宋" w:cs="仿宋"/>
          <w:color w:val="010101"/>
          <w:sz w:val="32"/>
          <w:szCs w:val="32"/>
          <w:lang w:val="en-US" w:eastAsia="zh-CN"/>
        </w:rPr>
        <w:t>3.13</w:t>
      </w:r>
      <w:r>
        <w:rPr>
          <w:rFonts w:hint="eastAsia" w:ascii="仿宋" w:hAnsi="仿宋" w:eastAsia="仿宋" w:cs="仿宋"/>
          <w:color w:val="010101"/>
          <w:sz w:val="32"/>
          <w:szCs w:val="32"/>
        </w:rPr>
        <w:t>万元，节约</w:t>
      </w:r>
      <w:r>
        <w:rPr>
          <w:rFonts w:hint="eastAsia" w:ascii="仿宋" w:hAnsi="仿宋" w:eastAsia="仿宋" w:cs="仿宋"/>
          <w:color w:val="010101"/>
          <w:sz w:val="32"/>
          <w:szCs w:val="32"/>
          <w:lang w:val="en-US" w:eastAsia="zh-CN"/>
        </w:rPr>
        <w:t>39.13</w:t>
      </w:r>
      <w:r>
        <w:rPr>
          <w:rFonts w:hint="eastAsia" w:ascii="仿宋" w:hAnsi="仿宋" w:eastAsia="仿宋" w:cs="仿宋"/>
          <w:color w:val="010101"/>
          <w:sz w:val="32"/>
          <w:szCs w:val="32"/>
        </w:rPr>
        <w:t>%；较上年支出</w:t>
      </w:r>
      <w:r>
        <w:rPr>
          <w:rFonts w:hint="eastAsia" w:ascii="仿宋" w:hAnsi="仿宋" w:eastAsia="仿宋" w:cs="仿宋"/>
          <w:color w:val="000000"/>
          <w:sz w:val="32"/>
          <w:szCs w:val="32"/>
          <w:lang w:val="en-US" w:eastAsia="zh-CN"/>
        </w:rPr>
        <w:t>8.83万元减少3.96万元、减少44.85%</w:t>
      </w:r>
      <w:r>
        <w:rPr>
          <w:rFonts w:hint="eastAsia" w:ascii="仿宋" w:hAnsi="仿宋" w:eastAsia="仿宋" w:cs="仿宋"/>
          <w:color w:val="010101"/>
          <w:sz w:val="32"/>
          <w:szCs w:val="32"/>
        </w:rPr>
        <w:t>。</w:t>
      </w:r>
    </w:p>
    <w:p>
      <w:pPr>
        <w:autoSpaceDN w:val="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　　2、公务用车购置及运行维护费</w:t>
      </w:r>
    </w:p>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年单位实有车辆</w:t>
      </w:r>
      <w:r>
        <w:rPr>
          <w:rFonts w:hint="eastAsia" w:ascii="仿宋" w:hAnsi="仿宋" w:eastAsia="仿宋" w:cs="仿宋"/>
          <w:color w:val="010101"/>
          <w:sz w:val="32"/>
          <w:szCs w:val="32"/>
          <w:lang w:val="en-US"/>
        </w:rPr>
        <w:t>0</w:t>
      </w:r>
      <w:r>
        <w:rPr>
          <w:rFonts w:hint="eastAsia" w:ascii="仿宋" w:hAnsi="仿宋" w:eastAsia="仿宋" w:cs="仿宋"/>
          <w:color w:val="010101"/>
          <w:sz w:val="32"/>
          <w:szCs w:val="32"/>
        </w:rPr>
        <w:t>辆，其中公共预算财政拨款开支运行维护费的公务用车保有量为</w:t>
      </w:r>
      <w:r>
        <w:rPr>
          <w:rFonts w:hint="eastAsia" w:ascii="仿宋" w:hAnsi="仿宋" w:eastAsia="仿宋" w:cs="仿宋"/>
          <w:color w:val="010101"/>
          <w:sz w:val="32"/>
          <w:szCs w:val="32"/>
          <w:lang w:val="en-US"/>
        </w:rPr>
        <w:t>0</w:t>
      </w:r>
      <w:r>
        <w:rPr>
          <w:rFonts w:hint="eastAsia" w:ascii="仿宋" w:hAnsi="仿宋" w:eastAsia="仿宋" w:cs="仿宋"/>
          <w:color w:val="010101"/>
          <w:sz w:val="32"/>
          <w:szCs w:val="32"/>
        </w:rPr>
        <w:t>辆。其中：</w:t>
      </w:r>
    </w:p>
    <w:p>
      <w:pPr>
        <w:autoSpaceDN w:val="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　　（1）公务车运行维护费</w:t>
      </w:r>
    </w:p>
    <w:p>
      <w:pPr>
        <w:autoSpaceDN w:val="0"/>
        <w:rPr>
          <w:rFonts w:hint="eastAsia" w:ascii="仿宋" w:hAnsi="仿宋" w:eastAsia="仿宋" w:cs="仿宋"/>
          <w:color w:val="010101"/>
          <w:sz w:val="32"/>
          <w:szCs w:val="32"/>
        </w:rPr>
      </w:pPr>
      <w:r>
        <w:rPr>
          <w:rFonts w:hint="eastAsia" w:ascii="仿宋" w:hAnsi="仿宋" w:eastAsia="仿宋" w:cs="仿宋"/>
          <w:color w:val="010101"/>
          <w:sz w:val="32"/>
          <w:szCs w:val="32"/>
        </w:rPr>
        <w:t>　　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w:t>
      </w:r>
      <w:r>
        <w:rPr>
          <w:rFonts w:hint="eastAsia" w:ascii="仿宋" w:hAnsi="仿宋" w:eastAsia="仿宋" w:cs="仿宋"/>
          <w:color w:val="010101"/>
          <w:sz w:val="32"/>
          <w:szCs w:val="32"/>
          <w:lang w:val="en-US" w:eastAsia="zh-CN"/>
        </w:rPr>
        <w:t>无</w:t>
      </w:r>
      <w:r>
        <w:rPr>
          <w:rFonts w:hint="eastAsia" w:ascii="仿宋" w:hAnsi="仿宋" w:eastAsia="仿宋" w:cs="仿宋"/>
          <w:color w:val="010101"/>
          <w:sz w:val="32"/>
          <w:szCs w:val="32"/>
        </w:rPr>
        <w:t>公务车</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无公务车</w:t>
      </w:r>
      <w:r>
        <w:rPr>
          <w:rFonts w:hint="eastAsia" w:ascii="仿宋" w:hAnsi="仿宋" w:eastAsia="仿宋" w:cs="仿宋"/>
          <w:color w:val="010101"/>
          <w:sz w:val="32"/>
          <w:szCs w:val="32"/>
        </w:rPr>
        <w:t>运行维护费。</w:t>
      </w:r>
    </w:p>
    <w:p>
      <w:pPr>
        <w:autoSpaceDN w:val="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　　（2）公务用车购置费</w:t>
      </w:r>
    </w:p>
    <w:p>
      <w:pPr>
        <w:autoSpaceDN w:val="0"/>
        <w:ind w:firstLine="645"/>
        <w:rPr>
          <w:rFonts w:hint="eastAsia" w:ascii="仿宋" w:hAnsi="仿宋" w:eastAsia="仿宋" w:cs="仿宋"/>
          <w:color w:val="010101"/>
          <w:sz w:val="32"/>
          <w:szCs w:val="32"/>
        </w:rPr>
      </w:pPr>
      <w:r>
        <w:rPr>
          <w:rFonts w:hint="eastAsia" w:ascii="仿宋" w:hAnsi="仿宋" w:eastAsia="仿宋" w:cs="仿宋"/>
          <w:color w:val="010101"/>
          <w:sz w:val="32"/>
          <w:szCs w:val="32"/>
        </w:rPr>
        <w:t>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w:t>
      </w:r>
      <w:r>
        <w:rPr>
          <w:rFonts w:hint="eastAsia" w:ascii="仿宋" w:hAnsi="仿宋" w:eastAsia="仿宋" w:cs="仿宋"/>
          <w:color w:val="010101"/>
          <w:sz w:val="32"/>
          <w:szCs w:val="32"/>
          <w:lang w:val="en-US" w:eastAsia="zh-CN"/>
        </w:rPr>
        <w:t>无</w:t>
      </w:r>
      <w:r>
        <w:rPr>
          <w:rFonts w:hint="eastAsia" w:ascii="仿宋" w:hAnsi="仿宋" w:eastAsia="仿宋" w:cs="仿宋"/>
          <w:color w:val="010101"/>
          <w:sz w:val="32"/>
          <w:szCs w:val="32"/>
        </w:rPr>
        <w:t>新增公务用车辆。</w:t>
      </w:r>
    </w:p>
    <w:p>
      <w:pPr>
        <w:autoSpaceDN w:val="0"/>
        <w:ind w:firstLine="645"/>
        <w:rPr>
          <w:rFonts w:hint="eastAsia" w:ascii="仿宋" w:hAnsi="仿宋" w:eastAsia="仿宋" w:cs="仿宋"/>
          <w:color w:val="010101"/>
          <w:sz w:val="32"/>
          <w:szCs w:val="32"/>
        </w:rPr>
      </w:pPr>
      <w:r>
        <w:rPr>
          <w:rFonts w:hint="eastAsia" w:ascii="仿宋" w:hAnsi="仿宋" w:eastAsia="仿宋" w:cs="仿宋"/>
          <w:color w:val="010101"/>
          <w:sz w:val="32"/>
          <w:szCs w:val="32"/>
        </w:rPr>
        <w:t>3</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rPr>
        <w:t>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年公务租车</w:t>
      </w:r>
      <w:r>
        <w:rPr>
          <w:rFonts w:hint="eastAsia" w:ascii="仿宋" w:hAnsi="仿宋" w:eastAsia="仿宋" w:cs="仿宋"/>
          <w:color w:val="010101"/>
          <w:sz w:val="32"/>
          <w:szCs w:val="32"/>
          <w:lang w:val="en-US" w:eastAsia="zh-CN"/>
        </w:rPr>
        <w:t>费用按编制决算要求未统计为“三公经费-</w:t>
      </w:r>
      <w:r>
        <w:rPr>
          <w:rFonts w:hint="eastAsia" w:ascii="仿宋" w:hAnsi="仿宋" w:eastAsia="仿宋" w:cs="仿宋"/>
          <w:color w:val="010101"/>
          <w:sz w:val="32"/>
          <w:szCs w:val="32"/>
        </w:rPr>
        <w:t>公务用车购置及运行维护费</w:t>
      </w:r>
      <w:r>
        <w:rPr>
          <w:rFonts w:hint="eastAsia" w:ascii="仿宋" w:hAnsi="仿宋" w:eastAsia="仿宋" w:cs="仿宋"/>
          <w:color w:val="010101"/>
          <w:sz w:val="32"/>
          <w:szCs w:val="32"/>
          <w:lang w:val="en-US" w:eastAsia="zh-CN"/>
        </w:rPr>
        <w:t>”。全年公务租车578</w:t>
      </w:r>
      <w:r>
        <w:rPr>
          <w:rFonts w:hint="eastAsia" w:ascii="仿宋" w:hAnsi="仿宋" w:eastAsia="仿宋" w:cs="仿宋"/>
          <w:color w:val="010101"/>
          <w:sz w:val="32"/>
          <w:szCs w:val="32"/>
        </w:rPr>
        <w:t>次，金额</w:t>
      </w:r>
      <w:r>
        <w:rPr>
          <w:rFonts w:hint="eastAsia" w:ascii="仿宋" w:hAnsi="仿宋" w:eastAsia="仿宋" w:cs="仿宋"/>
          <w:color w:val="010101"/>
          <w:sz w:val="32"/>
          <w:szCs w:val="32"/>
          <w:lang w:val="en-US" w:eastAsia="zh-CN"/>
        </w:rPr>
        <w:t>25.12</w:t>
      </w:r>
      <w:r>
        <w:rPr>
          <w:rFonts w:hint="eastAsia" w:ascii="仿宋" w:hAnsi="仿宋" w:eastAsia="仿宋" w:cs="仿宋"/>
          <w:color w:val="010101"/>
          <w:sz w:val="32"/>
          <w:szCs w:val="32"/>
        </w:rPr>
        <w:t>万元，其中到县外省内租车</w:t>
      </w:r>
      <w:r>
        <w:rPr>
          <w:rFonts w:hint="eastAsia" w:ascii="仿宋" w:hAnsi="仿宋" w:eastAsia="仿宋" w:cs="仿宋"/>
          <w:color w:val="010101"/>
          <w:sz w:val="32"/>
          <w:szCs w:val="32"/>
          <w:lang w:val="en-US" w:eastAsia="zh-CN"/>
        </w:rPr>
        <w:t>51</w:t>
      </w:r>
      <w:r>
        <w:rPr>
          <w:rFonts w:hint="eastAsia" w:ascii="仿宋" w:hAnsi="仿宋" w:eastAsia="仿宋" w:cs="仿宋"/>
          <w:color w:val="010101"/>
          <w:sz w:val="32"/>
          <w:szCs w:val="32"/>
        </w:rPr>
        <w:t>次，金额</w:t>
      </w:r>
      <w:r>
        <w:rPr>
          <w:rFonts w:hint="eastAsia" w:ascii="仿宋" w:hAnsi="仿宋" w:eastAsia="仿宋" w:cs="仿宋"/>
          <w:color w:val="010101"/>
          <w:sz w:val="32"/>
          <w:szCs w:val="32"/>
          <w:lang w:val="en-US" w:eastAsia="zh-CN"/>
        </w:rPr>
        <w:t>7.9</w:t>
      </w:r>
      <w:r>
        <w:rPr>
          <w:rFonts w:hint="eastAsia" w:ascii="仿宋" w:hAnsi="仿宋" w:eastAsia="仿宋" w:cs="仿宋"/>
          <w:color w:val="010101"/>
          <w:sz w:val="32"/>
          <w:szCs w:val="32"/>
        </w:rPr>
        <w:t>万元。</w:t>
      </w:r>
    </w:p>
    <w:p>
      <w:pPr>
        <w:autoSpaceDN w:val="0"/>
        <w:outlineLvl w:val="0"/>
        <w:rPr>
          <w:rFonts w:hint="eastAsia" w:ascii="仿宋" w:hAnsi="仿宋" w:eastAsia="仿宋" w:cs="仿宋"/>
          <w:b/>
          <w:bCs/>
          <w:color w:val="010101"/>
          <w:sz w:val="32"/>
          <w:szCs w:val="32"/>
        </w:rPr>
      </w:pPr>
      <w:r>
        <w:rPr>
          <w:rFonts w:hint="eastAsia" w:ascii="仿宋" w:hAnsi="仿宋" w:eastAsia="仿宋" w:cs="仿宋"/>
          <w:b/>
          <w:bCs/>
          <w:color w:val="010101"/>
          <w:sz w:val="32"/>
          <w:szCs w:val="32"/>
        </w:rPr>
        <w:t xml:space="preserve">　　三、绩效评价工作情况 </w:t>
      </w:r>
    </w:p>
    <w:p>
      <w:pPr>
        <w:autoSpaceDN w:val="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　　</w:t>
      </w:r>
      <w:r>
        <w:rPr>
          <w:rFonts w:hint="eastAsia" w:ascii="仿宋" w:hAnsi="仿宋" w:eastAsia="仿宋" w:cs="仿宋"/>
          <w:color w:val="010101"/>
          <w:sz w:val="32"/>
          <w:szCs w:val="32"/>
        </w:rPr>
        <w:t>根据《关于开展202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年度各预算单位部门整体支出绩效自评价工作的通知》（绥财绩〔202</w:t>
      </w:r>
      <w:r>
        <w:rPr>
          <w:rFonts w:hint="eastAsia" w:ascii="仿宋" w:hAnsi="仿宋" w:eastAsia="仿宋" w:cs="仿宋"/>
          <w:color w:val="010101"/>
          <w:sz w:val="32"/>
          <w:szCs w:val="32"/>
          <w:lang w:val="en-US" w:eastAsia="zh-CN"/>
        </w:rPr>
        <w:t>2</w:t>
      </w:r>
      <w:r>
        <w:rPr>
          <w:rFonts w:hint="eastAsia" w:ascii="仿宋" w:hAnsi="仿宋" w:eastAsia="仿宋" w:cs="仿宋"/>
          <w:color w:val="010101"/>
          <w:sz w:val="32"/>
          <w:szCs w:val="32"/>
        </w:rPr>
        <w:t>〕6号）文件，我单位成立了绩效评价工作领导小组，制定了《202</w:t>
      </w:r>
      <w:r>
        <w:rPr>
          <w:rFonts w:hint="eastAsia" w:ascii="仿宋" w:hAnsi="仿宋" w:eastAsia="仿宋" w:cs="仿宋"/>
          <w:color w:val="010101"/>
          <w:sz w:val="32"/>
          <w:szCs w:val="32"/>
          <w:lang w:val="en-US" w:eastAsia="zh-CN"/>
        </w:rPr>
        <w:t>1</w:t>
      </w:r>
      <w:r>
        <w:rPr>
          <w:rFonts w:hint="eastAsia" w:ascii="仿宋" w:hAnsi="仿宋" w:eastAsia="仿宋" w:cs="仿宋"/>
          <w:color w:val="010101"/>
          <w:sz w:val="32"/>
          <w:szCs w:val="32"/>
        </w:rPr>
        <w:t>年度财政资金绩效自评方案》，并依据方案组织开展绩效评价工作。评价小组采取座谈等方式听取情况，检查基本支出、项目支出有关账目，收集整理支出相关资料，对绩效自评材料进行分析，形成评价结论</w:t>
      </w:r>
      <w:r>
        <w:rPr>
          <w:rFonts w:hint="eastAsia" w:ascii="仿宋" w:hAnsi="仿宋" w:eastAsia="仿宋" w:cs="仿宋"/>
          <w:b w:val="0"/>
          <w:bCs w:val="0"/>
          <w:color w:val="010101"/>
          <w:sz w:val="32"/>
          <w:szCs w:val="32"/>
        </w:rPr>
        <w:t>。</w:t>
      </w:r>
      <w:r>
        <w:rPr>
          <w:rFonts w:hint="eastAsia" w:ascii="仿宋" w:hAnsi="仿宋" w:eastAsia="仿宋" w:cs="仿宋"/>
          <w:b w:val="0"/>
          <w:bCs w:val="0"/>
          <w:color w:val="010101"/>
          <w:sz w:val="32"/>
          <w:szCs w:val="32"/>
          <w:lang w:val="en-US" w:eastAsia="zh-CN"/>
        </w:rPr>
        <w:t>2021年度部门整体支出绩效自评得分91分，</w:t>
      </w:r>
      <w:r>
        <w:rPr>
          <w:rStyle w:val="13"/>
          <w:rFonts w:hint="eastAsia" w:ascii="仿宋" w:hAnsi="仿宋" w:eastAsia="仿宋" w:cs="仿宋"/>
          <w:color w:val="auto"/>
          <w:sz w:val="32"/>
          <w:szCs w:val="32"/>
          <w:u w:val="none"/>
        </w:rPr>
        <w:t>综合评价为</w:t>
      </w:r>
      <w:r>
        <w:rPr>
          <w:rStyle w:val="13"/>
          <w:rFonts w:hint="eastAsia" w:ascii="仿宋" w:hAnsi="仿宋" w:eastAsia="仿宋" w:cs="仿宋"/>
          <w:color w:val="auto"/>
          <w:sz w:val="32"/>
          <w:szCs w:val="32"/>
          <w:u w:val="none"/>
          <w:lang w:eastAsia="zh-CN"/>
        </w:rPr>
        <w:t>“</w:t>
      </w:r>
      <w:r>
        <w:rPr>
          <w:rStyle w:val="13"/>
          <w:rFonts w:hint="eastAsia" w:ascii="仿宋" w:hAnsi="仿宋" w:eastAsia="仿宋" w:cs="仿宋"/>
          <w:color w:val="auto"/>
          <w:sz w:val="32"/>
          <w:szCs w:val="32"/>
          <w:u w:val="none"/>
          <w:lang w:val="en-US" w:eastAsia="zh-CN"/>
        </w:rPr>
        <w:t>优”。</w:t>
      </w:r>
    </w:p>
    <w:p>
      <w:pPr>
        <w:autoSpaceDN w:val="0"/>
        <w:outlineLvl w:val="0"/>
        <w:rPr>
          <w:rFonts w:hint="eastAsia" w:ascii="仿宋" w:hAnsi="仿宋" w:eastAsia="仿宋" w:cs="仿宋"/>
          <w:b/>
          <w:bCs/>
          <w:color w:val="010101"/>
          <w:sz w:val="32"/>
          <w:szCs w:val="32"/>
        </w:rPr>
      </w:pPr>
      <w:r>
        <w:rPr>
          <w:rFonts w:hint="eastAsia" w:ascii="仿宋" w:hAnsi="仿宋" w:eastAsia="仿宋" w:cs="仿宋"/>
          <w:b/>
          <w:bCs/>
          <w:color w:val="010101"/>
          <w:sz w:val="32"/>
          <w:szCs w:val="32"/>
        </w:rPr>
        <w:t xml:space="preserve">　　四、部门整体支出绩效情况 </w:t>
      </w:r>
    </w:p>
    <w:p>
      <w:pPr>
        <w:autoSpaceDN w:val="0"/>
        <w:ind w:firstLine="64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20</w:t>
      </w:r>
      <w:r>
        <w:rPr>
          <w:rFonts w:hint="eastAsia" w:ascii="仿宋" w:hAnsi="仿宋" w:eastAsia="仿宋" w:cs="仿宋"/>
          <w:b w:val="0"/>
          <w:bCs w:val="0"/>
          <w:color w:val="010101"/>
          <w:sz w:val="32"/>
          <w:szCs w:val="32"/>
          <w:lang w:val="en-US" w:eastAsia="zh-CN"/>
        </w:rPr>
        <w:t>21</w:t>
      </w:r>
      <w:r>
        <w:rPr>
          <w:rFonts w:hint="eastAsia" w:ascii="仿宋" w:hAnsi="仿宋" w:eastAsia="仿宋" w:cs="仿宋"/>
          <w:b w:val="0"/>
          <w:bCs w:val="0"/>
          <w:color w:val="010101"/>
          <w:sz w:val="32"/>
          <w:szCs w:val="32"/>
        </w:rPr>
        <w:t>年，我单位在县委、县政府的领导下，坚持依法行政、执法为民，稳中求进，改革创新，积极作为，突出抓改革强监管促发展，各方面工作稳步推进。主要绩效如下：</w:t>
      </w:r>
    </w:p>
    <w:p>
      <w:pPr>
        <w:autoSpaceDN w:val="0"/>
        <w:rPr>
          <w:rFonts w:hint="eastAsia" w:ascii="仿宋" w:hAnsi="仿宋" w:eastAsia="仿宋" w:cs="仿宋"/>
          <w:color w:val="010101"/>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color w:val="010101"/>
          <w:sz w:val="32"/>
          <w:szCs w:val="32"/>
          <w:lang w:val="en-US" w:eastAsia="zh-CN"/>
        </w:rPr>
        <w:t>1.就业创业工作。建立就业帮扶车间45家，共吸纳1384人就业，其中脱贫劳动力417人；全县城镇登记失业率为3.49%，控制在4.5%以内；城镇新增就业3311人，为任务3206人的103.28%；</w:t>
      </w:r>
      <w:r>
        <w:rPr>
          <w:rFonts w:hint="eastAsia" w:ascii="仿宋" w:hAnsi="仿宋" w:eastAsia="仿宋" w:cs="仿宋"/>
          <w:color w:val="010101"/>
          <w:sz w:val="32"/>
          <w:szCs w:val="32"/>
          <w:lang w:eastAsia="zh-CN"/>
        </w:rPr>
        <w:t>新增转移农村劳动力</w:t>
      </w:r>
      <w:r>
        <w:rPr>
          <w:rFonts w:hint="eastAsia" w:ascii="仿宋" w:hAnsi="仿宋" w:eastAsia="仿宋" w:cs="仿宋"/>
          <w:color w:val="010101"/>
          <w:sz w:val="32"/>
          <w:szCs w:val="32"/>
          <w:lang w:val="en-US" w:eastAsia="zh-CN"/>
        </w:rPr>
        <w:t>3252</w:t>
      </w:r>
      <w:r>
        <w:rPr>
          <w:rFonts w:hint="eastAsia" w:ascii="仿宋" w:hAnsi="仿宋" w:eastAsia="仿宋" w:cs="仿宋"/>
          <w:color w:val="010101"/>
          <w:sz w:val="32"/>
          <w:szCs w:val="32"/>
          <w:lang w:eastAsia="zh-CN"/>
        </w:rPr>
        <w:t>人，占年计划</w:t>
      </w:r>
      <w:r>
        <w:rPr>
          <w:rFonts w:hint="eastAsia" w:ascii="仿宋" w:hAnsi="仿宋" w:eastAsia="仿宋" w:cs="仿宋"/>
          <w:color w:val="010101"/>
          <w:sz w:val="32"/>
          <w:szCs w:val="32"/>
          <w:lang w:val="en-US" w:eastAsia="zh-CN"/>
        </w:rPr>
        <w:t>2600</w:t>
      </w:r>
      <w:r>
        <w:rPr>
          <w:rFonts w:hint="eastAsia" w:ascii="仿宋" w:hAnsi="仿宋" w:eastAsia="仿宋" w:cs="仿宋"/>
          <w:color w:val="010101"/>
          <w:sz w:val="32"/>
          <w:szCs w:val="32"/>
          <w:lang w:eastAsia="zh-CN"/>
        </w:rPr>
        <w:t>人的</w:t>
      </w:r>
      <w:r>
        <w:rPr>
          <w:rFonts w:hint="eastAsia" w:ascii="仿宋" w:hAnsi="仿宋" w:eastAsia="仿宋" w:cs="仿宋"/>
          <w:color w:val="010101"/>
          <w:sz w:val="32"/>
          <w:szCs w:val="32"/>
          <w:lang w:val="en-US" w:eastAsia="zh-CN"/>
        </w:rPr>
        <w:t>125</w:t>
      </w:r>
      <w:r>
        <w:rPr>
          <w:rFonts w:hint="eastAsia" w:ascii="仿宋" w:hAnsi="仿宋" w:eastAsia="仿宋" w:cs="仿宋"/>
          <w:color w:val="010101"/>
          <w:sz w:val="32"/>
          <w:szCs w:val="32"/>
          <w:lang w:eastAsia="zh-CN"/>
        </w:rPr>
        <w:t>%;全县职业技能培训</w:t>
      </w:r>
      <w:r>
        <w:rPr>
          <w:rFonts w:hint="eastAsia" w:ascii="仿宋" w:hAnsi="仿宋" w:eastAsia="仿宋" w:cs="仿宋"/>
          <w:color w:val="010101"/>
          <w:sz w:val="32"/>
          <w:szCs w:val="32"/>
          <w:lang w:val="en-US" w:eastAsia="zh-CN"/>
        </w:rPr>
        <w:t>完成3016人</w:t>
      </w:r>
      <w:r>
        <w:rPr>
          <w:rFonts w:hint="eastAsia" w:ascii="仿宋" w:hAnsi="仿宋" w:eastAsia="仿宋" w:cs="仿宋"/>
          <w:color w:val="010101"/>
          <w:sz w:val="32"/>
          <w:szCs w:val="32"/>
          <w:lang w:eastAsia="zh-CN"/>
        </w:rPr>
        <w:t>，占年计划</w:t>
      </w:r>
      <w:r>
        <w:rPr>
          <w:rFonts w:hint="eastAsia" w:ascii="仿宋" w:hAnsi="仿宋" w:eastAsia="仿宋" w:cs="仿宋"/>
          <w:color w:val="010101"/>
          <w:sz w:val="32"/>
          <w:szCs w:val="32"/>
          <w:lang w:val="en-US" w:eastAsia="zh-CN"/>
        </w:rPr>
        <w:t>2820</w:t>
      </w:r>
      <w:r>
        <w:rPr>
          <w:rFonts w:hint="eastAsia" w:ascii="仿宋" w:hAnsi="仿宋" w:eastAsia="仿宋" w:cs="仿宋"/>
          <w:color w:val="010101"/>
          <w:sz w:val="32"/>
          <w:szCs w:val="32"/>
          <w:lang w:eastAsia="zh-CN"/>
        </w:rPr>
        <w:t>人的</w:t>
      </w:r>
      <w:r>
        <w:rPr>
          <w:rFonts w:hint="eastAsia" w:ascii="仿宋" w:hAnsi="仿宋" w:eastAsia="仿宋" w:cs="仿宋"/>
          <w:color w:val="010101"/>
          <w:sz w:val="32"/>
          <w:szCs w:val="32"/>
          <w:lang w:val="en-US" w:eastAsia="zh-CN"/>
        </w:rPr>
        <w:t>106.9</w:t>
      </w:r>
      <w:r>
        <w:rPr>
          <w:rFonts w:hint="eastAsia" w:ascii="仿宋" w:hAnsi="仿宋" w:eastAsia="仿宋" w:cs="仿宋"/>
          <w:color w:val="010101"/>
          <w:sz w:val="32"/>
          <w:szCs w:val="32"/>
          <w:lang w:eastAsia="zh-CN"/>
        </w:rPr>
        <w:t>%;创业培训</w:t>
      </w:r>
      <w:r>
        <w:rPr>
          <w:rFonts w:hint="eastAsia" w:ascii="仿宋" w:hAnsi="仿宋" w:eastAsia="仿宋" w:cs="仿宋"/>
          <w:color w:val="010101"/>
          <w:sz w:val="32"/>
          <w:szCs w:val="32"/>
          <w:lang w:val="en-US" w:eastAsia="zh-CN"/>
        </w:rPr>
        <w:t>792</w:t>
      </w:r>
      <w:r>
        <w:rPr>
          <w:rFonts w:hint="eastAsia" w:ascii="仿宋" w:hAnsi="仿宋" w:eastAsia="仿宋" w:cs="仿宋"/>
          <w:color w:val="010101"/>
          <w:sz w:val="32"/>
          <w:szCs w:val="32"/>
          <w:lang w:eastAsia="zh-CN"/>
        </w:rPr>
        <w:t>人，占年计划</w:t>
      </w:r>
      <w:r>
        <w:rPr>
          <w:rFonts w:hint="eastAsia" w:ascii="仿宋" w:hAnsi="仿宋" w:eastAsia="仿宋" w:cs="仿宋"/>
          <w:color w:val="010101"/>
          <w:sz w:val="32"/>
          <w:szCs w:val="32"/>
          <w:lang w:val="en-US" w:eastAsia="zh-CN"/>
        </w:rPr>
        <w:t>720</w:t>
      </w:r>
      <w:r>
        <w:rPr>
          <w:rFonts w:hint="eastAsia" w:ascii="仿宋" w:hAnsi="仿宋" w:eastAsia="仿宋" w:cs="仿宋"/>
          <w:color w:val="010101"/>
          <w:sz w:val="32"/>
          <w:szCs w:val="32"/>
          <w:lang w:eastAsia="zh-CN"/>
        </w:rPr>
        <w:t>人的</w:t>
      </w:r>
      <w:r>
        <w:rPr>
          <w:rFonts w:hint="eastAsia" w:ascii="仿宋" w:hAnsi="仿宋" w:eastAsia="仿宋" w:cs="仿宋"/>
          <w:color w:val="010101"/>
          <w:sz w:val="32"/>
          <w:szCs w:val="32"/>
          <w:lang w:val="en-US" w:eastAsia="zh-CN"/>
        </w:rPr>
        <w:t>110</w:t>
      </w:r>
      <w:r>
        <w:rPr>
          <w:rFonts w:hint="eastAsia" w:ascii="仿宋" w:hAnsi="仿宋" w:eastAsia="仿宋" w:cs="仿宋"/>
          <w:color w:val="010101"/>
          <w:sz w:val="32"/>
          <w:szCs w:val="32"/>
          <w:lang w:eastAsia="zh-CN"/>
        </w:rPr>
        <w:t>%;农村转移就业</w:t>
      </w:r>
      <w:r>
        <w:rPr>
          <w:rFonts w:hint="eastAsia" w:ascii="仿宋" w:hAnsi="仿宋" w:eastAsia="仿宋" w:cs="仿宋"/>
          <w:color w:val="010101"/>
          <w:sz w:val="32"/>
          <w:szCs w:val="32"/>
          <w:lang w:val="en-US" w:eastAsia="zh-CN"/>
        </w:rPr>
        <w:t>培训2752人，占年计划500人的550%；</w:t>
      </w:r>
      <w:r>
        <w:rPr>
          <w:rFonts w:hint="eastAsia" w:ascii="仿宋" w:hAnsi="仿宋" w:eastAsia="仿宋" w:cs="仿宋"/>
          <w:color w:val="010101"/>
          <w:sz w:val="32"/>
          <w:szCs w:val="32"/>
          <w:lang w:eastAsia="zh-CN"/>
        </w:rPr>
        <w:t>新增发放创业担保贷款</w:t>
      </w:r>
      <w:r>
        <w:rPr>
          <w:rFonts w:hint="eastAsia" w:ascii="仿宋" w:hAnsi="仿宋" w:eastAsia="仿宋" w:cs="仿宋"/>
          <w:color w:val="010101"/>
          <w:sz w:val="32"/>
          <w:szCs w:val="32"/>
          <w:lang w:val="en-US" w:eastAsia="zh-CN"/>
        </w:rPr>
        <w:t>4526</w:t>
      </w:r>
      <w:r>
        <w:rPr>
          <w:rFonts w:hint="eastAsia" w:ascii="仿宋" w:hAnsi="仿宋" w:eastAsia="仿宋" w:cs="仿宋"/>
          <w:color w:val="010101"/>
          <w:sz w:val="32"/>
          <w:szCs w:val="32"/>
          <w:lang w:eastAsia="zh-CN"/>
        </w:rPr>
        <w:t>万元，</w:t>
      </w:r>
      <w:r>
        <w:rPr>
          <w:rFonts w:hint="eastAsia" w:ascii="仿宋" w:hAnsi="仿宋" w:eastAsia="仿宋" w:cs="仿宋"/>
          <w:color w:val="010101"/>
          <w:sz w:val="32"/>
          <w:szCs w:val="32"/>
          <w:lang w:val="en-US" w:eastAsia="zh-CN"/>
        </w:rPr>
        <w:t>273批次，</w:t>
      </w:r>
      <w:r>
        <w:rPr>
          <w:rFonts w:hint="eastAsia" w:ascii="仿宋" w:hAnsi="仿宋" w:eastAsia="仿宋" w:cs="仿宋"/>
          <w:color w:val="010101"/>
          <w:sz w:val="32"/>
          <w:szCs w:val="32"/>
          <w:lang w:eastAsia="zh-CN"/>
        </w:rPr>
        <w:t>带动就业人数</w:t>
      </w:r>
      <w:r>
        <w:rPr>
          <w:rFonts w:hint="eastAsia" w:ascii="仿宋" w:hAnsi="仿宋" w:eastAsia="仿宋" w:cs="仿宋"/>
          <w:color w:val="010101"/>
          <w:sz w:val="32"/>
          <w:szCs w:val="32"/>
          <w:lang w:val="en-US" w:eastAsia="zh-CN"/>
        </w:rPr>
        <w:t>570</w:t>
      </w:r>
      <w:r>
        <w:rPr>
          <w:rFonts w:hint="eastAsia" w:ascii="仿宋" w:hAnsi="仿宋" w:eastAsia="仿宋" w:cs="仿宋"/>
          <w:color w:val="010101"/>
          <w:sz w:val="32"/>
          <w:szCs w:val="32"/>
          <w:lang w:eastAsia="zh-CN"/>
        </w:rPr>
        <w:t>人；</w:t>
      </w:r>
      <w:r>
        <w:rPr>
          <w:rFonts w:hint="eastAsia" w:ascii="仿宋" w:hAnsi="仿宋" w:eastAsia="仿宋" w:cs="仿宋"/>
          <w:color w:val="010101"/>
          <w:sz w:val="32"/>
          <w:szCs w:val="32"/>
          <w:lang w:val="en-US" w:eastAsia="zh-CN"/>
        </w:rPr>
        <w:t>青年见习完成100人，占年计划100人的100%；公益性岗位用人单位共38家，公益性岗位195人；管理档案共10342 份，其中事业单位3895份，大学生2074份，改制企业员工4343份；大学生实名制登记407人，其中已就业391人；</w:t>
      </w:r>
      <w:r>
        <w:rPr>
          <w:rFonts w:hint="eastAsia" w:ascii="仿宋" w:hAnsi="仿宋" w:eastAsia="仿宋" w:cs="仿宋"/>
          <w:color w:val="010101"/>
          <w:sz w:val="32"/>
          <w:szCs w:val="32"/>
        </w:rPr>
        <w:t>新增登记失业人员1071人，提供岗位信息3480条，职业培训信息1111条，职业指导981次，帮助登记失业人员实现就业826人，就业困难人员及城镇零就业家庭保持动态清零</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实现更加充分更高质量就业；6个省级充分就业社区（村）和35个县级充分就业社区（村）建设工作有条不紊地开展。</w:t>
      </w:r>
    </w:p>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 xml:space="preserve">    2.社会保险工作。社会养老保险参保人员270668人，养老保险待遇领取人数68880人，全年发放养老保险待遇59392万元。工伤保险参保单位483家，</w:t>
      </w:r>
      <w:r>
        <w:rPr>
          <w:rFonts w:hint="eastAsia" w:ascii="仿宋" w:hAnsi="仿宋" w:eastAsia="仿宋" w:cs="仿宋"/>
          <w:color w:val="010101"/>
          <w:sz w:val="32"/>
          <w:szCs w:val="32"/>
        </w:rPr>
        <w:t>其中企业2</w:t>
      </w:r>
      <w:r>
        <w:rPr>
          <w:rFonts w:hint="eastAsia" w:ascii="仿宋" w:hAnsi="仿宋" w:eastAsia="仿宋" w:cs="仿宋"/>
          <w:color w:val="010101"/>
          <w:sz w:val="32"/>
          <w:szCs w:val="32"/>
          <w:lang w:val="en-US" w:eastAsia="zh-CN"/>
        </w:rPr>
        <w:t>41</w:t>
      </w:r>
      <w:r>
        <w:rPr>
          <w:rFonts w:hint="eastAsia" w:ascii="仿宋" w:hAnsi="仿宋" w:eastAsia="仿宋" w:cs="仿宋"/>
          <w:color w:val="010101"/>
          <w:sz w:val="32"/>
          <w:szCs w:val="32"/>
        </w:rPr>
        <w:t>家，事业单位98家，公务员单位108家，其他36家</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工伤保险参保人数</w:t>
      </w:r>
      <w:r>
        <w:rPr>
          <w:rFonts w:hint="eastAsia" w:ascii="仿宋" w:hAnsi="仿宋" w:eastAsia="仿宋" w:cs="仿宋"/>
          <w:color w:val="010101"/>
          <w:sz w:val="32"/>
          <w:szCs w:val="32"/>
        </w:rPr>
        <w:t>24</w:t>
      </w:r>
      <w:r>
        <w:rPr>
          <w:rFonts w:hint="eastAsia" w:ascii="仿宋" w:hAnsi="仿宋" w:eastAsia="仿宋" w:cs="仿宋"/>
          <w:color w:val="010101"/>
          <w:sz w:val="32"/>
          <w:szCs w:val="32"/>
          <w:lang w:val="en-US" w:eastAsia="zh-CN"/>
        </w:rPr>
        <w:t>308</w:t>
      </w:r>
      <w:r>
        <w:rPr>
          <w:rFonts w:hint="eastAsia" w:ascii="仿宋" w:hAnsi="仿宋" w:eastAsia="仿宋" w:cs="仿宋"/>
          <w:color w:val="010101"/>
          <w:sz w:val="32"/>
          <w:szCs w:val="32"/>
        </w:rPr>
        <w:t>人，完成全年任务2</w:t>
      </w:r>
      <w:r>
        <w:rPr>
          <w:rFonts w:hint="eastAsia" w:ascii="仿宋" w:hAnsi="仿宋" w:eastAsia="仿宋" w:cs="仿宋"/>
          <w:color w:val="010101"/>
          <w:sz w:val="32"/>
          <w:szCs w:val="32"/>
          <w:lang w:val="en-US" w:eastAsia="zh-CN"/>
        </w:rPr>
        <w:t>4</w:t>
      </w:r>
      <w:r>
        <w:rPr>
          <w:rFonts w:hint="eastAsia" w:ascii="仿宋" w:hAnsi="仿宋" w:eastAsia="仿宋" w:cs="仿宋"/>
          <w:color w:val="010101"/>
          <w:sz w:val="32"/>
          <w:szCs w:val="32"/>
        </w:rPr>
        <w:t>200人的100%</w:t>
      </w:r>
      <w:r>
        <w:rPr>
          <w:rFonts w:hint="eastAsia" w:ascii="仿宋" w:hAnsi="仿宋" w:eastAsia="仿宋" w:cs="仿宋"/>
          <w:color w:val="010101"/>
          <w:sz w:val="32"/>
          <w:szCs w:val="32"/>
          <w:lang w:eastAsia="zh-CN"/>
        </w:rPr>
        <w:t>。失业保险参保单位</w:t>
      </w:r>
      <w:r>
        <w:rPr>
          <w:rFonts w:hint="eastAsia" w:ascii="仿宋" w:hAnsi="仿宋" w:eastAsia="仿宋" w:cs="仿宋"/>
          <w:color w:val="010101"/>
          <w:sz w:val="32"/>
          <w:szCs w:val="32"/>
          <w:lang w:val="en-US" w:eastAsia="zh-CN"/>
        </w:rPr>
        <w:t>236家,参保</w:t>
      </w:r>
      <w:r>
        <w:rPr>
          <w:rFonts w:hint="eastAsia" w:ascii="仿宋" w:hAnsi="仿宋" w:eastAsia="仿宋" w:cs="仿宋"/>
          <w:color w:val="010101"/>
          <w:sz w:val="32"/>
          <w:szCs w:val="32"/>
          <w:lang w:eastAsia="zh-CN"/>
        </w:rPr>
        <w:t>人数</w:t>
      </w:r>
      <w:r>
        <w:rPr>
          <w:rFonts w:hint="eastAsia" w:ascii="仿宋" w:hAnsi="仿宋" w:eastAsia="仿宋" w:cs="仿宋"/>
          <w:color w:val="010101"/>
          <w:sz w:val="32"/>
          <w:szCs w:val="32"/>
          <w:lang w:val="en-US" w:eastAsia="zh-CN"/>
        </w:rPr>
        <w:t>18104</w:t>
      </w:r>
      <w:r>
        <w:rPr>
          <w:rFonts w:hint="eastAsia" w:ascii="仿宋" w:hAnsi="仿宋" w:eastAsia="仿宋" w:cs="仿宋"/>
          <w:color w:val="010101"/>
          <w:sz w:val="32"/>
          <w:szCs w:val="32"/>
        </w:rPr>
        <w:t>人</w:t>
      </w:r>
      <w:r>
        <w:rPr>
          <w:rFonts w:hint="eastAsia" w:ascii="仿宋" w:hAnsi="仿宋" w:eastAsia="仿宋" w:cs="仿宋"/>
          <w:color w:val="010101"/>
          <w:sz w:val="32"/>
          <w:szCs w:val="32"/>
          <w:lang w:val="en-US" w:eastAsia="zh-CN"/>
        </w:rPr>
        <w:t>,</w:t>
      </w:r>
      <w:r>
        <w:rPr>
          <w:rFonts w:hint="eastAsia" w:ascii="仿宋" w:hAnsi="仿宋" w:eastAsia="仿宋" w:cs="仿宋"/>
          <w:color w:val="010101"/>
          <w:sz w:val="32"/>
          <w:szCs w:val="32"/>
        </w:rPr>
        <w:t>完成全年任务</w:t>
      </w:r>
      <w:r>
        <w:rPr>
          <w:rFonts w:hint="eastAsia" w:ascii="仿宋" w:hAnsi="仿宋" w:eastAsia="仿宋" w:cs="仿宋"/>
          <w:color w:val="010101"/>
          <w:sz w:val="32"/>
          <w:szCs w:val="32"/>
          <w:lang w:val="en-US" w:eastAsia="zh-CN"/>
        </w:rPr>
        <w:t>18000</w:t>
      </w:r>
      <w:r>
        <w:rPr>
          <w:rFonts w:hint="eastAsia" w:ascii="仿宋" w:hAnsi="仿宋" w:eastAsia="仿宋" w:cs="仿宋"/>
          <w:color w:val="010101"/>
          <w:sz w:val="32"/>
          <w:szCs w:val="32"/>
        </w:rPr>
        <w:t>人的100%</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失业保险待遇共支出414万元,惠及人数520人。</w:t>
      </w:r>
      <w:r>
        <w:rPr>
          <w:rFonts w:hint="eastAsia" w:ascii="仿宋" w:hAnsi="仿宋" w:eastAsia="仿宋" w:cs="仿宋"/>
          <w:color w:val="010101"/>
          <w:sz w:val="32"/>
          <w:szCs w:val="32"/>
        </w:rPr>
        <w:t>被征地农民社会保障共有3875人</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补贴941.51万元。</w:t>
      </w:r>
    </w:p>
    <w:p>
      <w:pPr>
        <w:autoSpaceDN w:val="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 xml:space="preserve">    3.劳动监察与仲裁工作。立案受理44件，裁决结案14件，调解结案16件，和解撤诉2件，另有12件正在受理。发出劳动关系预警1份，提前介入案前成功调解38件。法定期限内结案率100%，调解率66%。</w:t>
      </w:r>
    </w:p>
    <w:p>
      <w:pPr>
        <w:autoSpaceDN w:val="0"/>
        <w:rPr>
          <w:rFonts w:hint="eastAsia" w:ascii="仿宋" w:hAnsi="仿宋" w:eastAsia="仿宋" w:cs="仿宋"/>
          <w:color w:val="000000"/>
          <w:sz w:val="32"/>
          <w:szCs w:val="32"/>
          <w:lang w:eastAsia="zh-CN"/>
        </w:rPr>
      </w:pPr>
      <w:r>
        <w:rPr>
          <w:rFonts w:hint="default" w:ascii="仿宋" w:hAnsi="仿宋" w:eastAsia="仿宋" w:cs="仿宋"/>
          <w:color w:val="010101"/>
          <w:sz w:val="32"/>
          <w:szCs w:val="32"/>
          <w:lang w:val="en-US" w:eastAsia="zh-CN"/>
        </w:rPr>
        <w:t xml:space="preserve">    </w:t>
      </w:r>
      <w:r>
        <w:rPr>
          <w:rFonts w:hint="eastAsia" w:ascii="仿宋" w:hAnsi="仿宋" w:eastAsia="仿宋" w:cs="仿宋"/>
          <w:color w:val="010101"/>
          <w:sz w:val="32"/>
          <w:szCs w:val="32"/>
          <w:lang w:val="en-US" w:eastAsia="zh-CN"/>
        </w:rPr>
        <w:t>4.人事人才管理工作。圆满完成事业单位年度考核工作。共组织招聘6次，</w:t>
      </w:r>
      <w:r>
        <w:rPr>
          <w:rFonts w:hint="eastAsia" w:ascii="仿宋" w:hAnsi="仿宋" w:eastAsia="仿宋" w:cs="仿宋"/>
          <w:color w:val="010101"/>
          <w:sz w:val="32"/>
          <w:szCs w:val="32"/>
        </w:rPr>
        <w:t>共招聘事业单位人员</w:t>
      </w:r>
      <w:r>
        <w:rPr>
          <w:rFonts w:hint="eastAsia" w:ascii="仿宋" w:hAnsi="仿宋" w:eastAsia="仿宋" w:cs="仿宋"/>
          <w:color w:val="010101"/>
          <w:sz w:val="32"/>
          <w:szCs w:val="32"/>
          <w:lang w:val="en-US" w:eastAsia="zh-CN"/>
        </w:rPr>
        <w:t>210</w:t>
      </w:r>
      <w:r>
        <w:rPr>
          <w:rFonts w:hint="eastAsia" w:ascii="仿宋" w:hAnsi="仿宋" w:eastAsia="仿宋" w:cs="仿宋"/>
          <w:color w:val="010101"/>
          <w:sz w:val="32"/>
          <w:szCs w:val="32"/>
        </w:rPr>
        <w:t>人</w:t>
      </w: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lang w:val="en-US" w:eastAsia="zh-CN"/>
        </w:rPr>
        <w:t>其中</w:t>
      </w:r>
      <w:r>
        <w:rPr>
          <w:rFonts w:hint="eastAsia" w:ascii="仿宋" w:hAnsi="仿宋" w:eastAsia="仿宋" w:cs="仿宋"/>
          <w:color w:val="010101"/>
          <w:sz w:val="32"/>
          <w:szCs w:val="32"/>
        </w:rPr>
        <w:t>完成招聘教师145人，完成招聘医务人员25人，完成招聘其它事业单位人员37人，完成人才引进招聘3人</w:t>
      </w:r>
      <w:r>
        <w:rPr>
          <w:rFonts w:hint="eastAsia" w:ascii="仿宋" w:hAnsi="仿宋" w:eastAsia="仿宋" w:cs="仿宋"/>
          <w:color w:val="010101"/>
          <w:sz w:val="32"/>
          <w:szCs w:val="32"/>
          <w:lang w:eastAsia="zh-CN"/>
        </w:rPr>
        <w:t>。</w:t>
      </w:r>
    </w:p>
    <w:p>
      <w:pPr>
        <w:autoSpaceDN w:val="0"/>
        <w:rPr>
          <w:rFonts w:hint="eastAsia" w:ascii="仿宋" w:hAnsi="仿宋" w:eastAsia="仿宋" w:cs="仿宋"/>
          <w:b/>
          <w:bCs/>
          <w:color w:val="010101"/>
          <w:sz w:val="32"/>
          <w:szCs w:val="32"/>
        </w:rPr>
      </w:pPr>
      <w:r>
        <w:rPr>
          <w:rFonts w:hint="eastAsia" w:ascii="仿宋" w:hAnsi="仿宋" w:eastAsia="仿宋" w:cs="仿宋"/>
          <w:b/>
          <w:bCs/>
          <w:color w:val="010101"/>
          <w:sz w:val="32"/>
          <w:szCs w:val="32"/>
        </w:rPr>
        <w:t xml:space="preserve">　　五、存在的主要问题 </w:t>
      </w:r>
    </w:p>
    <w:p>
      <w:pPr>
        <w:autoSpaceDN w:val="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（一）预算执行</w:t>
      </w:r>
      <w:r>
        <w:rPr>
          <w:rFonts w:hint="eastAsia" w:ascii="仿宋" w:hAnsi="仿宋" w:eastAsia="仿宋" w:cs="仿宋"/>
          <w:b w:val="0"/>
          <w:bCs w:val="0"/>
          <w:color w:val="010101"/>
          <w:sz w:val="32"/>
          <w:szCs w:val="32"/>
          <w:lang w:eastAsia="zh-CN"/>
        </w:rPr>
        <w:t>：财政</w:t>
      </w:r>
      <w:r>
        <w:rPr>
          <w:rFonts w:hint="eastAsia" w:ascii="仿宋" w:hAnsi="仿宋" w:eastAsia="仿宋" w:cs="仿宋"/>
          <w:b w:val="0"/>
          <w:bCs w:val="0"/>
          <w:color w:val="010101"/>
          <w:sz w:val="32"/>
          <w:szCs w:val="32"/>
          <w:lang w:val="en-US" w:eastAsia="zh-CN"/>
        </w:rPr>
        <w:t>资金紧张，</w:t>
      </w:r>
      <w:r>
        <w:rPr>
          <w:rFonts w:hint="eastAsia" w:ascii="仿宋" w:hAnsi="仿宋" w:eastAsia="仿宋" w:cs="仿宋"/>
          <w:b w:val="0"/>
          <w:bCs w:val="0"/>
          <w:color w:val="010101"/>
          <w:sz w:val="32"/>
          <w:szCs w:val="32"/>
          <w:lang w:eastAsia="zh-CN"/>
        </w:rPr>
        <w:t>拨款进度相对较慢，</w:t>
      </w:r>
      <w:r>
        <w:rPr>
          <w:rFonts w:hint="eastAsia" w:ascii="仿宋" w:hAnsi="仿宋" w:eastAsia="仿宋" w:cs="仿宋"/>
          <w:b w:val="0"/>
          <w:bCs w:val="0"/>
          <w:color w:val="010101"/>
          <w:sz w:val="32"/>
          <w:szCs w:val="32"/>
          <w:lang w:val="en-US" w:eastAsia="zh-CN"/>
        </w:rPr>
        <w:t>未及时支付到位</w:t>
      </w:r>
      <w:r>
        <w:rPr>
          <w:rFonts w:hint="eastAsia" w:ascii="仿宋" w:hAnsi="仿宋" w:eastAsia="仿宋" w:cs="仿宋"/>
          <w:b w:val="0"/>
          <w:bCs w:val="0"/>
          <w:color w:val="010101"/>
          <w:sz w:val="32"/>
          <w:szCs w:val="32"/>
          <w:lang w:eastAsia="zh-CN"/>
        </w:rPr>
        <w:t>情况</w:t>
      </w:r>
      <w:r>
        <w:rPr>
          <w:rFonts w:hint="eastAsia" w:ascii="仿宋" w:hAnsi="仿宋" w:eastAsia="仿宋" w:cs="仿宋"/>
          <w:b w:val="0"/>
          <w:bCs w:val="0"/>
          <w:color w:val="010101"/>
          <w:sz w:val="32"/>
          <w:szCs w:val="32"/>
          <w:lang w:val="en-US" w:eastAsia="zh-CN"/>
        </w:rPr>
        <w:t>时有发生；下达资金指标及部门决算要求科目与预算科目有不一致情况，人社工作经费以项目支出作预算，实际下达指标功能科目为“行政运行”，按照决算编报要求“行政运行”只能作基本支出，导致预算数与决算数差别较大。</w:t>
      </w:r>
    </w:p>
    <w:p>
      <w:pPr>
        <w:autoSpaceDN w:val="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（二）资产核算</w:t>
      </w:r>
      <w:r>
        <w:rPr>
          <w:rFonts w:hint="eastAsia" w:ascii="仿宋" w:hAnsi="仿宋" w:eastAsia="仿宋" w:cs="仿宋"/>
          <w:b w:val="0"/>
          <w:bCs w:val="0"/>
          <w:color w:val="010101"/>
          <w:sz w:val="32"/>
          <w:szCs w:val="32"/>
          <w:lang w:eastAsia="zh-CN"/>
        </w:rPr>
        <w:t>：不能使用的资产不能及时报废核销。</w:t>
      </w:r>
    </w:p>
    <w:p>
      <w:pPr>
        <w:autoSpaceDN w:val="0"/>
        <w:ind w:firstLine="63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xml:space="preserve">（三）内部管理 </w:t>
      </w:r>
      <w:r>
        <w:rPr>
          <w:rFonts w:hint="eastAsia" w:ascii="仿宋" w:hAnsi="仿宋" w:eastAsia="仿宋" w:cs="仿宋"/>
          <w:b w:val="0"/>
          <w:bCs w:val="0"/>
          <w:color w:val="010101"/>
          <w:sz w:val="32"/>
          <w:szCs w:val="32"/>
          <w:lang w:eastAsia="zh-CN"/>
        </w:rPr>
        <w:t>：人员较少，有些人身兼多个岗位。</w:t>
      </w:r>
    </w:p>
    <w:p>
      <w:pPr>
        <w:autoSpaceDN w:val="0"/>
        <w:ind w:firstLine="640" w:firstLineChars="200"/>
        <w:outlineLvl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xml:space="preserve">（四）经费保障 </w:t>
      </w:r>
      <w:r>
        <w:rPr>
          <w:rFonts w:hint="eastAsia" w:ascii="仿宋" w:hAnsi="仿宋" w:eastAsia="仿宋" w:cs="仿宋"/>
          <w:b w:val="0"/>
          <w:bCs w:val="0"/>
          <w:color w:val="010101"/>
          <w:sz w:val="32"/>
          <w:szCs w:val="32"/>
          <w:lang w:eastAsia="zh-CN"/>
        </w:rPr>
        <w:t>：奖金、公用经费等</w:t>
      </w:r>
      <w:r>
        <w:rPr>
          <w:rFonts w:hint="eastAsia" w:ascii="仿宋" w:hAnsi="仿宋" w:eastAsia="仿宋" w:cs="仿宋"/>
          <w:b w:val="0"/>
          <w:bCs w:val="0"/>
          <w:color w:val="010101"/>
          <w:sz w:val="32"/>
          <w:szCs w:val="32"/>
          <w:lang w:val="en-US" w:eastAsia="zh-CN"/>
        </w:rPr>
        <w:t>基本支出</w:t>
      </w:r>
      <w:r>
        <w:rPr>
          <w:rFonts w:hint="eastAsia" w:ascii="仿宋" w:hAnsi="仿宋" w:eastAsia="仿宋" w:cs="仿宋"/>
          <w:b w:val="0"/>
          <w:bCs w:val="0"/>
          <w:color w:val="010101"/>
          <w:sz w:val="32"/>
          <w:szCs w:val="32"/>
          <w:lang w:eastAsia="zh-CN"/>
        </w:rPr>
        <w:t>预算不足。</w:t>
      </w:r>
    </w:p>
    <w:p>
      <w:pPr>
        <w:autoSpaceDN w:val="0"/>
        <w:outlineLvl w:val="0"/>
        <w:rPr>
          <w:rFonts w:hint="eastAsia" w:ascii="仿宋" w:hAnsi="仿宋" w:eastAsia="仿宋" w:cs="仿宋"/>
          <w:b/>
          <w:bCs/>
          <w:color w:val="010101"/>
          <w:sz w:val="32"/>
          <w:szCs w:val="32"/>
        </w:rPr>
      </w:pPr>
      <w:r>
        <w:rPr>
          <w:rFonts w:hint="eastAsia" w:ascii="仿宋" w:hAnsi="仿宋" w:eastAsia="仿宋" w:cs="仿宋"/>
          <w:b/>
          <w:bCs/>
          <w:color w:val="010101"/>
          <w:sz w:val="32"/>
          <w:szCs w:val="32"/>
        </w:rPr>
        <w:t xml:space="preserve">　　六、改进措施和有关建议 </w:t>
      </w:r>
    </w:p>
    <w:p>
      <w:pPr>
        <w:autoSpaceDN w:val="0"/>
        <w:ind w:firstLine="64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（一）建议</w:t>
      </w:r>
      <w:r>
        <w:rPr>
          <w:rFonts w:hint="eastAsia" w:ascii="仿宋" w:hAnsi="仿宋" w:eastAsia="仿宋" w:cs="仿宋"/>
          <w:b w:val="0"/>
          <w:bCs w:val="0"/>
          <w:color w:val="010101"/>
          <w:sz w:val="32"/>
          <w:szCs w:val="32"/>
          <w:lang w:eastAsia="zh-CN"/>
        </w:rPr>
        <w:t>财政及时下达、拨付资金。</w:t>
      </w:r>
    </w:p>
    <w:p>
      <w:pPr>
        <w:autoSpaceDN w:val="0"/>
        <w:ind w:firstLine="64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lang w:val="en-US" w:eastAsia="zh-CN"/>
        </w:rPr>
        <w:t>（二）做到预算科目与预算执行科目一致</w:t>
      </w:r>
      <w:r>
        <w:rPr>
          <w:rFonts w:hint="eastAsia" w:ascii="仿宋" w:hAnsi="仿宋" w:eastAsia="仿宋" w:cs="仿宋"/>
          <w:b w:val="0"/>
          <w:bCs w:val="0"/>
          <w:color w:val="010101"/>
          <w:sz w:val="32"/>
          <w:szCs w:val="32"/>
          <w:lang w:eastAsia="zh-CN"/>
        </w:rPr>
        <w:t>。</w:t>
      </w:r>
      <w:r>
        <w:rPr>
          <w:rFonts w:hint="eastAsia" w:ascii="仿宋" w:hAnsi="仿宋" w:eastAsia="仿宋" w:cs="仿宋"/>
          <w:b w:val="0"/>
          <w:bCs w:val="0"/>
          <w:color w:val="010101"/>
          <w:sz w:val="32"/>
          <w:szCs w:val="32"/>
        </w:rPr>
        <w:t xml:space="preserve"> </w:t>
      </w:r>
    </w:p>
    <w:p>
      <w:pPr>
        <w:autoSpaceDN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w:t>
      </w:r>
      <w:r>
        <w:rPr>
          <w:rFonts w:hint="eastAsia" w:ascii="仿宋" w:hAnsi="仿宋" w:eastAsia="仿宋" w:cs="仿宋"/>
          <w:b w:val="0"/>
          <w:bCs w:val="0"/>
          <w:color w:val="010101"/>
          <w:sz w:val="32"/>
          <w:szCs w:val="32"/>
          <w:lang w:val="en-US" w:eastAsia="zh-CN"/>
        </w:rPr>
        <w:t>三</w:t>
      </w:r>
      <w:r>
        <w:rPr>
          <w:rFonts w:hint="eastAsia" w:ascii="仿宋" w:hAnsi="仿宋" w:eastAsia="仿宋" w:cs="仿宋"/>
          <w:b w:val="0"/>
          <w:bCs w:val="0"/>
          <w:color w:val="010101"/>
          <w:sz w:val="32"/>
          <w:szCs w:val="32"/>
        </w:rPr>
        <w:t>）建议</w:t>
      </w:r>
      <w:r>
        <w:rPr>
          <w:rFonts w:hint="eastAsia" w:ascii="仿宋" w:hAnsi="仿宋" w:eastAsia="仿宋" w:cs="仿宋"/>
          <w:b w:val="0"/>
          <w:bCs w:val="0"/>
          <w:color w:val="010101"/>
          <w:sz w:val="32"/>
          <w:szCs w:val="32"/>
          <w:lang w:eastAsia="zh-CN"/>
        </w:rPr>
        <w:t>将一些刚性支出列入部门预算。</w:t>
      </w:r>
    </w:p>
    <w:p>
      <w:pPr>
        <w:autoSpaceDN w:val="0"/>
        <w:rPr>
          <w:rFonts w:hint="eastAsia" w:ascii="仿宋" w:hAnsi="仿宋" w:eastAsia="仿宋" w:cs="仿宋"/>
          <w:b w:val="0"/>
          <w:bCs w:val="0"/>
          <w:color w:val="010101"/>
          <w:sz w:val="32"/>
          <w:szCs w:val="32"/>
          <w:lang w:eastAsia="zh-CN"/>
        </w:rPr>
      </w:pPr>
      <w:r>
        <w:rPr>
          <w:rFonts w:hint="eastAsia" w:ascii="仿宋" w:hAnsi="仿宋" w:eastAsia="仿宋" w:cs="仿宋"/>
          <w:b w:val="0"/>
          <w:bCs w:val="0"/>
          <w:color w:val="010101"/>
          <w:sz w:val="32"/>
          <w:szCs w:val="32"/>
        </w:rPr>
        <w:t>　　（</w:t>
      </w:r>
      <w:r>
        <w:rPr>
          <w:rFonts w:hint="eastAsia" w:ascii="仿宋" w:hAnsi="仿宋" w:eastAsia="仿宋" w:cs="仿宋"/>
          <w:b w:val="0"/>
          <w:bCs w:val="0"/>
          <w:color w:val="010101"/>
          <w:sz w:val="32"/>
          <w:szCs w:val="32"/>
          <w:lang w:val="en-US" w:eastAsia="zh-CN"/>
        </w:rPr>
        <w:t>四</w:t>
      </w:r>
      <w:r>
        <w:rPr>
          <w:rFonts w:hint="eastAsia" w:ascii="仿宋" w:hAnsi="仿宋" w:eastAsia="仿宋" w:cs="仿宋"/>
          <w:b w:val="0"/>
          <w:bCs w:val="0"/>
          <w:color w:val="010101"/>
          <w:sz w:val="32"/>
          <w:szCs w:val="32"/>
        </w:rPr>
        <w:t>）建议</w:t>
      </w:r>
      <w:r>
        <w:rPr>
          <w:rFonts w:hint="eastAsia" w:ascii="仿宋" w:hAnsi="仿宋" w:eastAsia="仿宋" w:cs="仿宋"/>
          <w:b w:val="0"/>
          <w:bCs w:val="0"/>
          <w:color w:val="010101"/>
          <w:sz w:val="32"/>
          <w:szCs w:val="32"/>
          <w:lang w:eastAsia="zh-CN"/>
        </w:rPr>
        <w:t>督促单位领导</w:t>
      </w:r>
      <w:r>
        <w:rPr>
          <w:rFonts w:hint="eastAsia" w:ascii="仿宋" w:hAnsi="仿宋" w:eastAsia="仿宋" w:cs="仿宋"/>
          <w:b w:val="0"/>
          <w:bCs w:val="0"/>
          <w:color w:val="010101"/>
          <w:sz w:val="32"/>
          <w:szCs w:val="32"/>
          <w:lang w:val="en-US" w:eastAsia="zh-CN"/>
        </w:rPr>
        <w:t>在</w:t>
      </w:r>
      <w:r>
        <w:rPr>
          <w:rFonts w:hint="eastAsia" w:ascii="仿宋" w:hAnsi="仿宋" w:eastAsia="仿宋" w:cs="仿宋"/>
          <w:b w:val="0"/>
          <w:bCs w:val="0"/>
          <w:color w:val="010101"/>
          <w:sz w:val="32"/>
          <w:szCs w:val="32"/>
          <w:lang w:eastAsia="zh-CN"/>
        </w:rPr>
        <w:t>资金使用同时，高度重视财政资金绩效评价工作。</w:t>
      </w:r>
    </w:p>
    <w:p>
      <w:pPr>
        <w:autoSpaceDN w:val="0"/>
        <w:rPr>
          <w:rFonts w:hint="eastAsia" w:ascii="仿宋" w:hAnsi="仿宋" w:eastAsia="仿宋" w:cs="仿宋"/>
          <w:b w:val="0"/>
          <w:bCs w:val="0"/>
          <w:color w:val="010101"/>
          <w:sz w:val="32"/>
          <w:szCs w:val="32"/>
        </w:rPr>
      </w:pPr>
      <w:r>
        <w:rPr>
          <w:rFonts w:hint="eastAsia" w:ascii="仿宋" w:hAnsi="仿宋" w:eastAsia="仿宋" w:cs="仿宋"/>
          <w:b w:val="0"/>
          <w:bCs w:val="0"/>
          <w:color w:val="010101"/>
          <w:sz w:val="32"/>
          <w:szCs w:val="32"/>
        </w:rPr>
        <w:t>　　</w:t>
      </w:r>
    </w:p>
    <w:p>
      <w:pPr>
        <w:autoSpaceDN w:val="0"/>
        <w:rPr>
          <w:rFonts w:hint="eastAsia" w:ascii="仿宋" w:hAnsi="仿宋" w:eastAsia="仿宋" w:cs="仿宋"/>
          <w:b w:val="0"/>
          <w:bCs w:val="0"/>
          <w:color w:val="010101"/>
          <w:sz w:val="32"/>
          <w:szCs w:val="32"/>
        </w:rPr>
      </w:pPr>
    </w:p>
    <w:p>
      <w:pPr>
        <w:spacing w:line="600" w:lineRule="exact"/>
        <w:ind w:firstLine="720" w:firstLineChars="225"/>
        <w:rPr>
          <w:rFonts w:hint="eastAsia" w:ascii="仿宋" w:hAnsi="仿宋" w:eastAsia="仿宋" w:cs="仿宋"/>
          <w:b w:val="0"/>
          <w:bCs w:val="0"/>
          <w:sz w:val="32"/>
          <w:szCs w:val="32"/>
        </w:rPr>
      </w:pPr>
    </w:p>
    <w:p>
      <w:pPr>
        <w:spacing w:line="600" w:lineRule="exact"/>
        <w:ind w:firstLine="4560" w:firstLineChars="1425"/>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绥宁县人力资源和社会保障局</w:t>
      </w:r>
    </w:p>
    <w:p>
      <w:pPr>
        <w:spacing w:line="600" w:lineRule="exact"/>
        <w:ind w:firstLine="4560" w:firstLineChars="1425"/>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2022年3月25日</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pStyle w:val="2"/>
        <w:rPr>
          <w:rFonts w:hint="eastAsia"/>
        </w:rPr>
      </w:pPr>
    </w:p>
    <w:p>
      <w:pPr>
        <w:pStyle w:val="2"/>
        <w:rPr>
          <w:rFonts w:hint="eastAsia"/>
        </w:rPr>
      </w:pPr>
    </w:p>
    <w:p>
      <w:pPr>
        <w:rPr>
          <w:rFonts w:hint="eastAsia" w:ascii="仿宋_GB2312" w:hAnsi="仿宋_GB2312" w:eastAsia="仿宋_GB2312" w:cs="仿宋_GB2312"/>
          <w:b w:val="0"/>
          <w:bCs w:val="0"/>
        </w:rPr>
      </w:pPr>
    </w:p>
    <w:p>
      <w:pPr>
        <w:spacing w:afterLines="50" w:line="560" w:lineRule="exact"/>
        <w:jc w:val="center"/>
        <w:rPr>
          <w:rFonts w:hint="eastAsia" w:ascii="仿宋_GB2312" w:hAnsi="仿宋_GB2312" w:eastAsia="仿宋_GB2312" w:cs="仿宋_GB2312"/>
          <w:b w:val="0"/>
          <w:bCs w:val="0"/>
          <w:color w:val="000000"/>
          <w:sz w:val="32"/>
          <w:szCs w:val="32"/>
        </w:rPr>
      </w:pPr>
      <w:r>
        <w:rPr>
          <w:rFonts w:eastAsia="黑体"/>
          <w:kern w:val="0"/>
          <w:sz w:val="32"/>
          <w:szCs w:val="32"/>
          <w:lang w:val="en-US"/>
        </w:rPr>
        <w:t xml:space="preserve"> </w:t>
      </w:r>
      <w:bookmarkStart w:id="0" w:name="_GoBack"/>
      <w:bookmarkEnd w:id="0"/>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rFonts w:ascii="Times New Roman" w:hAnsi="Times New Roman" w:eastAsia="宋体" w:cs="Times New Roman"/>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10</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xNGJhZWQyMDFmZjE2YzUwYjM3Mzg0YWYwMTNlYWEifQ=="/>
  </w:docVars>
  <w:rsids>
    <w:rsidRoot w:val="00000000"/>
    <w:rsid w:val="0E601AFE"/>
    <w:rsid w:val="18F97F8B"/>
    <w:rsid w:val="2C061CFA"/>
    <w:rsid w:val="305E5BA1"/>
    <w:rsid w:val="32D2099D"/>
    <w:rsid w:val="3E991E9D"/>
    <w:rsid w:val="3F136811"/>
    <w:rsid w:val="46703CDF"/>
    <w:rsid w:val="50135F02"/>
    <w:rsid w:val="51841E87"/>
    <w:rsid w:val="547D4509"/>
    <w:rsid w:val="57A762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ocument Map"/>
    <w:basedOn w:val="1"/>
    <w:link w:val="17"/>
    <w:semiHidden/>
    <w:unhideWhenUsed/>
    <w:qFormat/>
    <w:uiPriority w:val="99"/>
    <w:rPr>
      <w:rFonts w:ascii="宋体"/>
      <w:sz w:val="18"/>
      <w:szCs w:val="18"/>
    </w:rPr>
  </w:style>
  <w:style w:type="paragraph" w:styleId="5">
    <w:name w:val="footer"/>
    <w:basedOn w:val="1"/>
    <w:link w:val="16"/>
    <w:unhideWhenUsed/>
    <w:qFormat/>
    <w:uiPriority w:val="0"/>
    <w:pPr>
      <w:tabs>
        <w:tab w:val="center" w:pos="4153"/>
        <w:tab w:val="right" w:pos="8306"/>
      </w:tabs>
      <w:snapToGrid w:val="0"/>
      <w:jc w:val="left"/>
    </w:pPr>
    <w:rPr>
      <w:sz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customStyle="1" w:styleId="14">
    <w:name w:val="List Paragraph"/>
    <w:basedOn w:val="1"/>
    <w:qFormat/>
    <w:uiPriority w:val="34"/>
    <w:pPr>
      <w:ind w:firstLine="420" w:firstLineChars="200"/>
    </w:pPr>
    <w:rPr>
      <w:rFonts w:ascii="Calibri" w:hAnsi="Calibri" w:eastAsia="宋体" w:cs="黑体"/>
      <w:szCs w:val="22"/>
    </w:rPr>
  </w:style>
  <w:style w:type="character" w:customStyle="1" w:styleId="15">
    <w:name w:val="标题 2 Char Char"/>
    <w:basedOn w:val="9"/>
    <w:link w:val="3"/>
    <w:qFormat/>
    <w:uiPriority w:val="9"/>
    <w:rPr>
      <w:rFonts w:ascii="宋体" w:hAnsi="宋体" w:eastAsia="宋体" w:cs="宋体"/>
      <w:b/>
      <w:bCs/>
      <w:kern w:val="0"/>
      <w:sz w:val="36"/>
      <w:szCs w:val="36"/>
    </w:rPr>
  </w:style>
  <w:style w:type="character" w:customStyle="1" w:styleId="16">
    <w:name w:val="页脚 Char Char"/>
    <w:basedOn w:val="9"/>
    <w:link w:val="5"/>
    <w:uiPriority w:val="0"/>
    <w:rPr>
      <w:rFonts w:ascii="Times New Roman" w:hAnsi="Times New Roman" w:eastAsia="宋体" w:cs="Times New Roman"/>
      <w:sz w:val="18"/>
      <w:szCs w:val="24"/>
    </w:rPr>
  </w:style>
  <w:style w:type="character" w:customStyle="1" w:styleId="17">
    <w:name w:val="文档结构图 Char Char"/>
    <w:basedOn w:val="9"/>
    <w:link w:val="4"/>
    <w:qFormat/>
    <w:uiPriority w:val="99"/>
    <w:rPr>
      <w:rFonts w:ascii="宋体" w:hAnsi="Times New Roman" w:eastAsia="宋体" w:cs="Times New Roman"/>
      <w:sz w:val="18"/>
      <w:szCs w:val="18"/>
    </w:rPr>
  </w:style>
  <w:style w:type="character" w:customStyle="1" w:styleId="18">
    <w:name w:val="页眉 Char Char"/>
    <w:basedOn w:val="9"/>
    <w:link w:val="6"/>
    <w:qFormat/>
    <w:uiPriority w:val="99"/>
    <w:rPr>
      <w:rFonts w:ascii="Times New Roman" w:hAnsi="Times New Roman" w:eastAsia="宋体" w:cs="Times New Roman"/>
      <w:sz w:val="18"/>
      <w:szCs w:val="18"/>
    </w:r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5484</Words>
  <Characters>6370</Characters>
  <Lines>44</Lines>
  <Paragraphs>12</Paragraphs>
  <TotalTime>10</TotalTime>
  <ScaleCrop>false</ScaleCrop>
  <LinksUpToDate>false</LinksUpToDate>
  <CharactersWithSpaces>6952</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Administrator</cp:lastModifiedBy>
  <cp:lastPrinted>2022-04-13T06:41:00Z</cp:lastPrinted>
  <dcterms:modified xsi:type="dcterms:W3CDTF">2022-08-30T05:21:13Z</dcterms:modified>
  <dc:title>绥宁县人力资源和社会保障局2020年度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B289CB9B342749EC973805B63E1611A3</vt:lpwstr>
  </property>
</Properties>
</file>