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p>
    <w:p>
      <w:pPr>
        <w:autoSpaceDN w:val="0"/>
        <w:jc w:val="both"/>
        <w:rPr>
          <w:rFonts w:ascii="仿宋" w:hAnsi="仿宋" w:eastAsia="仿宋"/>
          <w:b/>
          <w:bCs/>
          <w:color w:val="010101"/>
          <w:sz w:val="44"/>
          <w:szCs w:val="44"/>
        </w:rPr>
      </w:pPr>
      <w:bookmarkStart w:id="0" w:name="_GoBack"/>
      <w:r>
        <w:rPr>
          <w:rFonts w:hint="eastAsia" w:ascii="仿宋" w:hAnsi="仿宋" w:eastAsia="仿宋"/>
          <w:b/>
          <w:bCs/>
          <w:color w:val="010101"/>
          <w:sz w:val="44"/>
          <w:szCs w:val="44"/>
        </w:rPr>
        <w:t>绥宁县</w:t>
      </w:r>
      <w:r>
        <w:rPr>
          <w:rFonts w:hint="eastAsia" w:ascii="仿宋" w:hAnsi="仿宋" w:eastAsia="仿宋"/>
          <w:b/>
          <w:bCs/>
          <w:color w:val="010101"/>
          <w:sz w:val="44"/>
          <w:szCs w:val="44"/>
          <w:lang w:eastAsia="zh-CN"/>
        </w:rPr>
        <w:t>妇幼保健计划生育服务中心</w:t>
      </w:r>
      <w:r>
        <w:rPr>
          <w:rFonts w:hint="eastAsia" w:ascii="仿宋" w:hAnsi="仿宋" w:eastAsia="仿宋"/>
          <w:b/>
          <w:bCs/>
          <w:color w:val="010101"/>
          <w:sz w:val="44"/>
          <w:szCs w:val="44"/>
        </w:rPr>
        <w:t>20</w:t>
      </w:r>
      <w:r>
        <w:rPr>
          <w:rFonts w:hint="eastAsia" w:ascii="仿宋" w:hAnsi="仿宋" w:eastAsia="仿宋"/>
          <w:b/>
          <w:bCs/>
          <w:color w:val="010101"/>
          <w:sz w:val="44"/>
          <w:szCs w:val="44"/>
          <w:lang w:val="en-US" w:eastAsia="zh-CN"/>
        </w:rPr>
        <w:t>21</w:t>
      </w:r>
      <w:r>
        <w:rPr>
          <w:rFonts w:ascii="仿宋" w:hAnsi="仿宋" w:eastAsia="仿宋"/>
          <w:b/>
          <w:bCs/>
          <w:color w:val="010101"/>
          <w:sz w:val="44"/>
          <w:szCs w:val="44"/>
        </w:rPr>
        <w:t>年度</w:t>
      </w:r>
    </w:p>
    <w:p>
      <w:pPr>
        <w:autoSpaceDN w:val="0"/>
        <w:jc w:val="center"/>
        <w:rPr>
          <w:rFonts w:ascii="仿宋" w:hAnsi="仿宋" w:eastAsia="仿宋"/>
          <w:b/>
          <w:bCs/>
          <w:color w:val="010101"/>
          <w:sz w:val="44"/>
          <w:szCs w:val="44"/>
        </w:rPr>
      </w:pPr>
      <w:r>
        <w:rPr>
          <w:rFonts w:ascii="仿宋" w:hAnsi="仿宋" w:eastAsia="仿宋"/>
          <w:b/>
          <w:bCs/>
          <w:color w:val="010101"/>
          <w:sz w:val="44"/>
          <w:szCs w:val="44"/>
        </w:rPr>
        <w:t>部门整体支出绩效评价报告</w:t>
      </w:r>
    </w:p>
    <w:bookmarkEnd w:id="0"/>
    <w:p>
      <w:pPr>
        <w:autoSpaceDN w:val="0"/>
        <w:outlineLvl w:val="0"/>
        <w:rPr>
          <w:rFonts w:hint="eastAsia" w:ascii="微软雅黑" w:hAnsi="微软雅黑" w:eastAsia="微软雅黑"/>
          <w:color w:val="010101"/>
          <w:sz w:val="24"/>
          <w:lang w:val="en-US" w:eastAsia="zh-CN"/>
        </w:rPr>
      </w:pPr>
      <w:r>
        <w:rPr>
          <w:rFonts w:ascii="微软雅黑" w:hAnsi="微软雅黑" w:eastAsia="微软雅黑"/>
          <w:color w:val="010101"/>
          <w:sz w:val="24"/>
        </w:rPr>
        <w:t>　</w:t>
      </w:r>
    </w:p>
    <w:p>
      <w:pPr>
        <w:autoSpaceDN w:val="0"/>
        <w:outlineLvl w:val="0"/>
        <w:rPr>
          <w:rFonts w:hint="eastAsia" w:ascii="仿宋" w:hAnsi="仿宋" w:eastAsia="仿宋" w:cs="仿宋"/>
          <w:color w:val="010101"/>
          <w:sz w:val="28"/>
          <w:szCs w:val="28"/>
        </w:rPr>
      </w:pPr>
      <w:r>
        <w:rPr>
          <w:rFonts w:hint="eastAsia" w:ascii="微软雅黑" w:hAnsi="微软雅黑" w:eastAsia="微软雅黑"/>
          <w:color w:val="010101"/>
          <w:sz w:val="24"/>
          <w:lang w:val="en-US" w:eastAsia="zh-CN"/>
        </w:rPr>
        <w:t xml:space="preserve">    </w:t>
      </w:r>
      <w:r>
        <w:rPr>
          <w:rFonts w:hint="eastAsia" w:ascii="仿宋" w:hAnsi="仿宋" w:eastAsia="仿宋" w:cs="仿宋"/>
          <w:color w:val="010101"/>
          <w:sz w:val="28"/>
          <w:szCs w:val="28"/>
        </w:rPr>
        <w:t xml:space="preserve">一、部门概况 </w:t>
      </w:r>
    </w:p>
    <w:p>
      <w:pPr>
        <w:autoSpaceDN w:val="0"/>
        <w:outlineLvl w:val="0"/>
        <w:rPr>
          <w:rFonts w:hint="eastAsia" w:ascii="仿宋" w:hAnsi="仿宋" w:eastAsia="仿宋" w:cs="仿宋"/>
          <w:color w:val="010101"/>
          <w:sz w:val="28"/>
          <w:szCs w:val="28"/>
        </w:rPr>
      </w:pPr>
      <w:r>
        <w:rPr>
          <w:rFonts w:hint="eastAsia" w:ascii="仿宋" w:hAnsi="仿宋" w:eastAsia="仿宋" w:cs="仿宋"/>
          <w:color w:val="010101"/>
          <w:sz w:val="28"/>
          <w:szCs w:val="28"/>
        </w:rPr>
        <w:t>　（一）部门基本情况</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10101"/>
          <w:sz w:val="28"/>
          <w:szCs w:val="28"/>
        </w:rPr>
        <w:t>　 1、职能职责</w:t>
      </w:r>
      <w:r>
        <w:rPr>
          <w:rFonts w:hint="eastAsia" w:ascii="仿宋" w:hAnsi="仿宋" w:eastAsia="仿宋" w:cs="仿宋"/>
          <w:color w:val="010101"/>
          <w:sz w:val="28"/>
          <w:szCs w:val="28"/>
          <w:lang w:eastAsia="zh-CN"/>
        </w:rPr>
        <w:t>：</w:t>
      </w:r>
      <w:r>
        <w:rPr>
          <w:rFonts w:hint="eastAsia" w:ascii="仿宋" w:hAnsi="仿宋" w:eastAsia="仿宋" w:cs="仿宋"/>
          <w:sz w:val="28"/>
          <w:szCs w:val="28"/>
          <w:lang w:val="en-US" w:eastAsia="zh-CN"/>
        </w:rPr>
        <w:t>履行公共卫生职责掌握辖区内妇女儿童健康状况信息，为辖区内妇女儿童提供育龄妇女保健、围产保健、儿童保健、计划生育技术等妇幼保健计生技术服务，控制孕产妇及5岁以下儿童死亡率。受卫生和计划生育局委托，承担辖区内妇幼保健、母婴保健技术、计划生育服务技术人员的培训和技术支持工作；负责对本辖区内各级医疗保健机构开展妇幼卫生计生服务质量的检查、考核与评价。承担计划生育宣传教育、技术服务、优生指导、药具发放、信息咨询、随访服务生殖保健等工作。负责开展孕前优生优育健康检查和孕期出生缺陷综合防控工作</w:t>
      </w:r>
      <w:r>
        <w:rPr>
          <w:rFonts w:hint="eastAsia" w:ascii="仿宋" w:hAnsi="仿宋" w:eastAsia="仿宋" w:cs="仿宋"/>
          <w:sz w:val="28"/>
          <w:szCs w:val="28"/>
        </w:rPr>
        <w:t>等等。</w:t>
      </w:r>
    </w:p>
    <w:p>
      <w:pPr>
        <w:widowControl/>
        <w:spacing w:line="600" w:lineRule="atLeast"/>
        <w:ind w:firstLine="560" w:firstLineChars="200"/>
        <w:jc w:val="left"/>
        <w:rPr>
          <w:rFonts w:hint="eastAsia" w:ascii="仿宋" w:hAnsi="仿宋" w:eastAsia="仿宋" w:cs="仿宋"/>
          <w:kern w:val="0"/>
          <w:sz w:val="28"/>
          <w:szCs w:val="28"/>
        </w:rPr>
      </w:pPr>
      <w:r>
        <w:rPr>
          <w:rFonts w:hint="eastAsia" w:ascii="仿宋" w:hAnsi="仿宋" w:eastAsia="仿宋" w:cs="仿宋"/>
          <w:color w:val="010101"/>
          <w:sz w:val="28"/>
          <w:szCs w:val="28"/>
        </w:rPr>
        <w:t>2、组织架构，人员编制：</w:t>
      </w:r>
      <w:r>
        <w:rPr>
          <w:rFonts w:hint="eastAsia" w:ascii="仿宋" w:hAnsi="仿宋" w:eastAsia="仿宋" w:cs="仿宋"/>
          <w:color w:val="000000"/>
          <w:sz w:val="28"/>
          <w:szCs w:val="28"/>
          <w:lang w:val="en-US" w:eastAsia="zh-CN"/>
        </w:rPr>
        <w:t>本单位为</w:t>
      </w:r>
      <w:r>
        <w:rPr>
          <w:rFonts w:hint="eastAsia" w:ascii="仿宋" w:hAnsi="仿宋" w:eastAsia="仿宋" w:cs="仿宋"/>
          <w:color w:val="000000"/>
          <w:sz w:val="28"/>
          <w:szCs w:val="28"/>
        </w:rPr>
        <w:t>绥宁县</w:t>
      </w:r>
      <w:r>
        <w:rPr>
          <w:rFonts w:hint="eastAsia" w:ascii="仿宋" w:hAnsi="仿宋" w:eastAsia="仿宋" w:cs="仿宋"/>
          <w:color w:val="000000"/>
          <w:sz w:val="28"/>
          <w:szCs w:val="28"/>
          <w:lang w:val="en-US" w:eastAsia="zh-CN"/>
        </w:rPr>
        <w:t>卫生和计划生育局举办的全额拨款事业单位，现</w:t>
      </w:r>
      <w:r>
        <w:rPr>
          <w:rFonts w:hint="eastAsia" w:ascii="仿宋" w:hAnsi="仿宋" w:eastAsia="仿宋" w:cs="仿宋"/>
          <w:sz w:val="28"/>
          <w:szCs w:val="28"/>
          <w:lang w:eastAsia="zh-CN"/>
        </w:rPr>
        <w:t xml:space="preserve">有编制数 </w:t>
      </w:r>
      <w:r>
        <w:rPr>
          <w:rFonts w:hint="eastAsia" w:ascii="仿宋" w:hAnsi="仿宋" w:eastAsia="仿宋" w:cs="仿宋"/>
          <w:sz w:val="28"/>
          <w:szCs w:val="28"/>
          <w:lang w:val="en-US" w:eastAsia="zh-CN"/>
        </w:rPr>
        <w:t>49</w:t>
      </w:r>
      <w:r>
        <w:rPr>
          <w:rFonts w:hint="eastAsia" w:ascii="仿宋" w:hAnsi="仿宋" w:eastAsia="仿宋" w:cs="仿宋"/>
          <w:sz w:val="28"/>
          <w:szCs w:val="28"/>
          <w:lang w:eastAsia="zh-CN"/>
        </w:rPr>
        <w:t>个，实有在职人员</w:t>
      </w:r>
      <w:r>
        <w:rPr>
          <w:rFonts w:hint="eastAsia" w:ascii="仿宋" w:hAnsi="仿宋" w:eastAsia="仿宋" w:cs="仿宋"/>
          <w:sz w:val="28"/>
          <w:szCs w:val="28"/>
          <w:lang w:val="en-US" w:eastAsia="zh-CN"/>
        </w:rPr>
        <w:t>34</w:t>
      </w:r>
      <w:r>
        <w:rPr>
          <w:rFonts w:hint="eastAsia" w:ascii="仿宋" w:hAnsi="仿宋" w:eastAsia="仿宋" w:cs="仿宋"/>
          <w:sz w:val="28"/>
          <w:szCs w:val="28"/>
          <w:lang w:eastAsia="zh-CN"/>
        </w:rPr>
        <w:t>人，退休人员</w:t>
      </w:r>
      <w:r>
        <w:rPr>
          <w:rFonts w:hint="eastAsia" w:ascii="仿宋" w:hAnsi="仿宋" w:eastAsia="仿宋" w:cs="仿宋"/>
          <w:sz w:val="28"/>
          <w:szCs w:val="28"/>
          <w:lang w:val="en-US" w:eastAsia="zh-CN"/>
        </w:rPr>
        <w:t>41</w:t>
      </w:r>
      <w:r>
        <w:rPr>
          <w:rFonts w:hint="eastAsia" w:ascii="仿宋" w:hAnsi="仿宋" w:eastAsia="仿宋" w:cs="仿宋"/>
          <w:sz w:val="28"/>
          <w:szCs w:val="28"/>
          <w:lang w:eastAsia="zh-CN"/>
        </w:rPr>
        <w:t>人。</w:t>
      </w:r>
      <w:r>
        <w:rPr>
          <w:rFonts w:hint="eastAsia" w:ascii="仿宋" w:hAnsi="仿宋" w:eastAsia="仿宋" w:cs="仿宋"/>
          <w:kern w:val="0"/>
          <w:sz w:val="28"/>
          <w:szCs w:val="28"/>
        </w:rPr>
        <w:t>现设置了：办公室、财务科、</w:t>
      </w:r>
      <w:r>
        <w:rPr>
          <w:rFonts w:hint="eastAsia" w:ascii="仿宋" w:hAnsi="仿宋" w:eastAsia="仿宋" w:cs="仿宋"/>
          <w:kern w:val="0"/>
          <w:sz w:val="28"/>
          <w:szCs w:val="28"/>
          <w:lang w:eastAsia="zh-CN"/>
        </w:rPr>
        <w:t>妇保门诊</w:t>
      </w:r>
      <w:r>
        <w:rPr>
          <w:rFonts w:hint="eastAsia" w:ascii="仿宋" w:hAnsi="仿宋" w:eastAsia="仿宋" w:cs="仿宋"/>
          <w:kern w:val="0"/>
          <w:sz w:val="28"/>
          <w:szCs w:val="28"/>
        </w:rPr>
        <w:t>、</w:t>
      </w:r>
      <w:r>
        <w:rPr>
          <w:rFonts w:hint="eastAsia" w:ascii="仿宋" w:hAnsi="仿宋" w:eastAsia="仿宋" w:cs="仿宋"/>
          <w:kern w:val="0"/>
          <w:sz w:val="28"/>
          <w:szCs w:val="28"/>
          <w:lang w:eastAsia="zh-CN"/>
        </w:rPr>
        <w:t>儿保门诊</w:t>
      </w:r>
      <w:r>
        <w:rPr>
          <w:rFonts w:hint="eastAsia" w:ascii="仿宋" w:hAnsi="仿宋" w:eastAsia="仿宋" w:cs="仿宋"/>
          <w:kern w:val="0"/>
          <w:sz w:val="28"/>
          <w:szCs w:val="28"/>
        </w:rPr>
        <w:t>、</w:t>
      </w:r>
      <w:r>
        <w:rPr>
          <w:rFonts w:hint="eastAsia" w:ascii="仿宋" w:hAnsi="仿宋" w:eastAsia="仿宋" w:cs="仿宋"/>
          <w:kern w:val="0"/>
          <w:sz w:val="28"/>
          <w:szCs w:val="28"/>
          <w:lang w:eastAsia="zh-CN"/>
        </w:rPr>
        <w:t>孕前优生优育门诊</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B超室、检验科、</w:t>
      </w:r>
      <w:r>
        <w:rPr>
          <w:rFonts w:hint="eastAsia" w:ascii="仿宋" w:hAnsi="仿宋" w:eastAsia="仿宋" w:cs="仿宋"/>
          <w:kern w:val="0"/>
          <w:sz w:val="28"/>
          <w:szCs w:val="28"/>
        </w:rPr>
        <w:t>预防保健</w:t>
      </w:r>
      <w:r>
        <w:rPr>
          <w:rFonts w:hint="eastAsia" w:ascii="仿宋" w:hAnsi="仿宋" w:eastAsia="仿宋" w:cs="仿宋"/>
          <w:kern w:val="0"/>
          <w:sz w:val="28"/>
          <w:szCs w:val="28"/>
          <w:lang w:eastAsia="zh-CN"/>
        </w:rPr>
        <w:t>科</w:t>
      </w:r>
      <w:r>
        <w:rPr>
          <w:rFonts w:hint="eastAsia" w:ascii="仿宋" w:hAnsi="仿宋" w:eastAsia="仿宋" w:cs="仿宋"/>
          <w:kern w:val="0"/>
          <w:sz w:val="28"/>
          <w:szCs w:val="28"/>
          <w:lang w:val="en-US" w:eastAsia="zh-CN"/>
        </w:rPr>
        <w:t>8</w:t>
      </w:r>
      <w:r>
        <w:rPr>
          <w:rFonts w:hint="eastAsia" w:ascii="仿宋" w:hAnsi="仿宋" w:eastAsia="仿宋" w:cs="仿宋"/>
          <w:kern w:val="0"/>
          <w:sz w:val="28"/>
          <w:szCs w:val="28"/>
        </w:rPr>
        <w:t>个科室。</w:t>
      </w:r>
    </w:p>
    <w:p>
      <w:pPr>
        <w:widowControl/>
        <w:spacing w:line="600" w:lineRule="atLeas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color w:val="010101"/>
          <w:sz w:val="28"/>
          <w:szCs w:val="28"/>
        </w:rPr>
        <w:t>3、资金支出管理：</w:t>
      </w:r>
      <w:r>
        <w:rPr>
          <w:rFonts w:hint="eastAsia" w:ascii="仿宋" w:hAnsi="仿宋" w:eastAsia="仿宋" w:cs="仿宋"/>
          <w:b w:val="0"/>
          <w:bCs w:val="0"/>
          <w:sz w:val="28"/>
          <w:szCs w:val="28"/>
          <w:lang w:val="en-US" w:eastAsia="zh-CN"/>
        </w:rPr>
        <w:t>我中心是属于县I级财政预算单位，资金由县财政局统一规范管理，根据县财政拔款指标和财务规章制度执行授权支付直接支付。</w:t>
      </w:r>
    </w:p>
    <w:p>
      <w:pPr>
        <w:widowControl/>
        <w:spacing w:line="600" w:lineRule="atLeast"/>
        <w:ind w:firstLine="560" w:firstLineChars="200"/>
        <w:jc w:val="left"/>
        <w:rPr>
          <w:rFonts w:hint="eastAsia" w:ascii="仿宋" w:hAnsi="仿宋" w:eastAsia="仿宋" w:cs="仿宋"/>
          <w:sz w:val="28"/>
          <w:szCs w:val="28"/>
        </w:rPr>
      </w:pPr>
      <w:r>
        <w:rPr>
          <w:rFonts w:hint="eastAsia" w:ascii="仿宋" w:hAnsi="仿宋" w:eastAsia="仿宋" w:cs="仿宋"/>
          <w:color w:val="010101"/>
          <w:sz w:val="28"/>
          <w:szCs w:val="28"/>
        </w:rPr>
        <w:t>4、年度重点工作为：</w:t>
      </w:r>
      <w:r>
        <w:rPr>
          <w:rFonts w:hint="eastAsia" w:ascii="仿宋" w:hAnsi="仿宋" w:eastAsia="仿宋" w:cs="仿宋"/>
          <w:b w:val="0"/>
          <w:bCs w:val="0"/>
          <w:sz w:val="28"/>
          <w:szCs w:val="28"/>
          <w:lang w:val="en-US" w:eastAsia="zh-CN"/>
        </w:rPr>
        <w:t>党务党建工作、精准扶贫，各项业务工：</w:t>
      </w:r>
      <w:r>
        <w:rPr>
          <w:rFonts w:hint="eastAsia" w:ascii="仿宋" w:hAnsi="仿宋" w:eastAsia="仿宋" w:cs="仿宋"/>
          <w:sz w:val="28"/>
          <w:szCs w:val="28"/>
          <w:lang w:val="en-US" w:eastAsia="zh-CN"/>
        </w:rPr>
        <w:t>负责对本辖区内各级医疗保健机构开展妇幼卫生计生服务质量的检查、考核与评价。承担计划生育宣传教育、技术服务、优生指导、药具发放、信息咨询、随访服务生殖保健等工作。负责开展孕前优生优育健康检查和孕期出生缺陷综合防控工作</w:t>
      </w:r>
      <w:r>
        <w:rPr>
          <w:rFonts w:hint="eastAsia" w:ascii="仿宋" w:hAnsi="仿宋" w:eastAsia="仿宋" w:cs="仿宋"/>
          <w:sz w:val="28"/>
          <w:szCs w:val="28"/>
        </w:rPr>
        <w:t>等等。</w:t>
      </w:r>
    </w:p>
    <w:p>
      <w:pPr>
        <w:widowControl/>
        <w:spacing w:line="600" w:lineRule="atLeas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（二）、部门整体支出情况</w:t>
      </w:r>
    </w:p>
    <w:p>
      <w:pPr>
        <w:autoSpaceDN w:val="0"/>
        <w:spacing w:line="33" w:lineRule="atLeast"/>
        <w:ind w:firstLine="280" w:firstLineChars="100"/>
        <w:rPr>
          <w:rFonts w:hint="eastAsia" w:ascii="仿宋" w:hAnsi="仿宋" w:eastAsia="仿宋" w:cs="仿宋"/>
          <w:color w:val="000000"/>
          <w:sz w:val="28"/>
          <w:szCs w:val="28"/>
          <w:lang w:val="en-US" w:eastAsia="zh-CN"/>
        </w:rPr>
      </w:pPr>
      <w:r>
        <w:rPr>
          <w:rFonts w:hint="eastAsia" w:ascii="仿宋" w:hAnsi="仿宋" w:eastAsia="仿宋" w:cs="仿宋"/>
          <w:color w:val="010101"/>
          <w:sz w:val="28"/>
          <w:szCs w:val="28"/>
        </w:rPr>
        <w:t xml:space="preserve"> 1、年度预算资金收支结余:</w:t>
      </w:r>
      <w:r>
        <w:rPr>
          <w:rFonts w:hint="eastAsia" w:ascii="仿宋" w:hAnsi="仿宋" w:eastAsia="仿宋" w:cs="仿宋"/>
          <w:color w:val="000000"/>
          <w:sz w:val="28"/>
          <w:szCs w:val="28"/>
        </w:rPr>
        <w:t xml:space="preserve"> </w:t>
      </w:r>
      <w:r>
        <w:rPr>
          <w:rFonts w:hint="eastAsia" w:ascii="仿宋" w:hAnsi="仿宋" w:eastAsia="仿宋"/>
          <w:sz w:val="28"/>
          <w:szCs w:val="28"/>
          <w:shd w:val="clear" w:color="auto" w:fill="FFFFFF"/>
        </w:rPr>
        <w:t>20</w:t>
      </w:r>
      <w:r>
        <w:rPr>
          <w:rFonts w:hint="eastAsia" w:ascii="仿宋" w:hAnsi="仿宋" w:eastAsia="仿宋"/>
          <w:sz w:val="28"/>
          <w:szCs w:val="28"/>
          <w:shd w:val="clear" w:color="auto" w:fill="FFFFFF"/>
          <w:lang w:val="en-US" w:eastAsia="zh-CN"/>
        </w:rPr>
        <w:t>21</w:t>
      </w:r>
      <w:r>
        <w:rPr>
          <w:rFonts w:hint="eastAsia" w:ascii="仿宋" w:hAnsi="仿宋" w:eastAsia="仿宋"/>
          <w:sz w:val="28"/>
          <w:szCs w:val="28"/>
          <w:shd w:val="clear" w:color="auto" w:fill="FFFFFF"/>
        </w:rPr>
        <w:t>年预算总收入</w:t>
      </w:r>
      <w:r>
        <w:rPr>
          <w:rFonts w:hint="eastAsia" w:ascii="仿宋" w:hAnsi="仿宋" w:eastAsia="仿宋" w:cs="仿宋"/>
          <w:sz w:val="28"/>
          <w:szCs w:val="28"/>
          <w:lang w:val="en-US" w:eastAsia="zh-CN"/>
        </w:rPr>
        <w:t>722.31</w:t>
      </w:r>
      <w:r>
        <w:rPr>
          <w:rFonts w:hint="eastAsia" w:ascii="仿宋" w:hAnsi="仿宋" w:eastAsia="仿宋" w:cs="仿宋"/>
          <w:sz w:val="28"/>
          <w:szCs w:val="28"/>
        </w:rPr>
        <w:t>万元</w:t>
      </w:r>
      <w:r>
        <w:rPr>
          <w:rFonts w:hint="eastAsia" w:ascii="仿宋" w:hAnsi="仿宋" w:eastAsia="仿宋"/>
          <w:sz w:val="28"/>
          <w:szCs w:val="28"/>
          <w:shd w:val="clear" w:color="auto" w:fill="FFFFFF"/>
        </w:rPr>
        <w:t>，</w:t>
      </w:r>
      <w:r>
        <w:rPr>
          <w:rFonts w:hint="eastAsia" w:ascii="仿宋" w:hAnsi="仿宋" w:eastAsia="仿宋" w:cs="仿宋"/>
          <w:sz w:val="28"/>
          <w:szCs w:val="28"/>
        </w:rPr>
        <w:t>其中：一般公共预算财政拨款收入</w:t>
      </w:r>
      <w:r>
        <w:rPr>
          <w:rFonts w:hint="eastAsia" w:ascii="仿宋" w:hAnsi="仿宋" w:eastAsia="仿宋" w:cs="仿宋"/>
          <w:sz w:val="28"/>
          <w:szCs w:val="28"/>
          <w:lang w:val="en-US" w:eastAsia="zh-CN"/>
        </w:rPr>
        <w:t>556.95</w:t>
      </w:r>
      <w:r>
        <w:rPr>
          <w:rFonts w:hint="eastAsia" w:ascii="仿宋" w:hAnsi="仿宋" w:eastAsia="仿宋" w:cs="仿宋"/>
          <w:sz w:val="28"/>
          <w:szCs w:val="28"/>
        </w:rPr>
        <w:t>万元，政府性基金预算财政拨款收入</w:t>
      </w:r>
      <w:r>
        <w:rPr>
          <w:rFonts w:hint="eastAsia" w:ascii="仿宋" w:hAnsi="仿宋" w:eastAsia="仿宋" w:cs="仿宋"/>
          <w:sz w:val="28"/>
          <w:szCs w:val="28"/>
          <w:lang w:val="en-US" w:eastAsia="zh-CN"/>
        </w:rPr>
        <w:t>0万元，</w:t>
      </w:r>
      <w:r>
        <w:rPr>
          <w:rFonts w:hint="eastAsia" w:ascii="仿宋" w:hAnsi="仿宋" w:eastAsia="仿宋" w:cs="仿宋"/>
          <w:snapToGrid/>
          <w:sz w:val="28"/>
          <w:szCs w:val="28"/>
          <w:lang w:val="en-US" w:eastAsia="zh-CN"/>
        </w:rPr>
        <w:t>事业预算收入163.23万元，</w:t>
      </w:r>
      <w:r>
        <w:rPr>
          <w:rFonts w:hint="eastAsia" w:ascii="仿宋" w:hAnsi="仿宋" w:eastAsia="仿宋" w:cs="仿宋"/>
          <w:sz w:val="28"/>
          <w:szCs w:val="28"/>
        </w:rPr>
        <w:t>其他收入</w:t>
      </w:r>
      <w:r>
        <w:rPr>
          <w:rFonts w:hint="eastAsia" w:ascii="仿宋" w:hAnsi="仿宋" w:eastAsia="仿宋" w:cs="仿宋"/>
          <w:sz w:val="28"/>
          <w:szCs w:val="28"/>
          <w:lang w:val="en-US" w:eastAsia="zh-CN"/>
        </w:rPr>
        <w:t>2.12</w:t>
      </w:r>
      <w:r>
        <w:rPr>
          <w:rFonts w:hint="eastAsia" w:ascii="仿宋" w:hAnsi="仿宋" w:eastAsia="仿宋" w:cs="仿宋"/>
          <w:sz w:val="28"/>
          <w:szCs w:val="28"/>
        </w:rPr>
        <w:t>万元。</w:t>
      </w:r>
      <w:r>
        <w:rPr>
          <w:rFonts w:hint="eastAsia" w:ascii="仿宋" w:hAnsi="仿宋" w:eastAsia="仿宋" w:cs="仿宋"/>
          <w:snapToGrid/>
          <w:sz w:val="28"/>
          <w:szCs w:val="28"/>
          <w:lang w:val="en-US" w:eastAsia="zh-CN"/>
        </w:rPr>
        <w:t>上</w:t>
      </w:r>
      <w:r>
        <w:rPr>
          <w:rFonts w:hint="eastAsia" w:ascii="仿宋" w:hAnsi="仿宋" w:eastAsia="仿宋" w:cs="仿宋"/>
          <w:snapToGrid/>
          <w:sz w:val="28"/>
          <w:szCs w:val="28"/>
        </w:rPr>
        <w:t>年结转和结余</w:t>
      </w:r>
      <w:r>
        <w:rPr>
          <w:rFonts w:hint="eastAsia" w:ascii="仿宋" w:hAnsi="仿宋" w:eastAsia="仿宋" w:cs="仿宋"/>
          <w:snapToGrid/>
          <w:sz w:val="28"/>
          <w:szCs w:val="28"/>
          <w:lang w:val="en-US" w:eastAsia="zh-CN"/>
        </w:rPr>
        <w:t>51.89万元（其中</w:t>
      </w:r>
      <w:r>
        <w:rPr>
          <w:rFonts w:hint="eastAsia" w:ascii="仿宋" w:hAnsi="仿宋" w:eastAsia="仿宋" w:cs="仿宋"/>
          <w:snapToGrid/>
          <w:sz w:val="28"/>
          <w:szCs w:val="28"/>
        </w:rPr>
        <w:t>财政拨款结余</w:t>
      </w:r>
      <w:r>
        <w:rPr>
          <w:rFonts w:hint="eastAsia" w:ascii="仿宋" w:hAnsi="仿宋" w:eastAsia="仿宋" w:cs="仿宋"/>
          <w:snapToGrid/>
          <w:sz w:val="28"/>
          <w:szCs w:val="28"/>
          <w:lang w:val="en-US" w:eastAsia="zh-CN"/>
        </w:rPr>
        <w:t>0.32万元，其他资金</w:t>
      </w:r>
      <w:r>
        <w:rPr>
          <w:rFonts w:hint="eastAsia" w:ascii="仿宋" w:hAnsi="仿宋" w:eastAsia="仿宋" w:cs="仿宋"/>
          <w:snapToGrid/>
          <w:sz w:val="28"/>
          <w:szCs w:val="28"/>
        </w:rPr>
        <w:t>结余</w:t>
      </w:r>
      <w:r>
        <w:rPr>
          <w:rFonts w:hint="eastAsia" w:ascii="仿宋" w:hAnsi="仿宋" w:eastAsia="仿宋" w:cs="仿宋"/>
          <w:snapToGrid/>
          <w:sz w:val="28"/>
          <w:szCs w:val="28"/>
          <w:lang w:val="en-US" w:eastAsia="zh-CN"/>
        </w:rPr>
        <w:t>51.57</w:t>
      </w:r>
      <w:r>
        <w:rPr>
          <w:rFonts w:hint="eastAsia" w:ascii="仿宋" w:hAnsi="仿宋" w:eastAsia="仿宋" w:cs="仿宋"/>
          <w:snapToGrid/>
          <w:sz w:val="28"/>
          <w:szCs w:val="28"/>
        </w:rPr>
        <w:t>万元</w:t>
      </w:r>
      <w:r>
        <w:rPr>
          <w:rFonts w:hint="eastAsia" w:ascii="仿宋" w:hAnsi="仿宋" w:eastAsia="仿宋" w:cs="仿宋"/>
          <w:snapToGrid/>
          <w:sz w:val="28"/>
          <w:szCs w:val="28"/>
          <w:lang w:eastAsia="zh-CN"/>
        </w:rPr>
        <w:t>）。</w:t>
      </w:r>
      <w:r>
        <w:rPr>
          <w:rFonts w:hint="eastAsia" w:ascii="仿宋" w:hAnsi="仿宋" w:eastAsia="仿宋"/>
          <w:sz w:val="28"/>
          <w:szCs w:val="28"/>
          <w:shd w:val="clear" w:color="auto" w:fill="FFFFFF"/>
        </w:rPr>
        <w:t>全年预算总支出</w:t>
      </w:r>
      <w:r>
        <w:rPr>
          <w:rFonts w:hint="eastAsia" w:ascii="仿宋" w:hAnsi="仿宋" w:eastAsia="仿宋" w:cs="仿宋"/>
          <w:sz w:val="28"/>
          <w:szCs w:val="28"/>
          <w:lang w:val="en-US" w:eastAsia="zh-CN"/>
        </w:rPr>
        <w:t>716.24</w:t>
      </w:r>
      <w:r>
        <w:rPr>
          <w:rFonts w:hint="eastAsia" w:ascii="仿宋" w:hAnsi="仿宋" w:eastAsia="仿宋"/>
          <w:sz w:val="28"/>
          <w:szCs w:val="28"/>
          <w:shd w:val="clear" w:color="auto" w:fill="FFFFFF"/>
        </w:rPr>
        <w:t>万元，</w:t>
      </w:r>
      <w:r>
        <w:rPr>
          <w:rFonts w:hint="eastAsia" w:ascii="仿宋" w:hAnsi="仿宋" w:eastAsia="仿宋" w:cs="仿宋"/>
          <w:sz w:val="28"/>
          <w:szCs w:val="28"/>
        </w:rPr>
        <w:t>其中:基本支出</w:t>
      </w:r>
      <w:r>
        <w:rPr>
          <w:rFonts w:hint="eastAsia" w:ascii="仿宋" w:hAnsi="仿宋" w:eastAsia="仿宋" w:cs="仿宋"/>
          <w:sz w:val="28"/>
          <w:szCs w:val="28"/>
          <w:lang w:val="en-US" w:eastAsia="zh-CN"/>
        </w:rPr>
        <w:t>468.92</w:t>
      </w:r>
      <w:r>
        <w:rPr>
          <w:rFonts w:hint="eastAsia" w:ascii="仿宋" w:hAnsi="仿宋" w:eastAsia="仿宋" w:cs="仿宋"/>
          <w:sz w:val="28"/>
          <w:szCs w:val="28"/>
        </w:rPr>
        <w:t>万元，项目支出</w:t>
      </w:r>
      <w:r>
        <w:rPr>
          <w:rFonts w:hint="eastAsia" w:ascii="仿宋" w:hAnsi="仿宋" w:eastAsia="仿宋" w:cs="仿宋"/>
          <w:sz w:val="28"/>
          <w:szCs w:val="28"/>
          <w:lang w:val="en-US" w:eastAsia="zh-CN"/>
        </w:rPr>
        <w:t>247.32</w:t>
      </w:r>
      <w:r>
        <w:rPr>
          <w:rFonts w:hint="eastAsia" w:ascii="仿宋" w:hAnsi="仿宋" w:eastAsia="仿宋" w:cs="仿宋"/>
          <w:sz w:val="28"/>
          <w:szCs w:val="28"/>
        </w:rPr>
        <w:t>万元。</w:t>
      </w:r>
      <w:r>
        <w:rPr>
          <w:rFonts w:hint="eastAsia" w:ascii="仿宋" w:hAnsi="仿宋" w:eastAsia="仿宋" w:cs="仿宋"/>
          <w:snapToGrid/>
          <w:sz w:val="28"/>
          <w:szCs w:val="28"/>
        </w:rPr>
        <w:t>年</w:t>
      </w:r>
      <w:r>
        <w:rPr>
          <w:rFonts w:hint="eastAsia" w:ascii="仿宋" w:hAnsi="仿宋" w:eastAsia="仿宋" w:cs="仿宋"/>
          <w:snapToGrid/>
          <w:sz w:val="28"/>
          <w:szCs w:val="28"/>
          <w:lang w:val="en-US" w:eastAsia="zh-CN"/>
        </w:rPr>
        <w:t>末</w:t>
      </w:r>
      <w:r>
        <w:rPr>
          <w:rFonts w:hint="eastAsia" w:ascii="仿宋" w:hAnsi="仿宋" w:eastAsia="仿宋" w:cs="仿宋"/>
          <w:snapToGrid/>
          <w:sz w:val="28"/>
          <w:szCs w:val="28"/>
        </w:rPr>
        <w:t>结转和结余</w:t>
      </w:r>
      <w:r>
        <w:rPr>
          <w:rFonts w:hint="eastAsia" w:ascii="仿宋" w:hAnsi="仿宋" w:eastAsia="仿宋" w:cs="仿宋"/>
          <w:snapToGrid/>
          <w:sz w:val="28"/>
          <w:szCs w:val="28"/>
          <w:lang w:val="en-US" w:eastAsia="zh-CN"/>
        </w:rPr>
        <w:t>57.96</w:t>
      </w:r>
      <w:r>
        <w:rPr>
          <w:rFonts w:hint="eastAsia" w:ascii="仿宋" w:hAnsi="仿宋" w:eastAsia="仿宋" w:cs="仿宋"/>
          <w:snapToGrid/>
          <w:sz w:val="28"/>
          <w:szCs w:val="28"/>
        </w:rPr>
        <w:t>万元</w:t>
      </w:r>
      <w:r>
        <w:rPr>
          <w:rFonts w:hint="eastAsia" w:ascii="仿宋" w:hAnsi="仿宋" w:eastAsia="仿宋" w:cs="仿宋"/>
          <w:snapToGrid/>
          <w:sz w:val="28"/>
          <w:szCs w:val="28"/>
          <w:lang w:eastAsia="zh-CN"/>
        </w:rPr>
        <w:t>（</w:t>
      </w:r>
      <w:r>
        <w:rPr>
          <w:rFonts w:hint="eastAsia" w:ascii="仿宋" w:hAnsi="仿宋" w:eastAsia="仿宋" w:cs="仿宋"/>
          <w:snapToGrid/>
          <w:sz w:val="28"/>
          <w:szCs w:val="28"/>
          <w:lang w:val="en-US" w:eastAsia="zh-CN"/>
        </w:rPr>
        <w:t>其中财政拨款结转0.32万元，</w:t>
      </w:r>
      <w:r>
        <w:rPr>
          <w:rFonts w:hint="eastAsia" w:ascii="仿宋" w:hAnsi="仿宋" w:eastAsia="仿宋" w:cs="仿宋"/>
          <w:snapToGrid/>
          <w:sz w:val="28"/>
          <w:szCs w:val="28"/>
        </w:rPr>
        <w:t>非财政拨款结余</w:t>
      </w:r>
      <w:r>
        <w:rPr>
          <w:rFonts w:hint="eastAsia" w:ascii="仿宋" w:hAnsi="仿宋" w:eastAsia="仿宋" w:cs="仿宋"/>
          <w:snapToGrid/>
          <w:sz w:val="28"/>
          <w:szCs w:val="28"/>
          <w:lang w:val="en-US" w:eastAsia="zh-CN"/>
        </w:rPr>
        <w:t>54.62万元，专用</w:t>
      </w:r>
      <w:r>
        <w:rPr>
          <w:rFonts w:hint="eastAsia" w:ascii="仿宋" w:hAnsi="仿宋" w:eastAsia="仿宋" w:cs="仿宋"/>
          <w:snapToGrid/>
          <w:sz w:val="28"/>
          <w:szCs w:val="28"/>
        </w:rPr>
        <w:t>结余</w:t>
      </w:r>
      <w:r>
        <w:rPr>
          <w:rFonts w:hint="eastAsia" w:ascii="仿宋" w:hAnsi="仿宋" w:eastAsia="仿宋" w:cs="仿宋"/>
          <w:snapToGrid/>
          <w:sz w:val="28"/>
          <w:szCs w:val="28"/>
          <w:lang w:val="en-US" w:eastAsia="zh-CN"/>
        </w:rPr>
        <w:t>3.02</w:t>
      </w:r>
      <w:r>
        <w:rPr>
          <w:rFonts w:hint="eastAsia" w:ascii="仿宋" w:hAnsi="仿宋" w:eastAsia="仿宋" w:cs="仿宋"/>
          <w:snapToGrid/>
          <w:sz w:val="28"/>
          <w:szCs w:val="28"/>
        </w:rPr>
        <w:t>万元</w:t>
      </w:r>
      <w:r>
        <w:rPr>
          <w:rFonts w:hint="eastAsia" w:ascii="仿宋" w:hAnsi="仿宋" w:eastAsia="仿宋" w:cs="仿宋"/>
          <w:snapToGrid/>
          <w:sz w:val="28"/>
          <w:szCs w:val="28"/>
          <w:lang w:eastAsia="zh-CN"/>
        </w:rPr>
        <w:t>）</w:t>
      </w:r>
      <w:r>
        <w:rPr>
          <w:rFonts w:hint="eastAsia" w:ascii="仿宋" w:hAnsi="仿宋" w:eastAsia="仿宋"/>
          <w:sz w:val="28"/>
          <w:szCs w:val="28"/>
          <w:shd w:val="clear" w:color="auto" w:fill="FFFFFF"/>
        </w:rPr>
        <w:t>。</w:t>
      </w:r>
    </w:p>
    <w:p>
      <w:pPr>
        <w:numPr>
          <w:ilvl w:val="0"/>
          <w:numId w:val="1"/>
        </w:numPr>
        <w:ind w:left="60" w:leftChars="0" w:firstLine="560" w:firstLineChars="0"/>
        <w:rPr>
          <w:rFonts w:hint="eastAsia" w:ascii="仿宋" w:hAnsi="仿宋" w:eastAsia="仿宋" w:cs="仿宋"/>
          <w:sz w:val="28"/>
          <w:szCs w:val="28"/>
        </w:rPr>
      </w:pPr>
      <w:r>
        <w:rPr>
          <w:rFonts w:hint="eastAsia" w:ascii="仿宋" w:hAnsi="仿宋" w:eastAsia="仿宋" w:cs="仿宋"/>
          <w:color w:val="010101"/>
          <w:sz w:val="28"/>
          <w:szCs w:val="28"/>
        </w:rPr>
        <w:t>年度财政拨款决算</w:t>
      </w:r>
      <w:r>
        <w:rPr>
          <w:rFonts w:hint="eastAsia" w:ascii="仿宋" w:hAnsi="仿宋" w:eastAsia="仿宋" w:cs="仿宋"/>
          <w:color w:val="010101"/>
          <w:sz w:val="28"/>
          <w:szCs w:val="28"/>
          <w:lang w:val="en-US" w:eastAsia="zh-CN"/>
        </w:rPr>
        <w:t>收支</w:t>
      </w:r>
      <w:r>
        <w:rPr>
          <w:rFonts w:hint="eastAsia" w:ascii="仿宋" w:hAnsi="仿宋" w:eastAsia="仿宋" w:cs="仿宋"/>
          <w:color w:val="010101"/>
          <w:sz w:val="28"/>
          <w:szCs w:val="28"/>
        </w:rPr>
        <w:t>情况：</w:t>
      </w:r>
      <w:r>
        <w:rPr>
          <w:rFonts w:hint="eastAsia" w:ascii="仿宋" w:hAnsi="仿宋" w:eastAsia="仿宋" w:cs="仿宋"/>
          <w:color w:val="333333"/>
          <w:sz w:val="28"/>
          <w:szCs w:val="28"/>
        </w:rPr>
        <w:t>20</w:t>
      </w:r>
      <w:r>
        <w:rPr>
          <w:rFonts w:hint="eastAsia" w:ascii="仿宋" w:hAnsi="仿宋" w:eastAsia="仿宋" w:cs="仿宋"/>
          <w:color w:val="333333"/>
          <w:sz w:val="28"/>
          <w:szCs w:val="28"/>
          <w:lang w:val="en-US" w:eastAsia="zh-CN"/>
        </w:rPr>
        <w:t>21</w:t>
      </w:r>
      <w:r>
        <w:rPr>
          <w:rFonts w:hint="eastAsia" w:ascii="仿宋" w:hAnsi="仿宋" w:eastAsia="仿宋" w:cs="仿宋"/>
          <w:color w:val="333333"/>
          <w:sz w:val="28"/>
          <w:szCs w:val="28"/>
        </w:rPr>
        <w:t>年度</w:t>
      </w:r>
      <w:r>
        <w:rPr>
          <w:rFonts w:hint="eastAsia" w:ascii="仿宋" w:hAnsi="仿宋" w:eastAsia="仿宋" w:cs="仿宋"/>
          <w:snapToGrid/>
          <w:sz w:val="28"/>
          <w:szCs w:val="28"/>
        </w:rPr>
        <w:t>财政拨款</w:t>
      </w:r>
      <w:r>
        <w:rPr>
          <w:rFonts w:hint="eastAsia" w:ascii="仿宋" w:hAnsi="仿宋" w:eastAsia="仿宋" w:cs="仿宋"/>
          <w:snapToGrid/>
          <w:sz w:val="28"/>
          <w:szCs w:val="28"/>
          <w:lang w:val="en-US" w:eastAsia="zh-CN"/>
        </w:rPr>
        <w:t>预算</w:t>
      </w:r>
      <w:r>
        <w:rPr>
          <w:rFonts w:hint="eastAsia" w:ascii="仿宋" w:hAnsi="仿宋" w:eastAsia="仿宋" w:cs="仿宋"/>
          <w:snapToGrid/>
          <w:sz w:val="28"/>
          <w:szCs w:val="28"/>
        </w:rPr>
        <w:t>收入</w:t>
      </w:r>
      <w:r>
        <w:rPr>
          <w:rFonts w:hint="eastAsia" w:ascii="仿宋" w:hAnsi="仿宋" w:eastAsia="仿宋" w:cs="仿宋"/>
          <w:snapToGrid/>
          <w:sz w:val="28"/>
          <w:szCs w:val="28"/>
          <w:lang w:val="en-US" w:eastAsia="zh-CN"/>
        </w:rPr>
        <w:t>556.95</w:t>
      </w:r>
      <w:r>
        <w:rPr>
          <w:rFonts w:hint="eastAsia" w:ascii="仿宋" w:hAnsi="仿宋" w:eastAsia="仿宋" w:cs="仿宋"/>
          <w:snapToGrid/>
          <w:sz w:val="28"/>
          <w:szCs w:val="28"/>
        </w:rPr>
        <w:t>万元</w:t>
      </w:r>
      <w:r>
        <w:rPr>
          <w:rFonts w:hint="eastAsia" w:ascii="仿宋" w:hAnsi="仿宋" w:eastAsia="仿宋" w:cs="仿宋"/>
          <w:snapToGrid/>
          <w:sz w:val="28"/>
          <w:szCs w:val="28"/>
          <w:lang w:val="en-US" w:eastAsia="zh-CN"/>
        </w:rPr>
        <w:t>。上</w:t>
      </w:r>
      <w:r>
        <w:rPr>
          <w:rFonts w:hint="eastAsia" w:ascii="仿宋" w:hAnsi="仿宋" w:eastAsia="仿宋" w:cs="仿宋"/>
          <w:snapToGrid/>
          <w:sz w:val="28"/>
          <w:szCs w:val="28"/>
        </w:rPr>
        <w:t>年结转结余</w:t>
      </w:r>
      <w:r>
        <w:rPr>
          <w:rFonts w:hint="eastAsia" w:ascii="仿宋" w:hAnsi="仿宋" w:eastAsia="仿宋" w:cs="仿宋"/>
          <w:snapToGrid/>
          <w:sz w:val="28"/>
          <w:szCs w:val="28"/>
          <w:lang w:val="en-US" w:eastAsia="zh-CN"/>
        </w:rPr>
        <w:t>0.32万元（为</w:t>
      </w:r>
      <w:r>
        <w:rPr>
          <w:rFonts w:hint="eastAsia" w:ascii="仿宋" w:hAnsi="仿宋" w:eastAsia="仿宋" w:cs="仿宋"/>
          <w:sz w:val="28"/>
          <w:szCs w:val="28"/>
          <w:lang w:val="en-US" w:eastAsia="zh-CN"/>
        </w:rPr>
        <w:t>计划生育手术并发症补助专项资金因故一人未领)</w:t>
      </w:r>
      <w:r>
        <w:rPr>
          <w:rFonts w:hint="eastAsia" w:ascii="仿宋" w:hAnsi="仿宋" w:eastAsia="仿宋" w:cs="仿宋"/>
          <w:sz w:val="28"/>
          <w:szCs w:val="28"/>
        </w:rPr>
        <w:t>。</w:t>
      </w:r>
      <w:r>
        <w:rPr>
          <w:rFonts w:hint="eastAsia" w:ascii="仿宋" w:hAnsi="仿宋" w:eastAsia="仿宋" w:cs="仿宋"/>
          <w:snapToGrid/>
          <w:sz w:val="28"/>
          <w:szCs w:val="28"/>
        </w:rPr>
        <w:t>财政拨款支出</w:t>
      </w:r>
      <w:r>
        <w:rPr>
          <w:rFonts w:hint="eastAsia" w:ascii="仿宋" w:hAnsi="仿宋" w:eastAsia="仿宋" w:cs="仿宋"/>
          <w:b w:val="0"/>
          <w:bCs w:val="0"/>
          <w:sz w:val="28"/>
          <w:szCs w:val="28"/>
          <w:lang w:val="en-US" w:eastAsia="zh-CN"/>
        </w:rPr>
        <w:t>556.95万</w:t>
      </w:r>
      <w:r>
        <w:rPr>
          <w:rFonts w:hint="eastAsia" w:ascii="仿宋" w:hAnsi="仿宋" w:eastAsia="仿宋" w:cs="仿宋"/>
          <w:sz w:val="28"/>
          <w:szCs w:val="28"/>
          <w:lang w:val="en-US" w:eastAsia="zh-CN"/>
        </w:rPr>
        <w:t>元。</w:t>
      </w:r>
      <w:r>
        <w:rPr>
          <w:rFonts w:hint="eastAsia" w:ascii="仿宋" w:hAnsi="仿宋" w:eastAsia="仿宋" w:cs="仿宋"/>
          <w:snapToGrid/>
          <w:sz w:val="28"/>
          <w:szCs w:val="28"/>
          <w:lang w:val="en-US" w:eastAsia="zh-CN"/>
        </w:rPr>
        <w:t>年末</w:t>
      </w:r>
      <w:r>
        <w:rPr>
          <w:rFonts w:hint="eastAsia" w:ascii="仿宋" w:hAnsi="仿宋" w:eastAsia="仿宋" w:cs="仿宋"/>
          <w:snapToGrid/>
          <w:sz w:val="28"/>
          <w:szCs w:val="28"/>
        </w:rPr>
        <w:t>财政拨款</w:t>
      </w:r>
      <w:r>
        <w:rPr>
          <w:rFonts w:hint="eastAsia" w:ascii="仿宋" w:hAnsi="仿宋" w:eastAsia="仿宋" w:cs="仿宋"/>
          <w:snapToGrid/>
          <w:sz w:val="28"/>
          <w:szCs w:val="28"/>
          <w:lang w:val="en-US" w:eastAsia="zh-CN"/>
        </w:rPr>
        <w:t>结转0.32万元（为</w:t>
      </w:r>
      <w:r>
        <w:rPr>
          <w:rFonts w:hint="eastAsia" w:ascii="仿宋" w:hAnsi="仿宋" w:eastAsia="仿宋" w:cs="仿宋"/>
          <w:sz w:val="28"/>
          <w:szCs w:val="28"/>
          <w:lang w:val="en-US" w:eastAsia="zh-CN"/>
        </w:rPr>
        <w:t>计划生育手术并发症补助专项资金因故一人未领)</w:t>
      </w:r>
      <w:r>
        <w:rPr>
          <w:rFonts w:hint="eastAsia" w:ascii="仿宋" w:hAnsi="仿宋" w:eastAsia="仿宋" w:cs="仿宋"/>
          <w:sz w:val="28"/>
          <w:szCs w:val="28"/>
        </w:rPr>
        <w:t>。</w:t>
      </w:r>
      <w:r>
        <w:rPr>
          <w:rFonts w:hint="eastAsia" w:ascii="仿宋" w:hAnsi="仿宋" w:eastAsia="仿宋" w:cs="仿宋"/>
          <w:snapToGrid/>
          <w:sz w:val="28"/>
          <w:szCs w:val="28"/>
        </w:rPr>
        <w:t>与</w:t>
      </w:r>
      <w:r>
        <w:rPr>
          <w:rFonts w:hint="eastAsia" w:ascii="仿宋" w:hAnsi="仿宋" w:eastAsia="仿宋" w:cs="仿宋"/>
          <w:snapToGrid/>
          <w:sz w:val="28"/>
          <w:szCs w:val="28"/>
          <w:lang w:val="en-US" w:eastAsia="zh-CN"/>
        </w:rPr>
        <w:t>上</w:t>
      </w:r>
      <w:r>
        <w:rPr>
          <w:rFonts w:hint="eastAsia" w:ascii="仿宋" w:hAnsi="仿宋" w:eastAsia="仿宋" w:cs="仿宋"/>
          <w:snapToGrid/>
          <w:sz w:val="28"/>
          <w:szCs w:val="28"/>
        </w:rPr>
        <w:t>年相比，财政拨款收</w:t>
      </w:r>
      <w:r>
        <w:rPr>
          <w:rFonts w:hint="eastAsia" w:ascii="仿宋" w:hAnsi="仿宋" w:eastAsia="仿宋" w:cs="仿宋"/>
          <w:snapToGrid/>
          <w:sz w:val="28"/>
          <w:szCs w:val="28"/>
          <w:lang w:val="en-US" w:eastAsia="zh-CN"/>
        </w:rPr>
        <w:t>入</w:t>
      </w:r>
      <w:r>
        <w:rPr>
          <w:rFonts w:hint="eastAsia" w:ascii="仿宋" w:hAnsi="仿宋" w:eastAsia="仿宋" w:cs="仿宋"/>
          <w:snapToGrid/>
          <w:sz w:val="28"/>
          <w:szCs w:val="28"/>
        </w:rPr>
        <w:t>总计</w:t>
      </w:r>
      <w:r>
        <w:rPr>
          <w:rFonts w:hint="eastAsia" w:ascii="仿宋" w:hAnsi="仿宋" w:eastAsia="仿宋" w:cs="仿宋"/>
          <w:snapToGrid/>
          <w:sz w:val="28"/>
          <w:szCs w:val="28"/>
          <w:lang w:val="en-US" w:eastAsia="zh-CN"/>
        </w:rPr>
        <w:t>减少-83.25万</w:t>
      </w:r>
      <w:r>
        <w:rPr>
          <w:rFonts w:hint="eastAsia" w:ascii="仿宋" w:hAnsi="仿宋" w:eastAsia="仿宋" w:cs="仿宋"/>
          <w:snapToGrid/>
          <w:sz w:val="28"/>
          <w:szCs w:val="28"/>
        </w:rPr>
        <w:t>元，</w:t>
      </w:r>
      <w:r>
        <w:rPr>
          <w:rFonts w:hint="eastAsia" w:ascii="仿宋" w:hAnsi="仿宋" w:eastAsia="仿宋" w:cs="仿宋"/>
          <w:snapToGrid/>
          <w:sz w:val="28"/>
          <w:szCs w:val="28"/>
          <w:lang w:val="en-US" w:eastAsia="zh-CN"/>
        </w:rPr>
        <w:t>减少-10.33</w:t>
      </w:r>
      <w:r>
        <w:rPr>
          <w:rFonts w:hint="eastAsia" w:ascii="仿宋" w:hAnsi="仿宋" w:eastAsia="仿宋" w:cs="仿宋"/>
          <w:snapToGrid/>
          <w:sz w:val="28"/>
          <w:szCs w:val="28"/>
        </w:rPr>
        <w:t>%</w:t>
      </w:r>
      <w:r>
        <w:rPr>
          <w:rFonts w:hint="eastAsia" w:ascii="仿宋" w:hAnsi="仿宋" w:eastAsia="仿宋" w:cs="仿宋"/>
          <w:snapToGrid/>
          <w:sz w:val="28"/>
          <w:szCs w:val="28"/>
          <w:lang w:val="en-US" w:eastAsia="zh-CN"/>
        </w:rPr>
        <w:t>。</w:t>
      </w:r>
      <w:r>
        <w:rPr>
          <w:rFonts w:hint="eastAsia" w:ascii="仿宋" w:hAnsi="仿宋" w:eastAsia="仿宋" w:cs="仿宋"/>
          <w:snapToGrid/>
          <w:sz w:val="28"/>
          <w:szCs w:val="28"/>
        </w:rPr>
        <w:t xml:space="preserve"> 财政拨款支</w:t>
      </w:r>
      <w:r>
        <w:rPr>
          <w:rFonts w:hint="eastAsia" w:ascii="仿宋" w:hAnsi="仿宋" w:eastAsia="仿宋" w:cs="仿宋"/>
          <w:snapToGrid/>
          <w:sz w:val="28"/>
          <w:szCs w:val="28"/>
          <w:lang w:val="en-US" w:eastAsia="zh-CN"/>
        </w:rPr>
        <w:t>出</w:t>
      </w:r>
      <w:r>
        <w:rPr>
          <w:rFonts w:hint="eastAsia" w:ascii="仿宋" w:hAnsi="仿宋" w:eastAsia="仿宋" w:cs="仿宋"/>
          <w:snapToGrid/>
          <w:sz w:val="28"/>
          <w:szCs w:val="28"/>
        </w:rPr>
        <w:t>总计</w:t>
      </w:r>
      <w:r>
        <w:rPr>
          <w:rFonts w:hint="eastAsia" w:ascii="仿宋" w:hAnsi="仿宋" w:eastAsia="仿宋" w:cs="仿宋"/>
          <w:snapToGrid/>
          <w:sz w:val="28"/>
          <w:szCs w:val="28"/>
          <w:lang w:val="en-US" w:eastAsia="zh-CN"/>
        </w:rPr>
        <w:t>减少-93.12</w:t>
      </w:r>
      <w:r>
        <w:rPr>
          <w:rFonts w:hint="eastAsia" w:ascii="仿宋" w:hAnsi="仿宋" w:eastAsia="仿宋" w:cs="仿宋"/>
          <w:snapToGrid/>
          <w:sz w:val="28"/>
          <w:szCs w:val="28"/>
        </w:rPr>
        <w:t>万元，</w:t>
      </w:r>
      <w:r>
        <w:rPr>
          <w:rFonts w:hint="eastAsia" w:ascii="仿宋" w:hAnsi="仿宋" w:eastAsia="仿宋" w:cs="仿宋"/>
          <w:snapToGrid/>
          <w:sz w:val="28"/>
          <w:szCs w:val="28"/>
          <w:lang w:val="en-US" w:eastAsia="zh-CN"/>
        </w:rPr>
        <w:t>减少-11.51</w:t>
      </w:r>
      <w:r>
        <w:rPr>
          <w:rFonts w:hint="eastAsia" w:ascii="仿宋" w:hAnsi="仿宋" w:eastAsia="仿宋" w:cs="仿宋"/>
          <w:snapToGrid/>
          <w:sz w:val="28"/>
          <w:szCs w:val="28"/>
        </w:rPr>
        <w:t>%</w:t>
      </w:r>
      <w:r>
        <w:rPr>
          <w:rFonts w:hint="eastAsia" w:ascii="仿宋" w:hAnsi="仿宋" w:eastAsia="仿宋" w:cs="仿宋"/>
          <w:snapToGrid/>
          <w:sz w:val="28"/>
          <w:szCs w:val="28"/>
          <w:lang w:eastAsia="zh-CN"/>
        </w:rPr>
        <w:t>。</w:t>
      </w:r>
      <w:r>
        <w:rPr>
          <w:rFonts w:hint="eastAsia" w:ascii="仿宋" w:hAnsi="仿宋" w:eastAsia="仿宋" w:cs="仿宋"/>
          <w:snapToGrid/>
          <w:sz w:val="28"/>
          <w:szCs w:val="28"/>
        </w:rPr>
        <w:t>财政拨款支出</w:t>
      </w:r>
      <w:r>
        <w:rPr>
          <w:rFonts w:hint="eastAsia" w:ascii="仿宋" w:hAnsi="仿宋" w:eastAsia="仿宋" w:cs="仿宋"/>
          <w:b w:val="0"/>
          <w:bCs w:val="0"/>
          <w:sz w:val="28"/>
          <w:szCs w:val="28"/>
          <w:lang w:val="en-US" w:eastAsia="zh-CN"/>
        </w:rPr>
        <w:t>556.95万</w:t>
      </w:r>
      <w:r>
        <w:rPr>
          <w:rFonts w:hint="eastAsia" w:ascii="仿宋" w:hAnsi="仿宋" w:eastAsia="仿宋" w:cs="仿宋"/>
          <w:sz w:val="28"/>
          <w:szCs w:val="28"/>
          <w:lang w:val="en-US" w:eastAsia="zh-CN"/>
        </w:rPr>
        <w:t>元中</w:t>
      </w:r>
      <w:r>
        <w:rPr>
          <w:rFonts w:hint="eastAsia" w:ascii="仿宋" w:hAnsi="仿宋" w:eastAsia="仿宋" w:cs="仿宋"/>
          <w:snapToGrid/>
          <w:sz w:val="30"/>
          <w:szCs w:val="30"/>
          <w:lang w:val="en-US" w:eastAsia="zh-CN"/>
        </w:rPr>
        <w:t>基本支出468.92万元（其中：工资福利支出353.98</w:t>
      </w:r>
      <w:r>
        <w:rPr>
          <w:rFonts w:hint="eastAsia" w:ascii="仿宋" w:hAnsi="仿宋" w:eastAsia="仿宋" w:cs="仿宋"/>
          <w:snapToGrid/>
          <w:sz w:val="30"/>
          <w:szCs w:val="30"/>
        </w:rPr>
        <w:t>万元</w:t>
      </w:r>
      <w:r>
        <w:rPr>
          <w:rFonts w:hint="eastAsia" w:ascii="仿宋" w:hAnsi="仿宋" w:eastAsia="仿宋" w:cs="仿宋"/>
          <w:snapToGrid/>
          <w:sz w:val="30"/>
          <w:szCs w:val="30"/>
          <w:lang w:val="en-US" w:eastAsia="zh-CN"/>
        </w:rPr>
        <w:t>，商品服务支出111.31</w:t>
      </w:r>
      <w:r>
        <w:rPr>
          <w:rFonts w:hint="eastAsia" w:ascii="仿宋" w:hAnsi="仿宋" w:eastAsia="仿宋" w:cs="仿宋"/>
          <w:snapToGrid/>
          <w:sz w:val="30"/>
          <w:szCs w:val="30"/>
        </w:rPr>
        <w:t>万元</w:t>
      </w:r>
      <w:r>
        <w:rPr>
          <w:rFonts w:hint="eastAsia" w:ascii="仿宋" w:hAnsi="仿宋" w:eastAsia="仿宋" w:cs="仿宋"/>
          <w:snapToGrid/>
          <w:sz w:val="30"/>
          <w:szCs w:val="30"/>
          <w:lang w:val="en-US" w:eastAsia="zh-CN"/>
        </w:rPr>
        <w:t>，对个人和家庭的补助支出3.62</w:t>
      </w:r>
      <w:r>
        <w:rPr>
          <w:rFonts w:hint="eastAsia" w:ascii="仿宋" w:hAnsi="仿宋" w:eastAsia="仿宋" w:cs="仿宋"/>
          <w:snapToGrid/>
          <w:sz w:val="30"/>
          <w:szCs w:val="30"/>
        </w:rPr>
        <w:t>万元</w:t>
      </w:r>
      <w:r>
        <w:rPr>
          <w:rFonts w:hint="eastAsia" w:ascii="仿宋" w:hAnsi="仿宋" w:eastAsia="仿宋" w:cs="仿宋"/>
          <w:snapToGrid/>
          <w:sz w:val="30"/>
          <w:szCs w:val="30"/>
          <w:lang w:eastAsia="zh-CN"/>
        </w:rPr>
        <w:t>）；</w:t>
      </w:r>
      <w:r>
        <w:rPr>
          <w:rFonts w:hint="eastAsia" w:ascii="仿宋" w:hAnsi="仿宋" w:eastAsia="仿宋" w:cs="仿宋"/>
          <w:color w:val="333333"/>
          <w:sz w:val="28"/>
          <w:szCs w:val="28"/>
        </w:rPr>
        <w:t>项目支出</w:t>
      </w:r>
      <w:r>
        <w:rPr>
          <w:rFonts w:hint="eastAsia" w:ascii="仿宋" w:hAnsi="仿宋" w:eastAsia="仿宋" w:cs="仿宋"/>
          <w:snapToGrid/>
          <w:sz w:val="28"/>
          <w:szCs w:val="28"/>
          <w:lang w:val="en-US" w:eastAsia="zh-CN"/>
        </w:rPr>
        <w:t>247.33</w:t>
      </w:r>
      <w:r>
        <w:rPr>
          <w:rFonts w:hint="eastAsia" w:ascii="仿宋" w:hAnsi="仿宋" w:eastAsia="仿宋" w:cs="仿宋"/>
          <w:color w:val="333333"/>
          <w:sz w:val="28"/>
          <w:szCs w:val="28"/>
        </w:rPr>
        <w:t>万元</w:t>
      </w:r>
      <w:r>
        <w:rPr>
          <w:rFonts w:hint="eastAsia" w:ascii="仿宋" w:hAnsi="仿宋" w:eastAsia="仿宋"/>
          <w:color w:val="333333"/>
          <w:sz w:val="28"/>
          <w:szCs w:val="28"/>
        </w:rPr>
        <w:t>。</w:t>
      </w:r>
    </w:p>
    <w:p>
      <w:pPr>
        <w:widowControl/>
        <w:spacing w:line="600" w:lineRule="atLeast"/>
        <w:ind w:firstLine="560" w:firstLineChars="200"/>
        <w:jc w:val="left"/>
        <w:rPr>
          <w:rFonts w:hint="eastAsia" w:ascii="仿宋" w:hAnsi="仿宋" w:eastAsia="仿宋" w:cs="仿宋"/>
          <w:color w:val="010101"/>
          <w:sz w:val="28"/>
          <w:szCs w:val="28"/>
        </w:rPr>
      </w:pPr>
      <w:r>
        <w:rPr>
          <w:rFonts w:hint="eastAsia" w:ascii="仿宋" w:hAnsi="仿宋" w:eastAsia="仿宋" w:cs="仿宋"/>
          <w:color w:val="010101"/>
          <w:sz w:val="28"/>
          <w:szCs w:val="28"/>
        </w:rPr>
        <w:t xml:space="preserve">　二、部门整体支出管理及使用情况 </w:t>
      </w:r>
    </w:p>
    <w:p>
      <w:pPr>
        <w:autoSpaceDN w:val="0"/>
        <w:ind w:firstLine="465"/>
        <w:rPr>
          <w:rFonts w:hint="eastAsia" w:ascii="仿宋" w:hAnsi="仿宋" w:eastAsia="仿宋" w:cs="仿宋"/>
          <w:color w:val="010101"/>
          <w:sz w:val="28"/>
          <w:szCs w:val="28"/>
        </w:rPr>
      </w:pPr>
      <w:r>
        <w:rPr>
          <w:rFonts w:hint="eastAsia" w:ascii="仿宋" w:hAnsi="仿宋" w:eastAsia="仿宋" w:cs="仿宋"/>
          <w:color w:val="010101"/>
          <w:sz w:val="28"/>
          <w:szCs w:val="28"/>
        </w:rPr>
        <w:t>财务规章制度执行及完善情况：</w:t>
      </w:r>
      <w:r>
        <w:rPr>
          <w:rFonts w:hint="eastAsia" w:ascii="仿宋" w:hAnsi="仿宋" w:eastAsia="仿宋" w:cs="宋体"/>
          <w:color w:val="010101"/>
          <w:kern w:val="0"/>
          <w:sz w:val="28"/>
          <w:szCs w:val="28"/>
        </w:rPr>
        <w:t>制定了工程开支、专项开支、培训及会议开支、差旅开支、公务租用车开支、日常办公开支等财务管理制度，成立了财务会审小组，安排会审时间，集中报账；制定了报账流程，严格按报账流程进行票据收集和审核。</w:t>
      </w:r>
    </w:p>
    <w:p>
      <w:pPr>
        <w:autoSpaceDN w:val="0"/>
        <w:outlineLvl w:val="0"/>
        <w:rPr>
          <w:rFonts w:hint="eastAsia" w:ascii="仿宋" w:hAnsi="仿宋" w:eastAsia="仿宋" w:cs="仿宋"/>
          <w:color w:val="010101"/>
          <w:sz w:val="28"/>
          <w:szCs w:val="28"/>
        </w:rPr>
      </w:pPr>
      <w:r>
        <w:rPr>
          <w:rFonts w:hint="eastAsia" w:ascii="仿宋" w:hAnsi="仿宋" w:eastAsia="仿宋" w:cs="仿宋"/>
          <w:color w:val="010101"/>
          <w:sz w:val="28"/>
          <w:szCs w:val="28"/>
        </w:rPr>
        <w:t>　（一）基本支出</w:t>
      </w:r>
    </w:p>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　　基本支出用于为保障机构正常运转、完成日常工作任务而发生的支出，包括人员经费和公用经费。</w:t>
      </w:r>
    </w:p>
    <w:p>
      <w:pPr>
        <w:autoSpaceDN w:val="0"/>
        <w:ind w:firstLine="563"/>
        <w:rPr>
          <w:rFonts w:hint="eastAsia" w:ascii="仿宋" w:hAnsi="仿宋" w:eastAsia="仿宋" w:cs="仿宋"/>
          <w:color w:val="010101"/>
          <w:sz w:val="28"/>
          <w:szCs w:val="28"/>
          <w:lang w:eastAsia="zh-CN"/>
        </w:rPr>
      </w:pPr>
      <w:r>
        <w:rPr>
          <w:rFonts w:hint="eastAsia" w:ascii="仿宋" w:hAnsi="仿宋" w:eastAsia="仿宋" w:cs="仿宋"/>
          <w:color w:val="010101"/>
          <w:sz w:val="28"/>
          <w:szCs w:val="28"/>
          <w:lang w:val="en-US" w:eastAsia="zh-CN"/>
        </w:rPr>
        <w:t>2021</w:t>
      </w:r>
      <w:r>
        <w:rPr>
          <w:rFonts w:hint="eastAsia" w:ascii="仿宋" w:hAnsi="仿宋" w:eastAsia="仿宋" w:cs="仿宋"/>
          <w:color w:val="010101"/>
          <w:sz w:val="28"/>
          <w:szCs w:val="28"/>
        </w:rPr>
        <w:t>年年初预算批复的基本支出为</w:t>
      </w:r>
      <w:r>
        <w:rPr>
          <w:rFonts w:hint="eastAsia" w:ascii="仿宋" w:hAnsi="仿宋" w:eastAsia="仿宋" w:cs="仿宋"/>
          <w:color w:val="010101"/>
          <w:sz w:val="28"/>
          <w:szCs w:val="28"/>
          <w:lang w:val="en-US" w:eastAsia="zh-CN"/>
        </w:rPr>
        <w:t>265.91</w:t>
      </w:r>
      <w:r>
        <w:rPr>
          <w:rFonts w:hint="eastAsia" w:ascii="仿宋" w:hAnsi="仿宋" w:eastAsia="仿宋" w:cs="仿宋"/>
          <w:color w:val="010101"/>
          <w:sz w:val="28"/>
          <w:szCs w:val="28"/>
        </w:rPr>
        <w:t>万元，年中追加</w:t>
      </w:r>
      <w:r>
        <w:rPr>
          <w:rFonts w:hint="eastAsia" w:ascii="仿宋" w:hAnsi="仿宋" w:eastAsia="仿宋" w:cs="仿宋"/>
          <w:color w:val="010101"/>
          <w:sz w:val="28"/>
          <w:szCs w:val="28"/>
          <w:lang w:val="en-US" w:eastAsia="zh-CN"/>
        </w:rPr>
        <w:t>291.04</w:t>
      </w:r>
      <w:r>
        <w:rPr>
          <w:rFonts w:hint="eastAsia" w:ascii="仿宋" w:hAnsi="仿宋" w:eastAsia="仿宋" w:cs="仿宋"/>
          <w:color w:val="010101"/>
          <w:sz w:val="28"/>
          <w:szCs w:val="28"/>
        </w:rPr>
        <w:t>万元（占年初预算批复数</w:t>
      </w:r>
      <w:r>
        <w:rPr>
          <w:rFonts w:hint="eastAsia" w:ascii="仿宋" w:hAnsi="仿宋" w:eastAsia="仿宋" w:cs="仿宋"/>
          <w:color w:val="010101"/>
          <w:sz w:val="28"/>
          <w:szCs w:val="28"/>
          <w:lang w:val="en-US" w:eastAsia="zh-CN"/>
        </w:rPr>
        <w:t>109</w:t>
      </w:r>
      <w:r>
        <w:rPr>
          <w:rFonts w:hint="eastAsia" w:ascii="仿宋" w:hAnsi="仿宋" w:eastAsia="仿宋" w:cs="仿宋"/>
          <w:color w:val="010101"/>
          <w:sz w:val="28"/>
          <w:szCs w:val="28"/>
        </w:rPr>
        <w:t>%），上年指标结转</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万元，本年收回及核减指标</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万元，全年财政拨款收入为</w:t>
      </w:r>
      <w:r>
        <w:rPr>
          <w:rFonts w:hint="eastAsia" w:ascii="仿宋" w:hAnsi="仿宋" w:eastAsia="仿宋" w:cs="仿宋"/>
          <w:color w:val="010101"/>
          <w:sz w:val="28"/>
          <w:szCs w:val="28"/>
          <w:lang w:val="en-US" w:eastAsia="zh-CN"/>
        </w:rPr>
        <w:t>556.95</w:t>
      </w:r>
      <w:r>
        <w:rPr>
          <w:rFonts w:hint="eastAsia" w:ascii="仿宋" w:hAnsi="仿宋" w:eastAsia="仿宋" w:cs="仿宋"/>
          <w:color w:val="010101"/>
          <w:sz w:val="28"/>
          <w:szCs w:val="28"/>
        </w:rPr>
        <w:t>万元。</w:t>
      </w:r>
      <w:r>
        <w:rPr>
          <w:rFonts w:hint="eastAsia" w:ascii="仿宋" w:hAnsi="仿宋" w:eastAsia="仿宋" w:cs="仿宋"/>
          <w:color w:val="010101"/>
          <w:sz w:val="28"/>
          <w:szCs w:val="28"/>
          <w:lang w:eastAsia="zh-CN"/>
        </w:rPr>
        <w:t>全年</w:t>
      </w:r>
      <w:r>
        <w:rPr>
          <w:rFonts w:hint="eastAsia" w:ascii="仿宋" w:hAnsi="仿宋" w:eastAsia="仿宋" w:cs="仿宋"/>
          <w:color w:val="010101"/>
          <w:sz w:val="28"/>
          <w:szCs w:val="28"/>
        </w:rPr>
        <w:t>财政拨款支出为</w:t>
      </w:r>
      <w:r>
        <w:rPr>
          <w:rFonts w:hint="eastAsia" w:ascii="仿宋" w:hAnsi="仿宋" w:eastAsia="仿宋" w:cs="仿宋"/>
          <w:color w:val="010101"/>
          <w:sz w:val="28"/>
          <w:szCs w:val="28"/>
          <w:lang w:val="en-US" w:eastAsia="zh-CN"/>
        </w:rPr>
        <w:t>556.95</w:t>
      </w:r>
      <w:r>
        <w:rPr>
          <w:rFonts w:hint="eastAsia" w:ascii="仿宋" w:hAnsi="仿宋" w:eastAsia="仿宋" w:cs="仿宋"/>
          <w:color w:val="010101"/>
          <w:sz w:val="28"/>
          <w:szCs w:val="28"/>
        </w:rPr>
        <w:t>万元，本年财政拨款收支差额</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万元</w:t>
      </w:r>
      <w:r>
        <w:rPr>
          <w:rFonts w:hint="eastAsia" w:ascii="仿宋" w:hAnsi="仿宋" w:eastAsia="仿宋" w:cs="仿宋"/>
          <w:color w:val="010101"/>
          <w:sz w:val="28"/>
          <w:szCs w:val="28"/>
          <w:lang w:eastAsia="zh-CN"/>
        </w:rPr>
        <w:t>，</w:t>
      </w:r>
      <w:r>
        <w:rPr>
          <w:rFonts w:hint="eastAsia" w:ascii="仿宋" w:hAnsi="仿宋" w:eastAsia="仿宋" w:cs="仿宋"/>
          <w:color w:val="010101"/>
          <w:sz w:val="28"/>
          <w:szCs w:val="28"/>
        </w:rPr>
        <w:t>2</w:t>
      </w:r>
      <w:r>
        <w:rPr>
          <w:rFonts w:hint="eastAsia" w:ascii="仿宋" w:hAnsi="仿宋" w:eastAsia="仿宋" w:cs="仿宋"/>
          <w:color w:val="010101"/>
          <w:sz w:val="28"/>
          <w:szCs w:val="28"/>
          <w:lang w:val="en-US" w:eastAsia="zh-CN"/>
        </w:rPr>
        <w:t>021</w:t>
      </w:r>
      <w:r>
        <w:rPr>
          <w:rFonts w:hint="eastAsia" w:ascii="仿宋" w:hAnsi="仿宋" w:eastAsia="仿宋" w:cs="仿宋"/>
          <w:color w:val="010101"/>
          <w:sz w:val="28"/>
          <w:szCs w:val="28"/>
        </w:rPr>
        <w:t>年年初财政拨款结转和结余</w:t>
      </w:r>
      <w:r>
        <w:rPr>
          <w:rFonts w:hint="eastAsia" w:ascii="仿宋" w:hAnsi="仿宋" w:eastAsia="仿宋" w:cs="仿宋"/>
          <w:color w:val="010101"/>
          <w:sz w:val="28"/>
          <w:szCs w:val="28"/>
          <w:lang w:val="en-US" w:eastAsia="zh-CN"/>
        </w:rPr>
        <w:t>0.32万</w:t>
      </w:r>
      <w:r>
        <w:rPr>
          <w:rFonts w:hint="eastAsia" w:ascii="仿宋" w:hAnsi="仿宋" w:eastAsia="仿宋" w:cs="仿宋"/>
          <w:color w:val="010101"/>
          <w:sz w:val="28"/>
          <w:szCs w:val="28"/>
        </w:rPr>
        <w:t>元，年末财政拨款结转</w:t>
      </w:r>
      <w:r>
        <w:rPr>
          <w:rFonts w:hint="eastAsia" w:ascii="仿宋" w:hAnsi="仿宋" w:eastAsia="仿宋" w:cs="仿宋"/>
          <w:color w:val="010101"/>
          <w:sz w:val="28"/>
          <w:szCs w:val="28"/>
          <w:lang w:val="en-US" w:eastAsia="zh-CN"/>
        </w:rPr>
        <w:t>0.32</w:t>
      </w:r>
      <w:r>
        <w:rPr>
          <w:rFonts w:hint="eastAsia" w:ascii="仿宋" w:hAnsi="仿宋" w:eastAsia="仿宋" w:cs="仿宋"/>
          <w:color w:val="010101"/>
          <w:sz w:val="28"/>
          <w:szCs w:val="28"/>
        </w:rPr>
        <w:t>万元</w:t>
      </w:r>
      <w:r>
        <w:rPr>
          <w:rFonts w:hint="eastAsia" w:ascii="仿宋" w:hAnsi="仿宋" w:eastAsia="仿宋" w:cs="仿宋"/>
          <w:color w:val="010101"/>
          <w:sz w:val="28"/>
          <w:szCs w:val="28"/>
          <w:lang w:eastAsia="zh-CN"/>
        </w:rPr>
        <w:t>。</w:t>
      </w:r>
    </w:p>
    <w:p>
      <w:pPr>
        <w:autoSpaceDN w:val="0"/>
        <w:ind w:firstLine="563"/>
        <w:rPr>
          <w:rFonts w:hint="eastAsia" w:ascii="仿宋" w:hAnsi="仿宋" w:eastAsia="仿宋" w:cs="仿宋"/>
          <w:color w:val="010101"/>
          <w:sz w:val="28"/>
          <w:szCs w:val="28"/>
          <w:lang w:eastAsia="zh-CN"/>
        </w:rPr>
      </w:pPr>
      <w:r>
        <w:rPr>
          <w:rFonts w:hint="eastAsia" w:ascii="仿宋" w:hAnsi="仿宋" w:eastAsia="仿宋" w:cs="仿宋"/>
          <w:color w:val="010101"/>
          <w:sz w:val="28"/>
          <w:szCs w:val="28"/>
        </w:rPr>
        <w:t>　　</w:t>
      </w:r>
      <w:r>
        <w:rPr>
          <w:rFonts w:hint="eastAsia" w:ascii="仿宋" w:hAnsi="仿宋" w:eastAsia="仿宋" w:cs="仿宋"/>
          <w:color w:val="010101"/>
          <w:sz w:val="28"/>
          <w:szCs w:val="28"/>
          <w:lang w:val="en-US" w:eastAsia="zh-CN"/>
        </w:rPr>
        <w:t>2021</w:t>
      </w:r>
      <w:r>
        <w:rPr>
          <w:rFonts w:hint="eastAsia" w:ascii="仿宋" w:hAnsi="仿宋" w:eastAsia="仿宋" w:cs="仿宋"/>
          <w:color w:val="010101"/>
          <w:sz w:val="28"/>
          <w:szCs w:val="28"/>
        </w:rPr>
        <w:t>年决算基本支出</w:t>
      </w:r>
      <w:r>
        <w:rPr>
          <w:rFonts w:hint="eastAsia" w:ascii="仿宋" w:hAnsi="仿宋" w:eastAsia="仿宋" w:cs="仿宋"/>
          <w:color w:val="010101"/>
          <w:sz w:val="28"/>
          <w:szCs w:val="28"/>
          <w:lang w:val="en-US" w:eastAsia="zh-CN"/>
        </w:rPr>
        <w:t>468.92</w:t>
      </w:r>
      <w:r>
        <w:rPr>
          <w:rFonts w:hint="eastAsia" w:ascii="仿宋" w:hAnsi="仿宋" w:eastAsia="仿宋" w:cs="仿宋"/>
          <w:color w:val="010101"/>
          <w:sz w:val="28"/>
          <w:szCs w:val="28"/>
        </w:rPr>
        <w:t>万元，其中：工资福利支出</w:t>
      </w:r>
      <w:r>
        <w:rPr>
          <w:rFonts w:hint="eastAsia" w:ascii="仿宋" w:hAnsi="仿宋" w:eastAsia="仿宋" w:cs="仿宋"/>
          <w:color w:val="010101"/>
          <w:sz w:val="28"/>
          <w:szCs w:val="28"/>
          <w:lang w:val="en-US" w:eastAsia="zh-CN"/>
        </w:rPr>
        <w:t>353.98</w:t>
      </w:r>
      <w:r>
        <w:rPr>
          <w:rFonts w:hint="eastAsia" w:ascii="仿宋" w:hAnsi="仿宋" w:eastAsia="仿宋" w:cs="仿宋"/>
          <w:color w:val="010101"/>
          <w:sz w:val="28"/>
          <w:szCs w:val="28"/>
        </w:rPr>
        <w:t>万元、商品和服务支出</w:t>
      </w:r>
      <w:r>
        <w:rPr>
          <w:rFonts w:hint="eastAsia" w:ascii="仿宋" w:hAnsi="仿宋" w:eastAsia="仿宋" w:cs="仿宋"/>
          <w:color w:val="010101"/>
          <w:sz w:val="28"/>
          <w:szCs w:val="28"/>
          <w:lang w:val="en-US" w:eastAsia="zh-CN"/>
        </w:rPr>
        <w:t>111.31</w:t>
      </w:r>
      <w:r>
        <w:rPr>
          <w:rFonts w:hint="eastAsia" w:ascii="仿宋" w:hAnsi="仿宋" w:eastAsia="仿宋" w:cs="仿宋"/>
          <w:color w:val="010101"/>
          <w:sz w:val="28"/>
          <w:szCs w:val="28"/>
        </w:rPr>
        <w:t>万元、对个人和家庭的补助</w:t>
      </w:r>
      <w:r>
        <w:rPr>
          <w:rFonts w:hint="eastAsia" w:ascii="仿宋" w:hAnsi="仿宋" w:eastAsia="仿宋" w:cs="仿宋"/>
          <w:color w:val="010101"/>
          <w:sz w:val="28"/>
          <w:szCs w:val="28"/>
          <w:lang w:val="en-US" w:eastAsia="zh-CN"/>
        </w:rPr>
        <w:t>3.62</w:t>
      </w:r>
      <w:r>
        <w:rPr>
          <w:rFonts w:hint="eastAsia" w:ascii="仿宋" w:hAnsi="仿宋" w:eastAsia="仿宋" w:cs="仿宋"/>
          <w:color w:val="010101"/>
          <w:sz w:val="28"/>
          <w:szCs w:val="28"/>
        </w:rPr>
        <w:t>万元。决算数与年初预算指标对比，基本支出差异</w:t>
      </w:r>
      <w:r>
        <w:rPr>
          <w:rFonts w:hint="eastAsia" w:ascii="仿宋" w:hAnsi="仿宋" w:eastAsia="仿宋" w:cs="仿宋"/>
          <w:color w:val="010101"/>
          <w:sz w:val="28"/>
          <w:szCs w:val="28"/>
          <w:lang w:val="en-US" w:eastAsia="zh-CN"/>
        </w:rPr>
        <w:t>203.01</w:t>
      </w:r>
      <w:r>
        <w:rPr>
          <w:rFonts w:hint="eastAsia" w:ascii="仿宋" w:hAnsi="仿宋" w:eastAsia="仿宋" w:cs="仿宋"/>
          <w:color w:val="010101"/>
          <w:sz w:val="28"/>
          <w:szCs w:val="28"/>
        </w:rPr>
        <w:t>万元，其中工资福利支出差异</w:t>
      </w:r>
      <w:r>
        <w:rPr>
          <w:rFonts w:hint="eastAsia" w:ascii="仿宋" w:hAnsi="仿宋" w:eastAsia="仿宋" w:cs="仿宋"/>
          <w:color w:val="010101"/>
          <w:sz w:val="28"/>
          <w:szCs w:val="28"/>
          <w:lang w:val="en-US" w:eastAsia="zh-CN"/>
        </w:rPr>
        <w:t>126.12</w:t>
      </w:r>
      <w:r>
        <w:rPr>
          <w:rFonts w:hint="eastAsia" w:ascii="仿宋" w:hAnsi="仿宋" w:eastAsia="仿宋" w:cs="仿宋"/>
          <w:color w:val="010101"/>
          <w:sz w:val="28"/>
          <w:szCs w:val="28"/>
        </w:rPr>
        <w:t>万元；对个人和家庭的补助差异</w:t>
      </w:r>
      <w:r>
        <w:rPr>
          <w:rFonts w:hint="eastAsia" w:ascii="仿宋" w:hAnsi="仿宋" w:eastAsia="仿宋" w:cs="仿宋"/>
          <w:color w:val="010101"/>
          <w:sz w:val="28"/>
          <w:szCs w:val="28"/>
          <w:lang w:val="en-US" w:eastAsia="zh-CN"/>
        </w:rPr>
        <w:t>-16.75</w:t>
      </w:r>
      <w:r>
        <w:rPr>
          <w:rFonts w:hint="eastAsia" w:ascii="仿宋" w:hAnsi="仿宋" w:eastAsia="仿宋" w:cs="仿宋"/>
          <w:color w:val="010101"/>
          <w:sz w:val="28"/>
          <w:szCs w:val="28"/>
        </w:rPr>
        <w:t>万元，主要是</w:t>
      </w:r>
      <w:r>
        <w:rPr>
          <w:rFonts w:hint="eastAsia" w:ascii="仿宋" w:hAnsi="仿宋" w:eastAsia="仿宋" w:cs="仿宋"/>
          <w:color w:val="010101"/>
          <w:sz w:val="28"/>
          <w:szCs w:val="28"/>
          <w:lang w:eastAsia="zh-CN"/>
        </w:rPr>
        <w:t>基本工资、退休费、奖励金</w:t>
      </w:r>
      <w:r>
        <w:rPr>
          <w:rFonts w:hint="eastAsia" w:ascii="仿宋" w:hAnsi="仿宋" w:eastAsia="仿宋" w:cs="仿宋"/>
          <w:color w:val="010101"/>
          <w:sz w:val="28"/>
          <w:szCs w:val="28"/>
        </w:rPr>
        <w:t>等科目。其原因是</w:t>
      </w:r>
      <w:r>
        <w:rPr>
          <w:rFonts w:hint="eastAsia" w:ascii="仿宋" w:hAnsi="仿宋" w:eastAsia="仿宋" w:cs="仿宋"/>
          <w:color w:val="010101"/>
          <w:sz w:val="28"/>
          <w:szCs w:val="28"/>
          <w:lang w:eastAsia="zh-CN"/>
        </w:rPr>
        <w:t>预算调整，</w:t>
      </w:r>
      <w:r>
        <w:rPr>
          <w:rFonts w:hint="eastAsia" w:ascii="仿宋" w:hAnsi="仿宋" w:eastAsia="仿宋" w:cs="仿宋"/>
          <w:color w:val="010101"/>
          <w:sz w:val="28"/>
          <w:szCs w:val="28"/>
          <w:lang w:val="en-US" w:eastAsia="zh-CN"/>
        </w:rPr>
        <w:t>医疗补助支出列入了项目支出</w:t>
      </w:r>
      <w:r>
        <w:rPr>
          <w:rFonts w:hint="eastAsia" w:ascii="仿宋" w:hAnsi="仿宋" w:eastAsia="仿宋" w:cs="仿宋"/>
          <w:color w:val="010101"/>
          <w:sz w:val="28"/>
          <w:szCs w:val="28"/>
          <w:lang w:eastAsia="zh-CN"/>
        </w:rPr>
        <w:t>。</w:t>
      </w:r>
      <w:r>
        <w:rPr>
          <w:rFonts w:hint="eastAsia" w:ascii="仿宋" w:hAnsi="仿宋" w:eastAsia="仿宋" w:cs="仿宋"/>
          <w:color w:val="010101"/>
          <w:sz w:val="28"/>
          <w:szCs w:val="28"/>
        </w:rPr>
        <w:t>商品和服务支出差异</w:t>
      </w:r>
      <w:r>
        <w:rPr>
          <w:rFonts w:hint="eastAsia" w:ascii="仿宋" w:hAnsi="仿宋" w:eastAsia="仿宋" w:cs="仿宋"/>
          <w:color w:val="010101"/>
          <w:sz w:val="28"/>
          <w:szCs w:val="28"/>
          <w:lang w:val="en-US" w:eastAsia="zh-CN"/>
        </w:rPr>
        <w:t>93.63</w:t>
      </w:r>
      <w:r>
        <w:rPr>
          <w:rFonts w:hint="eastAsia" w:ascii="仿宋" w:hAnsi="仿宋" w:eastAsia="仿宋" w:cs="仿宋"/>
          <w:color w:val="010101"/>
          <w:sz w:val="28"/>
          <w:szCs w:val="28"/>
        </w:rPr>
        <w:t>万元, 其原因是</w:t>
      </w:r>
      <w:r>
        <w:rPr>
          <w:rFonts w:hint="eastAsia" w:ascii="仿宋" w:hAnsi="仿宋" w:eastAsia="仿宋" w:cs="仿宋"/>
          <w:color w:val="010101"/>
          <w:sz w:val="28"/>
          <w:szCs w:val="28"/>
          <w:lang w:eastAsia="zh-CN"/>
        </w:rPr>
        <w:t>印刷费、专用材料、委托业务费等科目增加。</w:t>
      </w:r>
    </w:p>
    <w:p>
      <w:pPr>
        <w:autoSpaceDN w:val="0"/>
        <w:outlineLvl w:val="0"/>
        <w:rPr>
          <w:rFonts w:hint="eastAsia" w:ascii="仿宋" w:hAnsi="仿宋" w:eastAsia="仿宋" w:cs="仿宋"/>
          <w:color w:val="010101"/>
          <w:sz w:val="28"/>
          <w:szCs w:val="28"/>
        </w:rPr>
      </w:pPr>
      <w:r>
        <w:rPr>
          <w:rFonts w:hint="eastAsia" w:ascii="仿宋" w:hAnsi="仿宋" w:eastAsia="仿宋" w:cs="仿宋"/>
          <w:color w:val="010101"/>
          <w:sz w:val="28"/>
          <w:szCs w:val="28"/>
        </w:rPr>
        <w:t>　　（二）项目支出</w:t>
      </w:r>
    </w:p>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　　项目支出是在基本支出之外为完成其特定的行政工作任务而发生的支出，主要用于一般</w:t>
      </w:r>
      <w:r>
        <w:rPr>
          <w:rFonts w:hint="eastAsia" w:ascii="仿宋" w:hAnsi="仿宋" w:eastAsia="仿宋" w:cs="仿宋"/>
          <w:color w:val="010101"/>
          <w:sz w:val="28"/>
          <w:szCs w:val="28"/>
          <w:lang w:eastAsia="zh-CN"/>
        </w:rPr>
        <w:t>公共卫生</w:t>
      </w:r>
      <w:r>
        <w:rPr>
          <w:rFonts w:hint="eastAsia" w:ascii="仿宋" w:hAnsi="仿宋" w:eastAsia="仿宋" w:cs="仿宋"/>
          <w:color w:val="010101"/>
          <w:sz w:val="28"/>
          <w:szCs w:val="28"/>
        </w:rPr>
        <w:t>、计划生育服务</w:t>
      </w:r>
      <w:r>
        <w:rPr>
          <w:rFonts w:hint="eastAsia" w:ascii="仿宋" w:hAnsi="仿宋" w:eastAsia="仿宋" w:cs="仿宋"/>
          <w:color w:val="010101"/>
          <w:sz w:val="28"/>
          <w:szCs w:val="28"/>
          <w:lang w:eastAsia="zh-CN"/>
        </w:rPr>
        <w:t>、</w:t>
      </w:r>
      <w:r>
        <w:rPr>
          <w:rFonts w:hint="eastAsia" w:ascii="仿宋" w:hAnsi="仿宋" w:eastAsia="仿宋" w:cs="仿宋"/>
          <w:color w:val="010101"/>
          <w:sz w:val="28"/>
          <w:szCs w:val="28"/>
        </w:rPr>
        <w:t>卫生健康支出等事务支出。</w:t>
      </w:r>
    </w:p>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　　</w:t>
      </w:r>
      <w:r>
        <w:rPr>
          <w:rFonts w:hint="eastAsia" w:ascii="仿宋" w:hAnsi="仿宋" w:eastAsia="仿宋" w:cs="仿宋"/>
          <w:color w:val="010101"/>
          <w:sz w:val="28"/>
          <w:szCs w:val="28"/>
          <w:lang w:val="en-US" w:eastAsia="zh-CN"/>
        </w:rPr>
        <w:t>2021</w:t>
      </w:r>
      <w:r>
        <w:rPr>
          <w:rFonts w:hint="eastAsia" w:ascii="仿宋" w:hAnsi="仿宋" w:eastAsia="仿宋" w:cs="仿宋"/>
          <w:color w:val="010101"/>
          <w:sz w:val="28"/>
          <w:szCs w:val="28"/>
        </w:rPr>
        <w:t>年年初预算批复的项目支出为</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万元，年中追加</w:t>
      </w:r>
      <w:r>
        <w:rPr>
          <w:rFonts w:hint="eastAsia" w:ascii="仿宋" w:hAnsi="仿宋" w:eastAsia="仿宋" w:cs="仿宋"/>
          <w:sz w:val="28"/>
          <w:szCs w:val="28"/>
          <w:lang w:val="en-US" w:eastAsia="zh-CN"/>
        </w:rPr>
        <w:t>247.32</w:t>
      </w:r>
      <w:r>
        <w:rPr>
          <w:rFonts w:hint="eastAsia" w:ascii="仿宋" w:hAnsi="仿宋" w:eastAsia="仿宋" w:cs="仿宋"/>
          <w:color w:val="010101"/>
          <w:sz w:val="28"/>
          <w:szCs w:val="28"/>
        </w:rPr>
        <w:t>万元（占年初预算批复的</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%），上年指标结转</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万元，本年收回及核减指标</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万元，全年</w:t>
      </w:r>
      <w:r>
        <w:rPr>
          <w:rFonts w:hint="eastAsia" w:ascii="仿宋" w:hAnsi="仿宋" w:eastAsia="仿宋" w:cs="仿宋"/>
          <w:color w:val="010101"/>
          <w:sz w:val="28"/>
          <w:szCs w:val="28"/>
          <w:lang w:val="en-US" w:eastAsia="zh-CN"/>
        </w:rPr>
        <w:t>财政</w:t>
      </w:r>
      <w:r>
        <w:rPr>
          <w:rFonts w:hint="eastAsia" w:ascii="仿宋" w:hAnsi="仿宋" w:eastAsia="仿宋" w:cs="仿宋"/>
          <w:color w:val="010101"/>
          <w:sz w:val="28"/>
          <w:szCs w:val="28"/>
        </w:rPr>
        <w:t>拨款收入为</w:t>
      </w:r>
      <w:r>
        <w:rPr>
          <w:rFonts w:hint="eastAsia" w:ascii="仿宋" w:hAnsi="仿宋" w:eastAsia="仿宋" w:cs="仿宋"/>
          <w:sz w:val="28"/>
          <w:szCs w:val="28"/>
          <w:lang w:val="en-US" w:eastAsia="zh-CN"/>
        </w:rPr>
        <w:t>247.32</w:t>
      </w:r>
      <w:r>
        <w:rPr>
          <w:rFonts w:hint="eastAsia" w:ascii="仿宋" w:hAnsi="仿宋" w:eastAsia="仿宋" w:cs="仿宋"/>
          <w:color w:val="010101"/>
          <w:sz w:val="28"/>
          <w:szCs w:val="28"/>
        </w:rPr>
        <w:t>万元。全年</w:t>
      </w:r>
      <w:r>
        <w:rPr>
          <w:rFonts w:hint="eastAsia" w:ascii="仿宋" w:hAnsi="仿宋" w:eastAsia="仿宋" w:cs="仿宋"/>
          <w:color w:val="010101"/>
          <w:sz w:val="28"/>
          <w:szCs w:val="28"/>
          <w:lang w:val="en-US" w:eastAsia="zh-CN"/>
        </w:rPr>
        <w:t>财政拨款</w:t>
      </w:r>
      <w:r>
        <w:rPr>
          <w:rFonts w:hint="eastAsia" w:ascii="仿宋" w:hAnsi="仿宋" w:eastAsia="仿宋" w:cs="仿宋"/>
          <w:color w:val="010101"/>
          <w:sz w:val="28"/>
          <w:szCs w:val="28"/>
        </w:rPr>
        <w:t>支出为</w:t>
      </w:r>
      <w:r>
        <w:rPr>
          <w:rFonts w:hint="eastAsia" w:ascii="仿宋" w:hAnsi="仿宋" w:eastAsia="仿宋" w:cs="仿宋"/>
          <w:sz w:val="28"/>
          <w:szCs w:val="28"/>
          <w:lang w:val="en-US" w:eastAsia="zh-CN"/>
        </w:rPr>
        <w:t>247.32</w:t>
      </w:r>
      <w:r>
        <w:rPr>
          <w:rFonts w:hint="eastAsia" w:ascii="仿宋" w:hAnsi="仿宋" w:eastAsia="仿宋" w:cs="仿宋"/>
          <w:color w:val="010101"/>
          <w:sz w:val="28"/>
          <w:szCs w:val="28"/>
        </w:rPr>
        <w:t>万元，本年财政拨款收支差额</w:t>
      </w:r>
      <w:r>
        <w:rPr>
          <w:rFonts w:hint="eastAsia" w:ascii="仿宋" w:hAnsi="仿宋" w:eastAsia="仿宋" w:cs="仿宋"/>
          <w:color w:val="010101"/>
          <w:sz w:val="28"/>
          <w:szCs w:val="28"/>
          <w:lang w:val="en-US" w:eastAsia="zh-CN"/>
        </w:rPr>
        <w:t>0.32</w:t>
      </w:r>
      <w:r>
        <w:rPr>
          <w:rFonts w:hint="eastAsia" w:ascii="仿宋" w:hAnsi="仿宋" w:eastAsia="仿宋" w:cs="仿宋"/>
          <w:color w:val="010101"/>
          <w:sz w:val="28"/>
          <w:szCs w:val="28"/>
        </w:rPr>
        <w:t>万元。</w:t>
      </w:r>
      <w:r>
        <w:rPr>
          <w:rFonts w:hint="eastAsia" w:ascii="仿宋" w:hAnsi="仿宋" w:eastAsia="仿宋" w:cs="仿宋"/>
          <w:color w:val="010101"/>
          <w:sz w:val="28"/>
          <w:szCs w:val="28"/>
          <w:lang w:val="en-US" w:eastAsia="zh-CN"/>
        </w:rPr>
        <w:t>2021</w:t>
      </w:r>
      <w:r>
        <w:rPr>
          <w:rFonts w:hint="eastAsia" w:ascii="仿宋" w:hAnsi="仿宋" w:eastAsia="仿宋" w:cs="仿宋"/>
          <w:color w:val="010101"/>
          <w:sz w:val="28"/>
          <w:szCs w:val="28"/>
        </w:rPr>
        <w:t>年年初财政拨款结转和结余</w:t>
      </w:r>
      <w:r>
        <w:rPr>
          <w:rFonts w:hint="eastAsia" w:ascii="仿宋" w:hAnsi="仿宋" w:eastAsia="仿宋" w:cs="仿宋"/>
          <w:color w:val="010101"/>
          <w:sz w:val="28"/>
          <w:szCs w:val="28"/>
          <w:lang w:val="en-US" w:eastAsia="zh-CN"/>
        </w:rPr>
        <w:t>0.32</w:t>
      </w:r>
      <w:r>
        <w:rPr>
          <w:rFonts w:hint="eastAsia" w:ascii="仿宋" w:hAnsi="仿宋" w:eastAsia="仿宋" w:cs="仿宋"/>
          <w:color w:val="010101"/>
          <w:sz w:val="28"/>
          <w:szCs w:val="28"/>
        </w:rPr>
        <w:t>万元，年末财政拨款结转和结余</w:t>
      </w:r>
      <w:r>
        <w:rPr>
          <w:rFonts w:hint="eastAsia" w:ascii="仿宋" w:hAnsi="仿宋" w:eastAsia="仿宋" w:cs="仿宋"/>
          <w:color w:val="010101"/>
          <w:sz w:val="28"/>
          <w:szCs w:val="28"/>
          <w:lang w:val="en-US" w:eastAsia="zh-CN"/>
        </w:rPr>
        <w:t>0.32万元</w:t>
      </w:r>
      <w:r>
        <w:rPr>
          <w:rFonts w:hint="eastAsia" w:ascii="仿宋" w:hAnsi="仿宋" w:eastAsia="仿宋" w:cs="仿宋"/>
          <w:color w:val="010101"/>
          <w:sz w:val="28"/>
          <w:szCs w:val="28"/>
        </w:rPr>
        <w:t>。</w:t>
      </w:r>
    </w:p>
    <w:p>
      <w:pPr>
        <w:autoSpaceDN w:val="0"/>
        <w:rPr>
          <w:rFonts w:hint="eastAsia" w:ascii="仿宋" w:hAnsi="仿宋" w:eastAsia="仿宋" w:cs="仿宋"/>
          <w:color w:val="010101"/>
          <w:sz w:val="28"/>
          <w:szCs w:val="28"/>
          <w:lang w:eastAsia="zh-CN"/>
        </w:rPr>
      </w:pPr>
      <w:r>
        <w:rPr>
          <w:rFonts w:hint="eastAsia" w:ascii="仿宋" w:hAnsi="仿宋" w:eastAsia="仿宋" w:cs="仿宋"/>
          <w:color w:val="010101"/>
          <w:sz w:val="28"/>
          <w:szCs w:val="28"/>
        </w:rPr>
        <w:t>　　</w:t>
      </w:r>
      <w:r>
        <w:rPr>
          <w:rFonts w:hint="eastAsia" w:ascii="仿宋" w:hAnsi="仿宋" w:eastAsia="仿宋" w:cs="仿宋"/>
          <w:color w:val="010101"/>
          <w:sz w:val="28"/>
          <w:szCs w:val="28"/>
          <w:lang w:val="en-US" w:eastAsia="zh-CN"/>
        </w:rPr>
        <w:t>2021</w:t>
      </w:r>
      <w:r>
        <w:rPr>
          <w:rFonts w:hint="eastAsia" w:ascii="仿宋" w:hAnsi="仿宋" w:eastAsia="仿宋" w:cs="仿宋"/>
          <w:color w:val="010101"/>
          <w:sz w:val="28"/>
          <w:szCs w:val="28"/>
        </w:rPr>
        <w:t>年决算项目支出为</w:t>
      </w:r>
      <w:r>
        <w:rPr>
          <w:rFonts w:hint="eastAsia" w:ascii="仿宋" w:hAnsi="仿宋" w:eastAsia="仿宋" w:cs="仿宋"/>
          <w:sz w:val="28"/>
          <w:szCs w:val="28"/>
          <w:lang w:val="en-US" w:eastAsia="zh-CN"/>
        </w:rPr>
        <w:t>247.32</w:t>
      </w:r>
      <w:r>
        <w:rPr>
          <w:rFonts w:hint="eastAsia" w:ascii="仿宋" w:hAnsi="仿宋" w:eastAsia="仿宋" w:cs="仿宋"/>
          <w:color w:val="010101"/>
          <w:sz w:val="28"/>
          <w:szCs w:val="28"/>
        </w:rPr>
        <w:t>万元，其中：商品和服务支出</w:t>
      </w:r>
      <w:r>
        <w:rPr>
          <w:rFonts w:hint="eastAsia" w:ascii="仿宋" w:hAnsi="仿宋" w:eastAsia="仿宋" w:cs="仿宋"/>
          <w:color w:val="010101"/>
          <w:sz w:val="28"/>
          <w:szCs w:val="28"/>
          <w:lang w:val="en-US" w:eastAsia="zh-CN"/>
        </w:rPr>
        <w:t>233.41</w:t>
      </w:r>
      <w:r>
        <w:rPr>
          <w:rFonts w:hint="eastAsia" w:ascii="仿宋" w:hAnsi="仿宋" w:eastAsia="仿宋" w:cs="仿宋"/>
          <w:color w:val="010101"/>
          <w:sz w:val="28"/>
          <w:szCs w:val="28"/>
        </w:rPr>
        <w:t>万元、对个人和家庭的补助</w:t>
      </w:r>
      <w:r>
        <w:rPr>
          <w:rFonts w:hint="eastAsia" w:ascii="仿宋" w:hAnsi="仿宋" w:eastAsia="仿宋" w:cs="仿宋"/>
          <w:color w:val="010101"/>
          <w:sz w:val="28"/>
          <w:szCs w:val="28"/>
          <w:lang w:val="en-US" w:eastAsia="zh-CN"/>
        </w:rPr>
        <w:t>4.32</w:t>
      </w:r>
      <w:r>
        <w:rPr>
          <w:rFonts w:hint="eastAsia" w:ascii="仿宋" w:hAnsi="仿宋" w:eastAsia="仿宋" w:cs="仿宋"/>
          <w:color w:val="010101"/>
          <w:sz w:val="28"/>
          <w:szCs w:val="28"/>
        </w:rPr>
        <w:t>万元、基本建设支出</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万元、其他资本性支出</w:t>
      </w:r>
      <w:r>
        <w:rPr>
          <w:rFonts w:hint="eastAsia" w:ascii="仿宋" w:hAnsi="仿宋" w:eastAsia="仿宋" w:cs="仿宋"/>
          <w:color w:val="010101"/>
          <w:sz w:val="28"/>
          <w:szCs w:val="28"/>
          <w:lang w:val="en-US" w:eastAsia="zh-CN"/>
        </w:rPr>
        <w:t>9.6</w:t>
      </w:r>
      <w:r>
        <w:rPr>
          <w:rFonts w:hint="eastAsia" w:ascii="仿宋" w:hAnsi="仿宋" w:eastAsia="仿宋" w:cs="仿宋"/>
          <w:color w:val="010101"/>
          <w:sz w:val="28"/>
          <w:szCs w:val="28"/>
        </w:rPr>
        <w:t>万元。决算数与年初预算指标对比，项目支出差异</w:t>
      </w:r>
      <w:r>
        <w:rPr>
          <w:rFonts w:hint="eastAsia" w:ascii="仿宋" w:hAnsi="仿宋" w:eastAsia="仿宋" w:cs="仿宋"/>
          <w:sz w:val="28"/>
          <w:szCs w:val="28"/>
          <w:lang w:val="en-US" w:eastAsia="zh-CN"/>
        </w:rPr>
        <w:t>247.32</w:t>
      </w:r>
      <w:r>
        <w:rPr>
          <w:rFonts w:hint="eastAsia" w:ascii="仿宋" w:hAnsi="仿宋" w:eastAsia="仿宋" w:cs="仿宋"/>
          <w:color w:val="010101"/>
          <w:sz w:val="28"/>
          <w:szCs w:val="28"/>
        </w:rPr>
        <w:t>万元，其中商品服务支出差异</w:t>
      </w:r>
      <w:r>
        <w:rPr>
          <w:rFonts w:hint="eastAsia" w:ascii="仿宋" w:hAnsi="仿宋" w:eastAsia="仿宋" w:cs="仿宋"/>
          <w:color w:val="010101"/>
          <w:sz w:val="28"/>
          <w:szCs w:val="28"/>
          <w:lang w:val="en-US" w:eastAsia="zh-CN"/>
        </w:rPr>
        <w:t xml:space="preserve"> 233.41</w:t>
      </w:r>
      <w:r>
        <w:rPr>
          <w:rFonts w:hint="eastAsia" w:ascii="仿宋" w:hAnsi="仿宋" w:eastAsia="仿宋" w:cs="仿宋"/>
          <w:color w:val="010101"/>
          <w:sz w:val="28"/>
          <w:szCs w:val="28"/>
        </w:rPr>
        <w:t>万元,主要原因是：</w:t>
      </w:r>
      <w:r>
        <w:rPr>
          <w:rFonts w:hint="eastAsia" w:ascii="仿宋" w:hAnsi="仿宋" w:eastAsia="仿宋" w:cs="仿宋"/>
          <w:color w:val="010101"/>
          <w:sz w:val="28"/>
          <w:szCs w:val="28"/>
          <w:lang w:eastAsia="zh-CN"/>
        </w:rPr>
        <w:t>用于项目支出。</w:t>
      </w:r>
      <w:r>
        <w:rPr>
          <w:rFonts w:hint="eastAsia" w:ascii="仿宋" w:hAnsi="仿宋" w:eastAsia="仿宋" w:cs="仿宋"/>
          <w:color w:val="010101"/>
          <w:sz w:val="28"/>
          <w:szCs w:val="28"/>
        </w:rPr>
        <w:t>其他资本性支出差异</w:t>
      </w:r>
      <w:r>
        <w:rPr>
          <w:rFonts w:hint="eastAsia" w:ascii="仿宋" w:hAnsi="仿宋" w:eastAsia="仿宋" w:cs="仿宋"/>
          <w:color w:val="010101"/>
          <w:sz w:val="28"/>
          <w:szCs w:val="28"/>
          <w:lang w:val="en-US" w:eastAsia="zh-CN"/>
        </w:rPr>
        <w:t xml:space="preserve"> 9.6</w:t>
      </w:r>
      <w:r>
        <w:rPr>
          <w:rFonts w:hint="eastAsia" w:ascii="仿宋" w:hAnsi="仿宋" w:eastAsia="仿宋" w:cs="仿宋"/>
          <w:color w:val="010101"/>
          <w:sz w:val="28"/>
          <w:szCs w:val="28"/>
        </w:rPr>
        <w:t>万元</w:t>
      </w:r>
      <w:r>
        <w:rPr>
          <w:rFonts w:hint="eastAsia" w:ascii="仿宋" w:hAnsi="仿宋" w:eastAsia="仿宋" w:cs="仿宋"/>
          <w:color w:val="010101"/>
          <w:sz w:val="28"/>
          <w:szCs w:val="28"/>
          <w:lang w:eastAsia="zh-CN"/>
        </w:rPr>
        <w:t>。</w:t>
      </w:r>
      <w:r>
        <w:rPr>
          <w:rFonts w:hint="eastAsia" w:ascii="仿宋" w:hAnsi="仿宋" w:eastAsia="仿宋" w:cs="仿宋"/>
          <w:color w:val="010101"/>
          <w:sz w:val="28"/>
          <w:szCs w:val="28"/>
        </w:rPr>
        <w:t>对个人和家庭的补助差异</w:t>
      </w:r>
      <w:r>
        <w:rPr>
          <w:rFonts w:hint="eastAsia" w:ascii="仿宋" w:hAnsi="仿宋" w:eastAsia="仿宋" w:cs="仿宋"/>
          <w:color w:val="010101"/>
          <w:sz w:val="28"/>
          <w:szCs w:val="28"/>
          <w:lang w:val="en-US" w:eastAsia="zh-CN"/>
        </w:rPr>
        <w:t>4.32</w:t>
      </w:r>
      <w:r>
        <w:rPr>
          <w:rFonts w:hint="eastAsia" w:ascii="仿宋" w:hAnsi="仿宋" w:eastAsia="仿宋" w:cs="仿宋"/>
          <w:color w:val="010101"/>
          <w:sz w:val="28"/>
          <w:szCs w:val="28"/>
        </w:rPr>
        <w:t>万元, 基本建设支出差异</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万元</w:t>
      </w:r>
      <w:r>
        <w:rPr>
          <w:rFonts w:hint="eastAsia" w:ascii="仿宋" w:hAnsi="仿宋" w:eastAsia="仿宋" w:cs="仿宋"/>
          <w:color w:val="010101"/>
          <w:sz w:val="28"/>
          <w:szCs w:val="28"/>
          <w:lang w:eastAsia="zh-CN"/>
        </w:rPr>
        <w:t>。</w:t>
      </w:r>
    </w:p>
    <w:p>
      <w:pPr>
        <w:autoSpaceDN w:val="0"/>
        <w:outlineLvl w:val="0"/>
        <w:rPr>
          <w:rFonts w:hint="eastAsia" w:ascii="仿宋" w:hAnsi="仿宋" w:eastAsia="仿宋" w:cs="仿宋"/>
          <w:color w:val="010101"/>
          <w:sz w:val="28"/>
          <w:szCs w:val="28"/>
        </w:rPr>
      </w:pPr>
      <w:r>
        <w:rPr>
          <w:rFonts w:hint="eastAsia" w:ascii="仿宋" w:hAnsi="仿宋" w:eastAsia="仿宋" w:cs="仿宋"/>
          <w:color w:val="010101"/>
          <w:sz w:val="28"/>
          <w:szCs w:val="28"/>
        </w:rPr>
        <w:t>　　（三）“三公”经费情况</w:t>
      </w:r>
    </w:p>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lang w:val="en-US" w:eastAsia="zh-CN"/>
        </w:rPr>
        <w:t>2021</w:t>
      </w:r>
      <w:r>
        <w:rPr>
          <w:rFonts w:hint="eastAsia" w:ascii="仿宋" w:hAnsi="仿宋" w:eastAsia="仿宋" w:cs="仿宋"/>
          <w:color w:val="010101"/>
          <w:sz w:val="28"/>
          <w:szCs w:val="28"/>
        </w:rPr>
        <w:t>年初批复预算的“三公”经费为</w:t>
      </w:r>
      <w:r>
        <w:rPr>
          <w:rFonts w:hint="eastAsia" w:ascii="仿宋" w:hAnsi="仿宋" w:eastAsia="仿宋" w:cs="仿宋"/>
          <w:color w:val="010101"/>
          <w:sz w:val="28"/>
          <w:szCs w:val="28"/>
          <w:lang w:val="en-US" w:eastAsia="zh-CN"/>
        </w:rPr>
        <w:t>5.1</w:t>
      </w:r>
      <w:r>
        <w:rPr>
          <w:rFonts w:hint="eastAsia" w:ascii="仿宋" w:hAnsi="仿宋" w:eastAsia="仿宋" w:cs="仿宋"/>
          <w:color w:val="010101"/>
          <w:sz w:val="28"/>
          <w:szCs w:val="28"/>
        </w:rPr>
        <w:t>元，其中公务接待费</w:t>
      </w:r>
      <w:r>
        <w:rPr>
          <w:rFonts w:hint="eastAsia" w:ascii="仿宋" w:hAnsi="仿宋" w:eastAsia="仿宋" w:cs="仿宋"/>
          <w:color w:val="010101"/>
          <w:sz w:val="28"/>
          <w:szCs w:val="28"/>
          <w:lang w:val="en-US" w:eastAsia="zh-CN"/>
        </w:rPr>
        <w:t>2.1</w:t>
      </w:r>
      <w:r>
        <w:rPr>
          <w:rFonts w:hint="eastAsia" w:ascii="仿宋" w:hAnsi="仿宋" w:eastAsia="仿宋" w:cs="仿宋"/>
          <w:color w:val="010101"/>
          <w:sz w:val="28"/>
          <w:szCs w:val="28"/>
        </w:rPr>
        <w:t>万元、公务用车购置及运行维护费</w:t>
      </w:r>
      <w:r>
        <w:rPr>
          <w:rFonts w:hint="eastAsia" w:ascii="仿宋" w:hAnsi="仿宋" w:eastAsia="仿宋" w:cs="仿宋"/>
          <w:color w:val="010101"/>
          <w:sz w:val="28"/>
          <w:szCs w:val="28"/>
          <w:lang w:val="en-US" w:eastAsia="zh-CN"/>
        </w:rPr>
        <w:t>3万</w:t>
      </w:r>
      <w:r>
        <w:rPr>
          <w:rFonts w:hint="eastAsia" w:ascii="仿宋" w:hAnsi="仿宋" w:eastAsia="仿宋" w:cs="仿宋"/>
          <w:color w:val="010101"/>
          <w:sz w:val="28"/>
          <w:szCs w:val="28"/>
        </w:rPr>
        <w:t>元。</w:t>
      </w:r>
    </w:p>
    <w:p>
      <w:pPr>
        <w:autoSpaceDN w:val="0"/>
        <w:jc w:val="left"/>
        <w:rPr>
          <w:rFonts w:hint="eastAsia" w:ascii="仿宋" w:hAnsi="仿宋" w:eastAsia="仿宋" w:cs="仿宋"/>
          <w:color w:val="010101"/>
          <w:sz w:val="28"/>
          <w:szCs w:val="28"/>
        </w:rPr>
      </w:pPr>
      <w:r>
        <w:rPr>
          <w:rFonts w:hint="eastAsia" w:ascii="仿宋" w:hAnsi="仿宋" w:eastAsia="仿宋" w:cs="仿宋"/>
          <w:color w:val="010101"/>
          <w:sz w:val="28"/>
          <w:szCs w:val="28"/>
        </w:rPr>
        <w:t>全年决算支出“三公”经费</w:t>
      </w:r>
      <w:r>
        <w:rPr>
          <w:rFonts w:hint="eastAsia" w:ascii="仿宋" w:hAnsi="仿宋" w:eastAsia="仿宋" w:cs="仿宋"/>
          <w:color w:val="010101"/>
          <w:sz w:val="28"/>
          <w:szCs w:val="28"/>
          <w:lang w:val="en-US" w:eastAsia="zh-CN"/>
        </w:rPr>
        <w:t>0.94</w:t>
      </w:r>
      <w:r>
        <w:rPr>
          <w:rFonts w:hint="eastAsia" w:ascii="仿宋" w:hAnsi="仿宋" w:eastAsia="仿宋" w:cs="仿宋"/>
          <w:color w:val="010101"/>
          <w:sz w:val="28"/>
          <w:szCs w:val="28"/>
        </w:rPr>
        <w:t>万元，其中公务接待费</w:t>
      </w:r>
      <w:r>
        <w:rPr>
          <w:rFonts w:hint="eastAsia" w:ascii="仿宋" w:hAnsi="仿宋" w:eastAsia="仿宋" w:cs="仿宋"/>
          <w:color w:val="010101"/>
          <w:sz w:val="28"/>
          <w:szCs w:val="28"/>
          <w:lang w:val="en-US" w:eastAsia="zh-CN"/>
        </w:rPr>
        <w:t>0.48</w:t>
      </w:r>
      <w:r>
        <w:rPr>
          <w:rFonts w:hint="eastAsia" w:ascii="仿宋" w:hAnsi="仿宋" w:eastAsia="仿宋" w:cs="仿宋"/>
          <w:color w:val="010101"/>
          <w:sz w:val="28"/>
          <w:szCs w:val="28"/>
        </w:rPr>
        <w:t>万元、公务用车购置及运行维护费</w:t>
      </w:r>
      <w:r>
        <w:rPr>
          <w:rFonts w:hint="eastAsia" w:ascii="仿宋" w:hAnsi="仿宋" w:eastAsia="仿宋" w:cs="仿宋"/>
          <w:color w:val="010101"/>
          <w:sz w:val="28"/>
          <w:szCs w:val="28"/>
          <w:lang w:val="en-US" w:eastAsia="zh-CN"/>
        </w:rPr>
        <w:t>0.46</w:t>
      </w:r>
      <w:r>
        <w:rPr>
          <w:rFonts w:hint="eastAsia" w:ascii="仿宋" w:hAnsi="仿宋" w:eastAsia="仿宋" w:cs="仿宋"/>
          <w:color w:val="010101"/>
          <w:sz w:val="28"/>
          <w:szCs w:val="28"/>
        </w:rPr>
        <w:t>万元。较上年决算支出减少</w:t>
      </w:r>
      <w:r>
        <w:rPr>
          <w:rFonts w:hint="eastAsia" w:ascii="仿宋" w:hAnsi="仿宋" w:eastAsia="仿宋" w:cs="仿宋"/>
          <w:color w:val="010101"/>
          <w:sz w:val="28"/>
          <w:szCs w:val="28"/>
          <w:lang w:val="en-US" w:eastAsia="zh-CN"/>
        </w:rPr>
        <w:t>2.08</w:t>
      </w:r>
      <w:r>
        <w:rPr>
          <w:rFonts w:hint="eastAsia" w:ascii="仿宋" w:hAnsi="仿宋" w:eastAsia="仿宋" w:cs="仿宋"/>
          <w:color w:val="010101"/>
          <w:sz w:val="28"/>
          <w:szCs w:val="28"/>
        </w:rPr>
        <w:t>万元，下降</w:t>
      </w:r>
      <w:r>
        <w:rPr>
          <w:rFonts w:hint="eastAsia" w:ascii="仿宋" w:hAnsi="仿宋" w:eastAsia="仿宋" w:cs="仿宋"/>
          <w:color w:val="010101"/>
          <w:sz w:val="28"/>
          <w:szCs w:val="28"/>
          <w:lang w:val="en-US" w:eastAsia="zh-CN"/>
        </w:rPr>
        <w:t>68.87</w:t>
      </w:r>
      <w:r>
        <w:rPr>
          <w:rFonts w:hint="eastAsia" w:ascii="仿宋" w:hAnsi="仿宋" w:eastAsia="仿宋" w:cs="仿宋"/>
          <w:color w:val="010101"/>
          <w:sz w:val="28"/>
          <w:szCs w:val="28"/>
        </w:rPr>
        <w:t>%；较年初预算节约</w:t>
      </w:r>
      <w:r>
        <w:rPr>
          <w:rFonts w:hint="eastAsia" w:ascii="仿宋" w:hAnsi="仿宋" w:eastAsia="仿宋" w:cs="仿宋"/>
          <w:color w:val="010101"/>
          <w:sz w:val="28"/>
          <w:szCs w:val="28"/>
          <w:lang w:val="en-US" w:eastAsia="zh-CN"/>
        </w:rPr>
        <w:t>4.16</w:t>
      </w:r>
      <w:r>
        <w:rPr>
          <w:rFonts w:hint="eastAsia" w:ascii="仿宋" w:hAnsi="仿宋" w:eastAsia="仿宋" w:cs="仿宋"/>
          <w:color w:val="010101"/>
          <w:sz w:val="28"/>
          <w:szCs w:val="28"/>
        </w:rPr>
        <w:t>万元，节约比为</w:t>
      </w:r>
      <w:r>
        <w:rPr>
          <w:rFonts w:hint="eastAsia" w:ascii="仿宋" w:hAnsi="仿宋" w:eastAsia="仿宋" w:cs="仿宋"/>
          <w:color w:val="010101"/>
          <w:sz w:val="28"/>
          <w:szCs w:val="28"/>
          <w:lang w:val="en-US" w:eastAsia="zh-CN"/>
        </w:rPr>
        <w:t>81.5</w:t>
      </w:r>
      <w:r>
        <w:rPr>
          <w:rFonts w:hint="eastAsia" w:ascii="仿宋" w:hAnsi="仿宋" w:eastAsia="仿宋" w:cs="仿宋"/>
          <w:color w:val="010101"/>
          <w:sz w:val="28"/>
          <w:szCs w:val="28"/>
        </w:rPr>
        <w:t>%，完成年初预算的</w:t>
      </w:r>
      <w:r>
        <w:rPr>
          <w:rFonts w:hint="eastAsia" w:ascii="仿宋" w:hAnsi="仿宋" w:eastAsia="仿宋" w:cs="仿宋"/>
          <w:color w:val="010101"/>
          <w:sz w:val="28"/>
          <w:szCs w:val="28"/>
          <w:lang w:val="en-US" w:eastAsia="zh-CN"/>
        </w:rPr>
        <w:t>18.43</w:t>
      </w:r>
      <w:r>
        <w:rPr>
          <w:rFonts w:hint="eastAsia" w:ascii="仿宋" w:hAnsi="仿宋" w:eastAsia="仿宋" w:cs="仿宋"/>
          <w:color w:val="010101"/>
          <w:sz w:val="28"/>
          <w:szCs w:val="28"/>
        </w:rPr>
        <w:t xml:space="preserve">%。具体情况列表如下： </w:t>
      </w:r>
    </w:p>
    <w:p>
      <w:pPr>
        <w:autoSpaceDN w:val="0"/>
        <w:ind w:left="5760" w:hanging="5040" w:hangingChars="1800"/>
        <w:jc w:val="left"/>
        <w:rPr>
          <w:rFonts w:hint="eastAsia" w:ascii="仿宋" w:hAnsi="仿宋" w:eastAsia="仿宋" w:cs="仿宋"/>
          <w:color w:val="010101"/>
          <w:sz w:val="28"/>
          <w:szCs w:val="28"/>
        </w:rPr>
      </w:pPr>
      <w:r>
        <w:rPr>
          <w:rFonts w:hint="eastAsia" w:ascii="仿宋" w:hAnsi="仿宋" w:eastAsia="仿宋" w:cs="仿宋"/>
          <w:color w:val="010101"/>
          <w:sz w:val="28"/>
          <w:szCs w:val="28"/>
        </w:rPr>
        <w:t xml:space="preserve">                                                                金额单位：万元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　项目</w:t>
            </w:r>
          </w:p>
        </w:tc>
        <w:tc>
          <w:tcPr>
            <w:tcW w:w="1418" w:type="dxa"/>
          </w:tcPr>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年初预算数</w:t>
            </w:r>
          </w:p>
        </w:tc>
        <w:tc>
          <w:tcPr>
            <w:tcW w:w="1417" w:type="dxa"/>
          </w:tcPr>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年末决算数</w:t>
            </w:r>
          </w:p>
        </w:tc>
        <w:tc>
          <w:tcPr>
            <w:tcW w:w="1418" w:type="dxa"/>
          </w:tcPr>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金额差异</w:t>
            </w:r>
          </w:p>
        </w:tc>
        <w:tc>
          <w:tcPr>
            <w:tcW w:w="1559" w:type="dxa"/>
          </w:tcPr>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超支节约比率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公务接待费</w:t>
            </w:r>
          </w:p>
        </w:tc>
        <w:tc>
          <w:tcPr>
            <w:tcW w:w="1418" w:type="dxa"/>
          </w:tcPr>
          <w:p>
            <w:pPr>
              <w:autoSpaceDN w:val="0"/>
              <w:rPr>
                <w:rFonts w:hint="default"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2.1</w:t>
            </w:r>
          </w:p>
        </w:tc>
        <w:tc>
          <w:tcPr>
            <w:tcW w:w="1417" w:type="dxa"/>
          </w:tcPr>
          <w:p>
            <w:pPr>
              <w:autoSpaceDN w:val="0"/>
              <w:rPr>
                <w:rFonts w:hint="default"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0.48</w:t>
            </w:r>
          </w:p>
        </w:tc>
        <w:tc>
          <w:tcPr>
            <w:tcW w:w="1418" w:type="dxa"/>
          </w:tcPr>
          <w:p>
            <w:pPr>
              <w:autoSpaceDN w:val="0"/>
              <w:rPr>
                <w:rFonts w:hint="default"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1.62</w:t>
            </w:r>
          </w:p>
        </w:tc>
        <w:tc>
          <w:tcPr>
            <w:tcW w:w="1559" w:type="dxa"/>
          </w:tcPr>
          <w:p>
            <w:pPr>
              <w:autoSpaceDN w:val="0"/>
              <w:rPr>
                <w:rFonts w:hint="eastAsia"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节约77%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2376" w:type="dxa"/>
          </w:tcPr>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公务用车购置及运行维护费</w:t>
            </w:r>
          </w:p>
        </w:tc>
        <w:tc>
          <w:tcPr>
            <w:tcW w:w="1418" w:type="dxa"/>
          </w:tcPr>
          <w:p>
            <w:pPr>
              <w:autoSpaceDN w:val="0"/>
              <w:rPr>
                <w:rFonts w:hint="default"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3</w:t>
            </w:r>
          </w:p>
        </w:tc>
        <w:tc>
          <w:tcPr>
            <w:tcW w:w="1417" w:type="dxa"/>
          </w:tcPr>
          <w:p>
            <w:pPr>
              <w:autoSpaceDN w:val="0"/>
              <w:rPr>
                <w:rFonts w:hint="default"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0.46</w:t>
            </w:r>
          </w:p>
        </w:tc>
        <w:tc>
          <w:tcPr>
            <w:tcW w:w="1418" w:type="dxa"/>
          </w:tcPr>
          <w:p>
            <w:pPr>
              <w:autoSpaceDN w:val="0"/>
              <w:rPr>
                <w:rFonts w:hint="default"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2.54</w:t>
            </w:r>
          </w:p>
        </w:tc>
        <w:tc>
          <w:tcPr>
            <w:tcW w:w="1559" w:type="dxa"/>
          </w:tcPr>
          <w:p>
            <w:pPr>
              <w:autoSpaceDN w:val="0"/>
              <w:rPr>
                <w:rFonts w:hint="default"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节约84.7%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其中：公务用车运行维护费</w:t>
            </w:r>
          </w:p>
        </w:tc>
        <w:tc>
          <w:tcPr>
            <w:tcW w:w="1418" w:type="dxa"/>
          </w:tcPr>
          <w:p>
            <w:pPr>
              <w:autoSpaceDN w:val="0"/>
              <w:rPr>
                <w:rFonts w:hint="default"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3</w:t>
            </w:r>
          </w:p>
        </w:tc>
        <w:tc>
          <w:tcPr>
            <w:tcW w:w="1417" w:type="dxa"/>
            <w:vAlign w:val="top"/>
          </w:tcPr>
          <w:p>
            <w:pPr>
              <w:autoSpaceDN w:val="0"/>
              <w:rPr>
                <w:rFonts w:hint="default"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0.46</w:t>
            </w:r>
          </w:p>
        </w:tc>
        <w:tc>
          <w:tcPr>
            <w:tcW w:w="1418" w:type="dxa"/>
            <w:vAlign w:val="top"/>
          </w:tcPr>
          <w:p>
            <w:pPr>
              <w:autoSpaceDN w:val="0"/>
              <w:rPr>
                <w:rFonts w:hint="default"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2.54</w:t>
            </w:r>
          </w:p>
        </w:tc>
        <w:tc>
          <w:tcPr>
            <w:tcW w:w="1559" w:type="dxa"/>
            <w:vAlign w:val="top"/>
          </w:tcPr>
          <w:p>
            <w:pPr>
              <w:autoSpaceDN w:val="0"/>
              <w:rPr>
                <w:rFonts w:hint="eastAsia"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节约84.7%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376" w:type="dxa"/>
          </w:tcPr>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公务车购置费</w:t>
            </w:r>
          </w:p>
        </w:tc>
        <w:tc>
          <w:tcPr>
            <w:tcW w:w="1418" w:type="dxa"/>
          </w:tcPr>
          <w:p>
            <w:pPr>
              <w:autoSpaceDN w:val="0"/>
              <w:rPr>
                <w:rFonts w:hint="eastAsia" w:ascii="仿宋" w:hAnsi="仿宋" w:eastAsia="仿宋" w:cs="仿宋"/>
                <w:color w:val="010101"/>
                <w:sz w:val="28"/>
                <w:szCs w:val="28"/>
                <w:lang w:val="en-US" w:eastAsia="zh-CN"/>
              </w:rPr>
            </w:pPr>
          </w:p>
        </w:tc>
        <w:tc>
          <w:tcPr>
            <w:tcW w:w="1417" w:type="dxa"/>
          </w:tcPr>
          <w:p>
            <w:pPr>
              <w:autoSpaceDN w:val="0"/>
              <w:rPr>
                <w:rFonts w:hint="eastAsia" w:ascii="仿宋" w:hAnsi="仿宋" w:eastAsia="仿宋" w:cs="仿宋"/>
                <w:color w:val="010101"/>
                <w:sz w:val="28"/>
                <w:szCs w:val="28"/>
              </w:rPr>
            </w:pPr>
          </w:p>
        </w:tc>
        <w:tc>
          <w:tcPr>
            <w:tcW w:w="1418" w:type="dxa"/>
          </w:tcPr>
          <w:p>
            <w:pPr>
              <w:autoSpaceDN w:val="0"/>
              <w:rPr>
                <w:rFonts w:hint="eastAsia" w:ascii="仿宋" w:hAnsi="仿宋" w:eastAsia="仿宋" w:cs="仿宋"/>
                <w:color w:val="010101"/>
                <w:sz w:val="28"/>
                <w:szCs w:val="28"/>
              </w:rPr>
            </w:pPr>
          </w:p>
        </w:tc>
        <w:tc>
          <w:tcPr>
            <w:tcW w:w="1559" w:type="dxa"/>
          </w:tcPr>
          <w:p>
            <w:pPr>
              <w:autoSpaceDN w:val="0"/>
              <w:rPr>
                <w:rFonts w:hint="eastAsia" w:ascii="仿宋" w:hAnsi="仿宋" w:eastAsia="仿宋" w:cs="仿宋"/>
                <w:color w:val="01010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76" w:type="dxa"/>
          </w:tcPr>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合计</w:t>
            </w:r>
          </w:p>
        </w:tc>
        <w:tc>
          <w:tcPr>
            <w:tcW w:w="1418" w:type="dxa"/>
          </w:tcPr>
          <w:p>
            <w:pPr>
              <w:autoSpaceDN w:val="0"/>
              <w:rPr>
                <w:rFonts w:hint="default"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5.1</w:t>
            </w:r>
          </w:p>
        </w:tc>
        <w:tc>
          <w:tcPr>
            <w:tcW w:w="1417" w:type="dxa"/>
          </w:tcPr>
          <w:p>
            <w:pPr>
              <w:autoSpaceDN w:val="0"/>
              <w:rPr>
                <w:rFonts w:hint="default"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0.94</w:t>
            </w:r>
          </w:p>
        </w:tc>
        <w:tc>
          <w:tcPr>
            <w:tcW w:w="1418" w:type="dxa"/>
          </w:tcPr>
          <w:p>
            <w:pPr>
              <w:autoSpaceDN w:val="0"/>
              <w:rPr>
                <w:rFonts w:hint="default" w:ascii="仿宋" w:hAnsi="仿宋" w:eastAsia="仿宋" w:cs="仿宋"/>
                <w:color w:val="010101"/>
                <w:sz w:val="28"/>
                <w:szCs w:val="28"/>
                <w:lang w:val="en-US" w:eastAsia="zh-CN"/>
              </w:rPr>
            </w:pPr>
            <w:r>
              <w:rPr>
                <w:rFonts w:hint="eastAsia" w:ascii="仿宋" w:hAnsi="仿宋" w:eastAsia="仿宋" w:cs="仿宋"/>
                <w:color w:val="010101"/>
                <w:sz w:val="28"/>
                <w:szCs w:val="28"/>
                <w:lang w:val="en-US" w:eastAsia="zh-CN"/>
              </w:rPr>
              <w:t>4.16</w:t>
            </w:r>
          </w:p>
        </w:tc>
        <w:tc>
          <w:tcPr>
            <w:tcW w:w="1559" w:type="dxa"/>
          </w:tcPr>
          <w:p>
            <w:pPr>
              <w:autoSpaceDN w:val="0"/>
              <w:rPr>
                <w:rFonts w:hint="eastAsia" w:ascii="仿宋" w:hAnsi="仿宋" w:eastAsia="仿宋" w:cs="仿宋"/>
                <w:color w:val="010101"/>
                <w:sz w:val="28"/>
                <w:szCs w:val="28"/>
                <w:lang w:val="en-US" w:eastAsia="zh-CN"/>
              </w:rPr>
            </w:pPr>
            <w:r>
              <w:rPr>
                <w:rFonts w:hint="eastAsia" w:ascii="仿宋" w:hAnsi="仿宋" w:eastAsia="仿宋" w:cs="仿宋"/>
                <w:color w:val="010101"/>
                <w:sz w:val="28"/>
                <w:szCs w:val="28"/>
                <w:lang w:eastAsia="zh-CN"/>
              </w:rPr>
              <w:t>节约</w:t>
            </w:r>
            <w:r>
              <w:rPr>
                <w:rFonts w:hint="eastAsia" w:ascii="仿宋" w:hAnsi="仿宋" w:eastAsia="仿宋" w:cs="仿宋"/>
                <w:color w:val="010101"/>
                <w:sz w:val="28"/>
                <w:szCs w:val="28"/>
                <w:lang w:val="en-US" w:eastAsia="zh-CN"/>
              </w:rPr>
              <w:t>81.5%</w:t>
            </w:r>
          </w:p>
        </w:tc>
      </w:tr>
    </w:tbl>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　　1、公务接待费</w:t>
      </w:r>
    </w:p>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　　全年国内公务接待共</w:t>
      </w:r>
      <w:r>
        <w:rPr>
          <w:rFonts w:hint="eastAsia" w:ascii="仿宋" w:hAnsi="仿宋" w:eastAsia="仿宋" w:cs="仿宋"/>
          <w:color w:val="010101"/>
          <w:sz w:val="28"/>
          <w:szCs w:val="28"/>
          <w:lang w:val="en-US" w:eastAsia="zh-CN"/>
        </w:rPr>
        <w:t>6</w:t>
      </w:r>
      <w:r>
        <w:rPr>
          <w:rFonts w:hint="eastAsia" w:ascii="仿宋" w:hAnsi="仿宋" w:eastAsia="仿宋" w:cs="仿宋"/>
          <w:color w:val="010101"/>
          <w:sz w:val="28"/>
          <w:szCs w:val="28"/>
        </w:rPr>
        <w:t>批次，</w:t>
      </w:r>
      <w:r>
        <w:rPr>
          <w:rFonts w:hint="eastAsia" w:ascii="仿宋" w:hAnsi="仿宋" w:eastAsia="仿宋" w:cs="仿宋"/>
          <w:color w:val="010101"/>
          <w:sz w:val="28"/>
          <w:szCs w:val="28"/>
          <w:lang w:val="en-US" w:eastAsia="zh-CN"/>
        </w:rPr>
        <w:t>48</w:t>
      </w:r>
      <w:r>
        <w:rPr>
          <w:rFonts w:hint="eastAsia" w:ascii="仿宋" w:hAnsi="仿宋" w:eastAsia="仿宋" w:cs="仿宋"/>
          <w:color w:val="010101"/>
          <w:sz w:val="28"/>
          <w:szCs w:val="28"/>
        </w:rPr>
        <w:t>人次，其中有公务接待函接待共</w:t>
      </w:r>
      <w:r>
        <w:rPr>
          <w:rFonts w:hint="eastAsia" w:ascii="仿宋" w:hAnsi="仿宋" w:eastAsia="仿宋" w:cs="仿宋"/>
          <w:color w:val="010101"/>
          <w:sz w:val="28"/>
          <w:szCs w:val="28"/>
          <w:lang w:val="en-US" w:eastAsia="zh-CN"/>
        </w:rPr>
        <w:t>6</w:t>
      </w:r>
      <w:r>
        <w:rPr>
          <w:rFonts w:hint="eastAsia" w:ascii="仿宋" w:hAnsi="仿宋" w:eastAsia="仿宋" w:cs="仿宋"/>
          <w:color w:val="010101"/>
          <w:sz w:val="28"/>
          <w:szCs w:val="28"/>
        </w:rPr>
        <w:t>批次，</w:t>
      </w:r>
      <w:r>
        <w:rPr>
          <w:rFonts w:hint="eastAsia" w:ascii="仿宋" w:hAnsi="仿宋" w:eastAsia="仿宋" w:cs="仿宋"/>
          <w:color w:val="010101"/>
          <w:sz w:val="28"/>
          <w:szCs w:val="28"/>
          <w:lang w:val="en-US" w:eastAsia="zh-CN"/>
        </w:rPr>
        <w:t>48</w:t>
      </w:r>
      <w:r>
        <w:rPr>
          <w:rFonts w:hint="eastAsia" w:ascii="仿宋" w:hAnsi="仿宋" w:eastAsia="仿宋" w:cs="仿宋"/>
          <w:color w:val="010101"/>
          <w:sz w:val="28"/>
          <w:szCs w:val="28"/>
        </w:rPr>
        <w:t>人次。全年决算支出公务接待费</w:t>
      </w:r>
      <w:r>
        <w:rPr>
          <w:rFonts w:hint="eastAsia" w:ascii="仿宋" w:hAnsi="仿宋" w:eastAsia="仿宋" w:cs="仿宋"/>
          <w:color w:val="010101"/>
          <w:sz w:val="28"/>
          <w:szCs w:val="28"/>
          <w:lang w:val="en-US" w:eastAsia="zh-CN"/>
        </w:rPr>
        <w:t>0.48</w:t>
      </w:r>
      <w:r>
        <w:rPr>
          <w:rFonts w:hint="eastAsia" w:ascii="仿宋" w:hAnsi="仿宋" w:eastAsia="仿宋" w:cs="仿宋"/>
          <w:color w:val="010101"/>
          <w:sz w:val="28"/>
          <w:szCs w:val="28"/>
        </w:rPr>
        <w:t>万元，较年初预算节约</w:t>
      </w:r>
      <w:r>
        <w:rPr>
          <w:rFonts w:hint="eastAsia" w:ascii="仿宋" w:hAnsi="仿宋" w:eastAsia="仿宋" w:cs="仿宋"/>
          <w:color w:val="010101"/>
          <w:sz w:val="28"/>
          <w:szCs w:val="28"/>
          <w:lang w:val="en-US" w:eastAsia="zh-CN"/>
        </w:rPr>
        <w:t>1.62</w:t>
      </w:r>
      <w:r>
        <w:rPr>
          <w:rFonts w:hint="eastAsia" w:ascii="仿宋" w:hAnsi="仿宋" w:eastAsia="仿宋" w:cs="仿宋"/>
          <w:color w:val="010101"/>
          <w:sz w:val="28"/>
          <w:szCs w:val="28"/>
        </w:rPr>
        <w:t>万元，节约</w:t>
      </w:r>
      <w:r>
        <w:rPr>
          <w:rFonts w:hint="eastAsia" w:ascii="仿宋" w:hAnsi="仿宋" w:eastAsia="仿宋" w:cs="仿宋"/>
          <w:color w:val="010101"/>
          <w:sz w:val="28"/>
          <w:szCs w:val="28"/>
          <w:lang w:val="en-US" w:eastAsia="zh-CN"/>
        </w:rPr>
        <w:t>77</w:t>
      </w:r>
      <w:r>
        <w:rPr>
          <w:rFonts w:hint="eastAsia" w:ascii="仿宋" w:hAnsi="仿宋" w:eastAsia="仿宋" w:cs="仿宋"/>
          <w:color w:val="010101"/>
          <w:sz w:val="28"/>
          <w:szCs w:val="28"/>
        </w:rPr>
        <w:t>%；较上年支出</w:t>
      </w:r>
      <w:r>
        <w:rPr>
          <w:rFonts w:hint="eastAsia" w:ascii="仿宋" w:hAnsi="仿宋" w:eastAsia="仿宋" w:cs="仿宋"/>
          <w:color w:val="010101"/>
          <w:sz w:val="28"/>
          <w:szCs w:val="28"/>
          <w:lang w:eastAsia="zh-CN"/>
        </w:rPr>
        <w:t>增加了</w:t>
      </w:r>
      <w:r>
        <w:rPr>
          <w:rFonts w:hint="eastAsia" w:ascii="仿宋" w:hAnsi="仿宋" w:eastAsia="仿宋" w:cs="仿宋"/>
          <w:color w:val="010101"/>
          <w:sz w:val="28"/>
          <w:szCs w:val="28"/>
          <w:lang w:val="en-US" w:eastAsia="zh-CN"/>
        </w:rPr>
        <w:t>0.01</w:t>
      </w:r>
      <w:r>
        <w:rPr>
          <w:rFonts w:hint="eastAsia" w:ascii="仿宋" w:hAnsi="仿宋" w:eastAsia="仿宋" w:cs="仿宋"/>
          <w:color w:val="010101"/>
          <w:sz w:val="28"/>
          <w:szCs w:val="28"/>
        </w:rPr>
        <w:t>元，</w:t>
      </w:r>
      <w:r>
        <w:rPr>
          <w:rFonts w:hint="eastAsia" w:ascii="仿宋" w:hAnsi="仿宋" w:eastAsia="仿宋" w:cs="仿宋"/>
          <w:color w:val="010101"/>
          <w:sz w:val="28"/>
          <w:szCs w:val="28"/>
          <w:lang w:eastAsia="zh-CN"/>
        </w:rPr>
        <w:t>增加比为</w:t>
      </w:r>
      <w:r>
        <w:rPr>
          <w:rFonts w:hint="eastAsia" w:ascii="仿宋" w:hAnsi="仿宋" w:eastAsia="仿宋" w:cs="仿宋"/>
          <w:color w:val="010101"/>
          <w:sz w:val="28"/>
          <w:szCs w:val="28"/>
          <w:lang w:val="en-US" w:eastAsia="zh-CN"/>
        </w:rPr>
        <w:t>2.1</w:t>
      </w:r>
      <w:r>
        <w:rPr>
          <w:rFonts w:hint="eastAsia" w:ascii="仿宋" w:hAnsi="仿宋" w:eastAsia="仿宋" w:cs="仿宋"/>
          <w:color w:val="010101"/>
          <w:sz w:val="28"/>
          <w:szCs w:val="28"/>
        </w:rPr>
        <w:t>%。</w:t>
      </w:r>
    </w:p>
    <w:p>
      <w:pPr>
        <w:autoSpaceDN w:val="0"/>
        <w:outlineLvl w:val="0"/>
        <w:rPr>
          <w:rFonts w:hint="eastAsia" w:ascii="仿宋" w:hAnsi="仿宋" w:eastAsia="仿宋" w:cs="仿宋"/>
          <w:color w:val="010101"/>
          <w:sz w:val="28"/>
          <w:szCs w:val="28"/>
        </w:rPr>
      </w:pPr>
      <w:r>
        <w:rPr>
          <w:rFonts w:hint="eastAsia" w:ascii="仿宋" w:hAnsi="仿宋" w:eastAsia="仿宋" w:cs="仿宋"/>
          <w:color w:val="010101"/>
          <w:sz w:val="28"/>
          <w:szCs w:val="28"/>
        </w:rPr>
        <w:t>　　2、公务用车购置及运行维护费</w:t>
      </w:r>
    </w:p>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　　20</w:t>
      </w:r>
      <w:r>
        <w:rPr>
          <w:rFonts w:hint="eastAsia" w:ascii="仿宋" w:hAnsi="仿宋" w:eastAsia="仿宋" w:cs="仿宋"/>
          <w:color w:val="010101"/>
          <w:sz w:val="28"/>
          <w:szCs w:val="28"/>
          <w:lang w:val="en-US" w:eastAsia="zh-CN"/>
        </w:rPr>
        <w:t>21</w:t>
      </w:r>
      <w:r>
        <w:rPr>
          <w:rFonts w:hint="eastAsia" w:ascii="仿宋" w:hAnsi="仿宋" w:eastAsia="仿宋" w:cs="仿宋"/>
          <w:color w:val="010101"/>
          <w:sz w:val="28"/>
          <w:szCs w:val="28"/>
        </w:rPr>
        <w:t>年单位实有车辆</w:t>
      </w:r>
      <w:r>
        <w:rPr>
          <w:rFonts w:hint="eastAsia" w:ascii="仿宋" w:hAnsi="仿宋" w:eastAsia="仿宋" w:cs="仿宋"/>
          <w:color w:val="010101"/>
          <w:sz w:val="28"/>
          <w:szCs w:val="28"/>
          <w:lang w:val="en-US" w:eastAsia="zh-CN"/>
        </w:rPr>
        <w:t>1</w:t>
      </w:r>
      <w:r>
        <w:rPr>
          <w:rFonts w:hint="eastAsia" w:ascii="仿宋" w:hAnsi="仿宋" w:eastAsia="仿宋" w:cs="仿宋"/>
          <w:color w:val="010101"/>
          <w:sz w:val="28"/>
          <w:szCs w:val="28"/>
        </w:rPr>
        <w:t>辆，其中公共预算财政拨款开支运行维护费的公务用车保有量为</w:t>
      </w:r>
      <w:r>
        <w:rPr>
          <w:rFonts w:hint="eastAsia" w:ascii="仿宋" w:hAnsi="仿宋" w:eastAsia="仿宋" w:cs="仿宋"/>
          <w:color w:val="010101"/>
          <w:sz w:val="28"/>
          <w:szCs w:val="28"/>
          <w:lang w:val="en-US" w:eastAsia="zh-CN"/>
        </w:rPr>
        <w:t>1</w:t>
      </w:r>
      <w:r>
        <w:rPr>
          <w:rFonts w:hint="eastAsia" w:ascii="仿宋" w:hAnsi="仿宋" w:eastAsia="仿宋" w:cs="仿宋"/>
          <w:color w:val="010101"/>
          <w:sz w:val="28"/>
          <w:szCs w:val="28"/>
        </w:rPr>
        <w:t>辆。</w:t>
      </w:r>
    </w:p>
    <w:p>
      <w:pPr>
        <w:autoSpaceDN w:val="0"/>
        <w:outlineLvl w:val="0"/>
        <w:rPr>
          <w:rFonts w:hint="eastAsia" w:ascii="仿宋" w:hAnsi="仿宋" w:eastAsia="仿宋" w:cs="仿宋"/>
          <w:color w:val="010101"/>
          <w:sz w:val="28"/>
          <w:szCs w:val="28"/>
        </w:rPr>
      </w:pPr>
      <w:r>
        <w:rPr>
          <w:rFonts w:hint="eastAsia" w:ascii="仿宋" w:hAnsi="仿宋" w:eastAsia="仿宋" w:cs="仿宋"/>
          <w:color w:val="010101"/>
          <w:sz w:val="28"/>
          <w:szCs w:val="28"/>
        </w:rPr>
        <w:t>　　（1）公务车运行维护费</w:t>
      </w:r>
    </w:p>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　　20</w:t>
      </w:r>
      <w:r>
        <w:rPr>
          <w:rFonts w:hint="eastAsia" w:ascii="仿宋" w:hAnsi="仿宋" w:eastAsia="仿宋" w:cs="仿宋"/>
          <w:color w:val="010101"/>
          <w:sz w:val="28"/>
          <w:szCs w:val="28"/>
          <w:lang w:val="en-US" w:eastAsia="zh-CN"/>
        </w:rPr>
        <w:t>21</w:t>
      </w:r>
      <w:r>
        <w:rPr>
          <w:rFonts w:hint="eastAsia" w:ascii="仿宋" w:hAnsi="仿宋" w:eastAsia="仿宋" w:cs="仿宋"/>
          <w:color w:val="010101"/>
          <w:sz w:val="28"/>
          <w:szCs w:val="28"/>
        </w:rPr>
        <w:t>年的公务车运行维护费为</w:t>
      </w:r>
      <w:r>
        <w:rPr>
          <w:rFonts w:hint="eastAsia" w:ascii="仿宋" w:hAnsi="仿宋" w:eastAsia="仿宋" w:cs="仿宋"/>
          <w:color w:val="010101"/>
          <w:sz w:val="28"/>
          <w:szCs w:val="28"/>
          <w:lang w:val="en-US" w:eastAsia="zh-CN"/>
        </w:rPr>
        <w:t>0.46</w:t>
      </w:r>
      <w:r>
        <w:rPr>
          <w:rFonts w:hint="eastAsia" w:ascii="仿宋" w:hAnsi="仿宋" w:eastAsia="仿宋" w:cs="仿宋"/>
          <w:color w:val="010101"/>
          <w:sz w:val="28"/>
          <w:szCs w:val="28"/>
        </w:rPr>
        <w:t>万元，较年初预算节约</w:t>
      </w:r>
      <w:r>
        <w:rPr>
          <w:rFonts w:hint="eastAsia" w:ascii="仿宋" w:hAnsi="仿宋" w:eastAsia="仿宋" w:cs="仿宋"/>
          <w:color w:val="010101"/>
          <w:sz w:val="28"/>
          <w:szCs w:val="28"/>
          <w:lang w:val="en-US" w:eastAsia="zh-CN"/>
        </w:rPr>
        <w:t>2.54</w:t>
      </w:r>
      <w:r>
        <w:rPr>
          <w:rFonts w:hint="eastAsia" w:ascii="仿宋" w:hAnsi="仿宋" w:eastAsia="仿宋" w:cs="仿宋"/>
          <w:color w:val="010101"/>
          <w:sz w:val="28"/>
          <w:szCs w:val="28"/>
        </w:rPr>
        <w:t>万元，节约</w:t>
      </w:r>
      <w:r>
        <w:rPr>
          <w:rFonts w:hint="eastAsia" w:ascii="仿宋" w:hAnsi="仿宋" w:eastAsia="仿宋" w:cs="仿宋"/>
          <w:color w:val="010101"/>
          <w:sz w:val="28"/>
          <w:szCs w:val="28"/>
          <w:lang w:val="en-US" w:eastAsia="zh-CN"/>
        </w:rPr>
        <w:t>84.7</w:t>
      </w:r>
      <w:r>
        <w:rPr>
          <w:rFonts w:hint="eastAsia" w:ascii="仿宋" w:hAnsi="仿宋" w:eastAsia="仿宋" w:cs="仿宋"/>
          <w:color w:val="010101"/>
          <w:sz w:val="28"/>
          <w:szCs w:val="28"/>
        </w:rPr>
        <w:t>%</w:t>
      </w:r>
      <w:r>
        <w:rPr>
          <w:rFonts w:hint="eastAsia" w:ascii="仿宋" w:hAnsi="仿宋" w:eastAsia="仿宋" w:cs="仿宋"/>
          <w:color w:val="010101"/>
          <w:sz w:val="28"/>
          <w:szCs w:val="28"/>
          <w:lang w:eastAsia="zh-CN"/>
        </w:rPr>
        <w:t>。</w:t>
      </w:r>
    </w:p>
    <w:p>
      <w:pPr>
        <w:autoSpaceDN w:val="0"/>
        <w:outlineLvl w:val="0"/>
        <w:rPr>
          <w:rFonts w:hint="eastAsia" w:ascii="仿宋" w:hAnsi="仿宋" w:eastAsia="仿宋" w:cs="仿宋"/>
          <w:color w:val="010101"/>
          <w:sz w:val="28"/>
          <w:szCs w:val="28"/>
        </w:rPr>
      </w:pPr>
      <w:r>
        <w:rPr>
          <w:rFonts w:hint="eastAsia" w:ascii="仿宋" w:hAnsi="仿宋" w:eastAsia="仿宋" w:cs="仿宋"/>
          <w:color w:val="010101"/>
          <w:sz w:val="28"/>
          <w:szCs w:val="28"/>
        </w:rPr>
        <w:t>　　（2）公务用车购置费</w:t>
      </w:r>
    </w:p>
    <w:p>
      <w:pPr>
        <w:autoSpaceDN w:val="0"/>
        <w:ind w:firstLine="645"/>
        <w:rPr>
          <w:rFonts w:hint="eastAsia" w:ascii="仿宋" w:hAnsi="仿宋" w:eastAsia="仿宋" w:cs="仿宋"/>
          <w:color w:val="010101"/>
          <w:sz w:val="28"/>
          <w:szCs w:val="28"/>
        </w:rPr>
      </w:pPr>
      <w:r>
        <w:rPr>
          <w:rFonts w:hint="eastAsia" w:ascii="仿宋" w:hAnsi="仿宋" w:eastAsia="仿宋" w:cs="仿宋"/>
          <w:color w:val="010101"/>
          <w:sz w:val="28"/>
          <w:szCs w:val="28"/>
        </w:rPr>
        <w:t>20</w:t>
      </w:r>
      <w:r>
        <w:rPr>
          <w:rFonts w:hint="eastAsia" w:ascii="仿宋" w:hAnsi="仿宋" w:eastAsia="仿宋" w:cs="仿宋"/>
          <w:color w:val="010101"/>
          <w:sz w:val="28"/>
          <w:szCs w:val="28"/>
          <w:lang w:val="en-US" w:eastAsia="zh-CN"/>
        </w:rPr>
        <w:t>21</w:t>
      </w:r>
      <w:r>
        <w:rPr>
          <w:rFonts w:hint="eastAsia" w:ascii="仿宋" w:hAnsi="仿宋" w:eastAsia="仿宋" w:cs="仿宋"/>
          <w:color w:val="010101"/>
          <w:sz w:val="28"/>
          <w:szCs w:val="28"/>
        </w:rPr>
        <w:t>年新增公务用车</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辆，金额</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万元，较年初预算下降</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万元，完成预算</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%；较上年增加支出</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万元。</w:t>
      </w:r>
    </w:p>
    <w:p>
      <w:pPr>
        <w:autoSpaceDN w:val="0"/>
        <w:ind w:firstLine="645"/>
        <w:rPr>
          <w:rFonts w:hint="eastAsia" w:ascii="仿宋" w:hAnsi="仿宋" w:eastAsia="仿宋" w:cs="仿宋"/>
          <w:color w:val="010101"/>
          <w:sz w:val="28"/>
          <w:szCs w:val="28"/>
        </w:rPr>
      </w:pPr>
      <w:r>
        <w:rPr>
          <w:rFonts w:hint="eastAsia" w:ascii="仿宋" w:hAnsi="仿宋" w:eastAsia="仿宋" w:cs="仿宋"/>
          <w:color w:val="010101"/>
          <w:sz w:val="28"/>
          <w:szCs w:val="28"/>
        </w:rPr>
        <w:t>（3）20</w:t>
      </w:r>
      <w:r>
        <w:rPr>
          <w:rFonts w:hint="eastAsia" w:ascii="仿宋" w:hAnsi="仿宋" w:eastAsia="仿宋" w:cs="仿宋"/>
          <w:color w:val="010101"/>
          <w:sz w:val="28"/>
          <w:szCs w:val="28"/>
          <w:lang w:val="en-US" w:eastAsia="zh-CN"/>
        </w:rPr>
        <w:t>21</w:t>
      </w:r>
      <w:r>
        <w:rPr>
          <w:rFonts w:hint="eastAsia" w:ascii="仿宋" w:hAnsi="仿宋" w:eastAsia="仿宋" w:cs="仿宋"/>
          <w:color w:val="010101"/>
          <w:sz w:val="28"/>
          <w:szCs w:val="28"/>
        </w:rPr>
        <w:t>年公务租车</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次，金额</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万元，其中到县外省内租车</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次，金额</w:t>
      </w:r>
      <w:r>
        <w:rPr>
          <w:rFonts w:hint="eastAsia" w:ascii="仿宋" w:hAnsi="仿宋" w:eastAsia="仿宋" w:cs="仿宋"/>
          <w:color w:val="010101"/>
          <w:sz w:val="28"/>
          <w:szCs w:val="28"/>
          <w:lang w:val="en-US" w:eastAsia="zh-CN"/>
        </w:rPr>
        <w:t>0</w:t>
      </w:r>
      <w:r>
        <w:rPr>
          <w:rFonts w:hint="eastAsia" w:ascii="仿宋" w:hAnsi="仿宋" w:eastAsia="仿宋" w:cs="仿宋"/>
          <w:color w:val="010101"/>
          <w:sz w:val="28"/>
          <w:szCs w:val="28"/>
        </w:rPr>
        <w:t>万元。</w:t>
      </w:r>
    </w:p>
    <w:p>
      <w:pPr>
        <w:autoSpaceDN w:val="0"/>
        <w:outlineLvl w:val="0"/>
        <w:rPr>
          <w:rFonts w:hint="eastAsia" w:ascii="仿宋" w:hAnsi="仿宋" w:eastAsia="仿宋" w:cs="仿宋"/>
          <w:color w:val="010101"/>
          <w:sz w:val="28"/>
          <w:szCs w:val="28"/>
        </w:rPr>
      </w:pPr>
      <w:r>
        <w:rPr>
          <w:rFonts w:hint="eastAsia" w:ascii="仿宋" w:hAnsi="仿宋" w:eastAsia="仿宋" w:cs="仿宋"/>
          <w:color w:val="010101"/>
          <w:sz w:val="28"/>
          <w:szCs w:val="28"/>
        </w:rPr>
        <w:t xml:space="preserve">　　三、绩效评价工作情况 </w:t>
      </w:r>
    </w:p>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　　根据《关于开展20</w:t>
      </w:r>
      <w:r>
        <w:rPr>
          <w:rFonts w:hint="eastAsia" w:ascii="仿宋" w:hAnsi="仿宋" w:eastAsia="仿宋" w:cs="仿宋"/>
          <w:color w:val="010101"/>
          <w:sz w:val="28"/>
          <w:szCs w:val="28"/>
          <w:lang w:val="en-US" w:eastAsia="zh-CN"/>
        </w:rPr>
        <w:t>21</w:t>
      </w:r>
      <w:r>
        <w:rPr>
          <w:rFonts w:hint="eastAsia" w:ascii="仿宋" w:hAnsi="仿宋" w:eastAsia="仿宋" w:cs="仿宋"/>
          <w:color w:val="010101"/>
          <w:sz w:val="28"/>
          <w:szCs w:val="28"/>
        </w:rPr>
        <w:t>年度各预算单位部门整体支出绩效自评价工作的通知》（绥财绩〔20</w:t>
      </w:r>
      <w:r>
        <w:rPr>
          <w:rFonts w:hint="eastAsia" w:ascii="仿宋" w:hAnsi="仿宋" w:eastAsia="仿宋" w:cs="仿宋"/>
          <w:color w:val="010101"/>
          <w:sz w:val="28"/>
          <w:szCs w:val="28"/>
          <w:lang w:val="en-US" w:eastAsia="zh-CN"/>
        </w:rPr>
        <w:t>22</w:t>
      </w:r>
      <w:r>
        <w:rPr>
          <w:rFonts w:hint="eastAsia" w:ascii="仿宋" w:hAnsi="仿宋" w:eastAsia="仿宋" w:cs="仿宋"/>
          <w:color w:val="010101"/>
          <w:sz w:val="28"/>
          <w:szCs w:val="28"/>
        </w:rPr>
        <w:t>〕</w:t>
      </w:r>
      <w:r>
        <w:rPr>
          <w:rFonts w:hint="eastAsia" w:ascii="仿宋" w:hAnsi="仿宋" w:eastAsia="仿宋" w:cs="仿宋"/>
          <w:color w:val="010101"/>
          <w:sz w:val="28"/>
          <w:szCs w:val="28"/>
          <w:lang w:val="en-US" w:eastAsia="zh-CN"/>
        </w:rPr>
        <w:t>6</w:t>
      </w:r>
      <w:r>
        <w:rPr>
          <w:rFonts w:hint="eastAsia" w:ascii="仿宋" w:hAnsi="仿宋" w:eastAsia="仿宋" w:cs="仿宋"/>
          <w:color w:val="010101"/>
          <w:sz w:val="28"/>
          <w:szCs w:val="28"/>
        </w:rPr>
        <w:t>号）文件，我单位成立了绩效评价工作领导小组，制定了《20</w:t>
      </w:r>
      <w:r>
        <w:rPr>
          <w:rFonts w:hint="eastAsia" w:ascii="仿宋" w:hAnsi="仿宋" w:eastAsia="仿宋" w:cs="仿宋"/>
          <w:color w:val="010101"/>
          <w:sz w:val="28"/>
          <w:szCs w:val="28"/>
          <w:lang w:val="en-US" w:eastAsia="zh-CN"/>
        </w:rPr>
        <w:t>21</w:t>
      </w:r>
      <w:r>
        <w:rPr>
          <w:rFonts w:hint="eastAsia" w:ascii="仿宋" w:hAnsi="仿宋" w:eastAsia="仿宋" w:cs="仿宋"/>
          <w:color w:val="010101"/>
          <w:sz w:val="28"/>
          <w:szCs w:val="28"/>
        </w:rPr>
        <w:t>年度财政资金绩效自评方案》，并依据方案组织开展绩效评价工作。评价小组采取座谈等方式听取情况，检查基本支出、项目支出有关账目，收集整理支出相关资料，对绩效自评材料进行分析，形成评价结论。</w:t>
      </w:r>
    </w:p>
    <w:p>
      <w:pPr>
        <w:autoSpaceDN w:val="0"/>
        <w:outlineLvl w:val="0"/>
        <w:rPr>
          <w:rFonts w:hint="eastAsia" w:ascii="仿宋" w:hAnsi="仿宋" w:eastAsia="仿宋" w:cs="仿宋"/>
          <w:color w:val="010101"/>
          <w:sz w:val="28"/>
          <w:szCs w:val="28"/>
        </w:rPr>
      </w:pPr>
      <w:r>
        <w:rPr>
          <w:rFonts w:hint="eastAsia" w:ascii="仿宋" w:hAnsi="仿宋" w:eastAsia="仿宋" w:cs="仿宋"/>
          <w:color w:val="010101"/>
          <w:sz w:val="28"/>
          <w:szCs w:val="28"/>
        </w:rPr>
        <w:t xml:space="preserve">　　四、部门整体支出绩效情况 </w:t>
      </w:r>
    </w:p>
    <w:p>
      <w:pPr>
        <w:autoSpaceDN w:val="0"/>
        <w:rPr>
          <w:rFonts w:hint="eastAsia" w:ascii="仿宋" w:hAnsi="仿宋" w:eastAsia="仿宋" w:cs="仿宋"/>
          <w:color w:val="010101"/>
          <w:sz w:val="28"/>
          <w:szCs w:val="28"/>
        </w:rPr>
      </w:pPr>
      <w:r>
        <w:rPr>
          <w:rFonts w:hint="eastAsia" w:ascii="仿宋" w:hAnsi="仿宋" w:eastAsia="仿宋" w:cs="仿宋"/>
          <w:color w:val="010101"/>
          <w:sz w:val="28"/>
          <w:szCs w:val="28"/>
        </w:rPr>
        <w:t>　　20</w:t>
      </w:r>
      <w:r>
        <w:rPr>
          <w:rFonts w:hint="eastAsia" w:ascii="仿宋" w:hAnsi="仿宋" w:eastAsia="仿宋" w:cs="仿宋"/>
          <w:color w:val="010101"/>
          <w:sz w:val="28"/>
          <w:szCs w:val="28"/>
          <w:lang w:val="en-US" w:eastAsia="zh-CN"/>
        </w:rPr>
        <w:t>21</w:t>
      </w:r>
      <w:r>
        <w:rPr>
          <w:rFonts w:hint="eastAsia" w:ascii="仿宋" w:hAnsi="仿宋" w:eastAsia="仿宋" w:cs="仿宋"/>
          <w:color w:val="010101"/>
          <w:sz w:val="28"/>
          <w:szCs w:val="28"/>
        </w:rPr>
        <w:t>年，我单位在县委、县政府的领导下，坚持依法行政、执法为民，稳中求进，改革创新，积极作为，突出抓改革强监管促发展，各方面工作稳步推进，根据我单位制定的《部门整体支出绩效评价自评分值表》评分，得分</w:t>
      </w:r>
      <w:r>
        <w:rPr>
          <w:rFonts w:hint="eastAsia" w:ascii="仿宋" w:hAnsi="仿宋" w:eastAsia="仿宋" w:cs="仿宋"/>
          <w:color w:val="010101"/>
          <w:sz w:val="28"/>
          <w:szCs w:val="28"/>
          <w:lang w:val="en-US" w:eastAsia="zh-CN"/>
        </w:rPr>
        <w:t>88</w:t>
      </w:r>
      <w:r>
        <w:rPr>
          <w:rFonts w:hint="eastAsia" w:ascii="仿宋" w:hAnsi="仿宋" w:eastAsia="仿宋" w:cs="仿宋"/>
          <w:color w:val="010101"/>
          <w:sz w:val="28"/>
          <w:szCs w:val="28"/>
        </w:rPr>
        <w:t>分，财政支出绩效为“良”。主要绩效如下：</w:t>
      </w:r>
    </w:p>
    <w:p>
      <w:pPr>
        <w:widowControl/>
        <w:tabs>
          <w:tab w:val="left" w:pos="720"/>
        </w:tabs>
        <w:ind w:right="-153" w:rightChars="-73" w:firstLine="560" w:firstLineChars="200"/>
        <w:jc w:val="left"/>
        <w:textAlignment w:val="bottom"/>
        <w:rPr>
          <w:rFonts w:hint="eastAsia" w:ascii="仿宋" w:hAnsi="仿宋" w:eastAsia="仿宋" w:cs="仿宋"/>
          <w:b w:val="0"/>
          <w:bCs w:val="0"/>
          <w:kern w:val="0"/>
          <w:sz w:val="28"/>
          <w:szCs w:val="28"/>
        </w:rPr>
      </w:pPr>
      <w:r>
        <w:rPr>
          <w:rFonts w:hint="eastAsia" w:ascii="仿宋" w:hAnsi="仿宋" w:eastAsia="仿宋" w:cs="仿宋"/>
          <w:b w:val="0"/>
          <w:bCs w:val="0"/>
          <w:color w:val="010101"/>
          <w:sz w:val="28"/>
          <w:szCs w:val="28"/>
        </w:rPr>
        <w:t>（一）成绩一</w:t>
      </w:r>
      <w:r>
        <w:rPr>
          <w:rFonts w:hint="eastAsia" w:ascii="仿宋" w:hAnsi="仿宋" w:eastAsia="仿宋" w:cs="仿宋"/>
          <w:b w:val="0"/>
          <w:bCs w:val="0"/>
          <w:color w:val="010101"/>
          <w:sz w:val="28"/>
          <w:szCs w:val="28"/>
          <w:lang w:eastAsia="zh-CN"/>
        </w:rPr>
        <w:t>、</w:t>
      </w:r>
      <w:r>
        <w:rPr>
          <w:rFonts w:hint="eastAsia" w:ascii="仿宋" w:hAnsi="仿宋" w:eastAsia="仿宋" w:cs="仿宋"/>
          <w:b w:val="0"/>
          <w:bCs w:val="0"/>
          <w:sz w:val="28"/>
          <w:szCs w:val="28"/>
        </w:rPr>
        <w:t>婚前医学检查：</w:t>
      </w:r>
      <w:r>
        <w:rPr>
          <w:rFonts w:hint="eastAsia" w:ascii="仿宋" w:hAnsi="仿宋" w:eastAsia="仿宋" w:cs="仿宋"/>
          <w:b w:val="0"/>
          <w:bCs w:val="0"/>
          <w:kern w:val="0"/>
          <w:sz w:val="28"/>
          <w:szCs w:val="28"/>
        </w:rPr>
        <w:t>我县免费婚前医学检查应检人数是：</w:t>
      </w:r>
      <w:r>
        <w:rPr>
          <w:rFonts w:hint="eastAsia" w:ascii="仿宋" w:hAnsi="仿宋" w:eastAsia="仿宋" w:cs="仿宋"/>
          <w:b w:val="0"/>
          <w:bCs w:val="0"/>
          <w:kern w:val="0"/>
          <w:sz w:val="28"/>
          <w:szCs w:val="28"/>
          <w:lang w:val="en-US" w:eastAsia="zh-CN"/>
        </w:rPr>
        <w:t>111</w:t>
      </w:r>
      <w:r>
        <w:rPr>
          <w:rFonts w:hint="eastAsia" w:ascii="仿宋" w:hAnsi="仿宋" w:eastAsia="仿宋" w:cs="仿宋"/>
          <w:b w:val="0"/>
          <w:bCs w:val="0"/>
          <w:kern w:val="0"/>
          <w:sz w:val="28"/>
          <w:szCs w:val="28"/>
        </w:rPr>
        <w:t>对，实际检查</w:t>
      </w:r>
      <w:r>
        <w:rPr>
          <w:rFonts w:hint="eastAsia" w:ascii="仿宋" w:hAnsi="仿宋" w:eastAsia="仿宋" w:cs="仿宋"/>
          <w:b w:val="0"/>
          <w:bCs w:val="0"/>
          <w:kern w:val="0"/>
          <w:sz w:val="28"/>
          <w:szCs w:val="28"/>
          <w:lang w:val="en-US" w:eastAsia="zh-CN"/>
        </w:rPr>
        <w:t>111</w:t>
      </w:r>
      <w:r>
        <w:rPr>
          <w:rFonts w:hint="eastAsia" w:ascii="仿宋" w:hAnsi="仿宋" w:eastAsia="仿宋" w:cs="仿宋"/>
          <w:b w:val="0"/>
          <w:bCs w:val="0"/>
          <w:kern w:val="0"/>
          <w:sz w:val="28"/>
          <w:szCs w:val="28"/>
        </w:rPr>
        <w:t>对，检查率为</w:t>
      </w:r>
      <w:r>
        <w:rPr>
          <w:rFonts w:hint="eastAsia" w:ascii="仿宋" w:hAnsi="仿宋" w:eastAsia="仿宋" w:cs="仿宋"/>
          <w:b w:val="0"/>
          <w:bCs w:val="0"/>
          <w:kern w:val="0"/>
          <w:sz w:val="28"/>
          <w:szCs w:val="28"/>
          <w:lang w:val="en-US" w:eastAsia="zh-CN"/>
        </w:rPr>
        <w:t>100</w:t>
      </w:r>
      <w:r>
        <w:rPr>
          <w:rFonts w:hint="eastAsia" w:ascii="仿宋" w:hAnsi="仿宋" w:eastAsia="仿宋" w:cs="仿宋"/>
          <w:b w:val="0"/>
          <w:bCs w:val="0"/>
          <w:kern w:val="0"/>
          <w:sz w:val="28"/>
          <w:szCs w:val="28"/>
        </w:rPr>
        <w:t>%，对检查出有疾病</w:t>
      </w:r>
      <w:r>
        <w:rPr>
          <w:rFonts w:hint="eastAsia" w:ascii="仿宋" w:hAnsi="仿宋" w:eastAsia="仿宋" w:cs="仿宋"/>
          <w:b w:val="0"/>
          <w:bCs w:val="0"/>
          <w:kern w:val="0"/>
          <w:sz w:val="28"/>
          <w:szCs w:val="28"/>
          <w:lang w:eastAsia="zh-CN"/>
        </w:rPr>
        <w:t>和疑似病例</w:t>
      </w:r>
      <w:r>
        <w:rPr>
          <w:rFonts w:hint="eastAsia" w:ascii="仿宋" w:hAnsi="仿宋" w:eastAsia="仿宋" w:cs="仿宋"/>
          <w:b w:val="0"/>
          <w:bCs w:val="0"/>
          <w:kern w:val="0"/>
          <w:sz w:val="28"/>
          <w:szCs w:val="28"/>
        </w:rPr>
        <w:t>都做出了相应的告知并提出了医学建议。</w:t>
      </w:r>
    </w:p>
    <w:p>
      <w:pPr>
        <w:widowControl/>
        <w:tabs>
          <w:tab w:val="left" w:pos="720"/>
        </w:tabs>
        <w:ind w:right="-153" w:rightChars="-73" w:firstLine="560" w:firstLineChars="200"/>
        <w:jc w:val="left"/>
        <w:textAlignment w:val="bottom"/>
        <w:rPr>
          <w:rFonts w:hint="eastAsia" w:ascii="仿宋" w:hAnsi="仿宋" w:eastAsia="仿宋" w:cs="仿宋"/>
          <w:b w:val="0"/>
          <w:bCs w:val="0"/>
          <w:kern w:val="0"/>
          <w:sz w:val="28"/>
          <w:szCs w:val="28"/>
        </w:rPr>
      </w:pPr>
      <w:r>
        <w:rPr>
          <w:rFonts w:hint="eastAsia" w:ascii="仿宋" w:hAnsi="仿宋" w:eastAsia="仿宋" w:cs="仿宋"/>
          <w:b w:val="0"/>
          <w:bCs w:val="0"/>
          <w:color w:val="010101"/>
          <w:sz w:val="28"/>
          <w:szCs w:val="28"/>
        </w:rPr>
        <w:t>（二）成绩二</w:t>
      </w:r>
      <w:r>
        <w:rPr>
          <w:rFonts w:hint="eastAsia" w:ascii="仿宋" w:hAnsi="仿宋" w:eastAsia="仿宋" w:cs="仿宋"/>
          <w:b w:val="0"/>
          <w:bCs w:val="0"/>
          <w:color w:val="010101"/>
          <w:sz w:val="28"/>
          <w:szCs w:val="28"/>
          <w:lang w:eastAsia="zh-CN"/>
        </w:rPr>
        <w:t>、</w:t>
      </w:r>
      <w:r>
        <w:rPr>
          <w:rFonts w:hint="eastAsia" w:ascii="仿宋" w:hAnsi="仿宋" w:eastAsia="仿宋" w:cs="仿宋"/>
          <w:b w:val="0"/>
          <w:bCs w:val="0"/>
          <w:sz w:val="28"/>
          <w:szCs w:val="28"/>
        </w:rPr>
        <w:t>阻断艾滋病、乙肝、梅毒母婴传播</w:t>
      </w:r>
      <w:r>
        <w:rPr>
          <w:rFonts w:hint="eastAsia" w:ascii="仿宋" w:hAnsi="仿宋" w:eastAsia="仿宋" w:cs="仿宋"/>
          <w:b w:val="0"/>
          <w:bCs w:val="0"/>
          <w:sz w:val="28"/>
          <w:szCs w:val="28"/>
          <w:lang w:eastAsia="zh-CN"/>
        </w:rPr>
        <w:t>及降消</w:t>
      </w:r>
      <w:r>
        <w:rPr>
          <w:rFonts w:hint="eastAsia" w:ascii="仿宋" w:hAnsi="仿宋" w:eastAsia="仿宋" w:cs="仿宋"/>
          <w:b w:val="0"/>
          <w:bCs w:val="0"/>
          <w:sz w:val="28"/>
          <w:szCs w:val="28"/>
        </w:rPr>
        <w:t>项目：</w:t>
      </w:r>
      <w:r>
        <w:rPr>
          <w:rFonts w:hint="eastAsia" w:ascii="仿宋" w:hAnsi="仿宋" w:eastAsia="仿宋" w:cs="仿宋"/>
          <w:b w:val="0"/>
          <w:bCs w:val="0"/>
          <w:kern w:val="0"/>
          <w:sz w:val="28"/>
          <w:szCs w:val="28"/>
        </w:rPr>
        <w:t>按湖南省《预防艾滋病母婴传播工作实施方案》的相关要求，制定了以分管副县长为组长、相关部门负责人为成员的协调领导小组和技术指导小组，加强制度建设，制定了项目工作实施方案，建立了“逢孕必检”的工作机制。并按“实施方案”要求因地制宜的紧紧围绕婚前保健人群、孕妇及产妇等目标人群，开展了如下工作：</w:t>
      </w:r>
    </w:p>
    <w:p>
      <w:pPr>
        <w:widowControl/>
        <w:tabs>
          <w:tab w:val="left" w:pos="720"/>
        </w:tabs>
        <w:ind w:right="-153" w:rightChars="-73" w:firstLine="560" w:firstLineChars="200"/>
        <w:jc w:val="left"/>
        <w:textAlignment w:val="bottom"/>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1、健康教育工作。利用门诊宣传架、保健门诊大力宣传“预防艾滋病母婴传播”知识。发放各种宣传处方资料，通过县、乡保健服务单位发放到孕产妇手中，向孕产妇传递艾滋病母婴传播知识和信息。</w:t>
      </w:r>
    </w:p>
    <w:p>
      <w:pPr>
        <w:widowControl/>
        <w:tabs>
          <w:tab w:val="left" w:pos="720"/>
        </w:tabs>
        <w:ind w:left="479" w:leftChars="228" w:firstLine="210" w:firstLineChars="75"/>
        <w:jc w:val="left"/>
        <w:textAlignment w:val="bottom"/>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2、提供自愿咨询与自愿检测服务。</w:t>
      </w:r>
    </w:p>
    <w:p>
      <w:pPr>
        <w:widowControl/>
        <w:jc w:val="left"/>
        <w:textAlignment w:val="bottom"/>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 xml:space="preserve">     </w:t>
      </w:r>
      <w:r>
        <w:rPr>
          <w:rFonts w:hint="eastAsia" w:ascii="仿宋" w:hAnsi="仿宋" w:eastAsia="仿宋" w:cs="仿宋"/>
          <w:b w:val="0"/>
          <w:bCs w:val="0"/>
          <w:kern w:val="0"/>
          <w:sz w:val="28"/>
          <w:szCs w:val="28"/>
          <w:lang w:val="en-US" w:eastAsia="zh-CN"/>
        </w:rPr>
        <w:t>2021</w:t>
      </w:r>
      <w:r>
        <w:rPr>
          <w:rFonts w:hint="eastAsia" w:ascii="仿宋" w:hAnsi="仿宋" w:eastAsia="仿宋" w:cs="仿宋"/>
          <w:b w:val="0"/>
          <w:bCs w:val="0"/>
          <w:kern w:val="0"/>
          <w:sz w:val="28"/>
          <w:szCs w:val="28"/>
        </w:rPr>
        <w:t>年</w:t>
      </w:r>
      <w:r>
        <w:rPr>
          <w:rFonts w:hint="eastAsia" w:ascii="仿宋" w:hAnsi="仿宋" w:eastAsia="仿宋" w:cs="仿宋"/>
          <w:b w:val="0"/>
          <w:bCs w:val="0"/>
          <w:kern w:val="0"/>
          <w:sz w:val="28"/>
          <w:szCs w:val="28"/>
          <w:lang w:eastAsia="zh-CN"/>
        </w:rPr>
        <w:t>产妇数</w:t>
      </w:r>
      <w:r>
        <w:rPr>
          <w:rFonts w:hint="eastAsia" w:ascii="仿宋" w:hAnsi="仿宋" w:eastAsia="仿宋" w:cs="仿宋"/>
          <w:b w:val="0"/>
          <w:bCs w:val="0"/>
          <w:kern w:val="0"/>
          <w:sz w:val="28"/>
          <w:szCs w:val="28"/>
          <w:lang w:val="en-US" w:eastAsia="zh-CN"/>
        </w:rPr>
        <w:t>1786人，</w:t>
      </w:r>
      <w:r>
        <w:rPr>
          <w:rFonts w:hint="eastAsia" w:ascii="仿宋" w:hAnsi="仿宋" w:eastAsia="仿宋" w:cs="仿宋"/>
          <w:b w:val="0"/>
          <w:bCs w:val="0"/>
          <w:kern w:val="0"/>
          <w:sz w:val="28"/>
          <w:szCs w:val="28"/>
        </w:rPr>
        <w:t>HIV免费检测人数</w:t>
      </w:r>
      <w:r>
        <w:rPr>
          <w:rFonts w:hint="eastAsia" w:ascii="仿宋" w:hAnsi="仿宋" w:eastAsia="仿宋" w:cs="仿宋"/>
          <w:b w:val="0"/>
          <w:bCs w:val="0"/>
          <w:kern w:val="0"/>
          <w:sz w:val="28"/>
          <w:szCs w:val="28"/>
          <w:lang w:val="en-US" w:eastAsia="zh-CN"/>
        </w:rPr>
        <w:t>1786 人</w:t>
      </w:r>
      <w:r>
        <w:rPr>
          <w:rFonts w:hint="eastAsia" w:ascii="仿宋" w:hAnsi="仿宋" w:eastAsia="仿宋" w:cs="仿宋"/>
          <w:b w:val="0"/>
          <w:bCs w:val="0"/>
          <w:kern w:val="0"/>
          <w:sz w:val="28"/>
          <w:szCs w:val="28"/>
        </w:rPr>
        <w:t>，HIV抗体孕期检测</w:t>
      </w:r>
      <w:r>
        <w:rPr>
          <w:rFonts w:hint="eastAsia" w:ascii="仿宋" w:hAnsi="仿宋" w:eastAsia="仿宋" w:cs="仿宋"/>
          <w:b w:val="0"/>
          <w:bCs w:val="0"/>
          <w:kern w:val="0"/>
          <w:sz w:val="28"/>
          <w:szCs w:val="28"/>
          <w:lang w:val="en-US" w:eastAsia="zh-CN"/>
        </w:rPr>
        <w:t>1784</w:t>
      </w:r>
      <w:r>
        <w:rPr>
          <w:rFonts w:hint="eastAsia" w:ascii="仿宋" w:hAnsi="仿宋" w:eastAsia="仿宋" w:cs="仿宋"/>
          <w:b w:val="0"/>
          <w:bCs w:val="0"/>
          <w:kern w:val="0"/>
          <w:sz w:val="28"/>
          <w:szCs w:val="28"/>
        </w:rPr>
        <w:t>人；梅毒孕期检测</w:t>
      </w:r>
      <w:r>
        <w:rPr>
          <w:rFonts w:hint="eastAsia" w:ascii="仿宋" w:hAnsi="仿宋" w:eastAsia="仿宋" w:cs="仿宋"/>
          <w:b w:val="0"/>
          <w:bCs w:val="0"/>
          <w:kern w:val="0"/>
          <w:sz w:val="28"/>
          <w:szCs w:val="28"/>
          <w:lang w:val="en-US" w:eastAsia="zh-CN"/>
        </w:rPr>
        <w:t>1784</w:t>
      </w:r>
      <w:r>
        <w:rPr>
          <w:rFonts w:hint="eastAsia" w:ascii="仿宋" w:hAnsi="仿宋" w:eastAsia="仿宋" w:cs="仿宋"/>
          <w:b w:val="0"/>
          <w:bCs w:val="0"/>
          <w:kern w:val="0"/>
          <w:sz w:val="28"/>
          <w:szCs w:val="28"/>
        </w:rPr>
        <w:t>人；乙肝孕期检测</w:t>
      </w:r>
      <w:r>
        <w:rPr>
          <w:rFonts w:hint="eastAsia" w:ascii="仿宋" w:hAnsi="仿宋" w:eastAsia="仿宋" w:cs="仿宋"/>
          <w:b w:val="0"/>
          <w:bCs w:val="0"/>
          <w:kern w:val="0"/>
          <w:sz w:val="28"/>
          <w:szCs w:val="28"/>
          <w:lang w:val="en-US" w:eastAsia="zh-CN"/>
        </w:rPr>
        <w:t>1784</w:t>
      </w:r>
      <w:r>
        <w:rPr>
          <w:rFonts w:hint="eastAsia" w:ascii="仿宋" w:hAnsi="仿宋" w:eastAsia="仿宋" w:cs="仿宋"/>
          <w:b w:val="0"/>
          <w:bCs w:val="0"/>
          <w:kern w:val="0"/>
          <w:sz w:val="28"/>
          <w:szCs w:val="28"/>
        </w:rPr>
        <w:t>人；艾、乙、梅孕期检测率均是：</w:t>
      </w:r>
      <w:r>
        <w:rPr>
          <w:rFonts w:hint="eastAsia" w:ascii="仿宋" w:hAnsi="仿宋" w:eastAsia="仿宋" w:cs="仿宋"/>
          <w:b w:val="0"/>
          <w:bCs w:val="0"/>
          <w:kern w:val="0"/>
          <w:sz w:val="28"/>
          <w:szCs w:val="28"/>
          <w:lang w:val="en-US" w:eastAsia="zh-CN"/>
        </w:rPr>
        <w:t>99.89</w:t>
      </w:r>
      <w:r>
        <w:rPr>
          <w:rFonts w:hint="eastAsia" w:ascii="仿宋" w:hAnsi="仿宋" w:eastAsia="仿宋" w:cs="仿宋"/>
          <w:b w:val="0"/>
          <w:bCs w:val="0"/>
          <w:kern w:val="0"/>
          <w:sz w:val="28"/>
          <w:szCs w:val="28"/>
        </w:rPr>
        <w:t>%。梅毒检测阳性</w:t>
      </w:r>
      <w:r>
        <w:rPr>
          <w:rFonts w:hint="eastAsia" w:ascii="仿宋" w:hAnsi="仿宋" w:eastAsia="仿宋" w:cs="仿宋"/>
          <w:b w:val="0"/>
          <w:bCs w:val="0"/>
          <w:kern w:val="0"/>
          <w:sz w:val="28"/>
          <w:szCs w:val="28"/>
          <w:lang w:eastAsia="zh-CN"/>
        </w:rPr>
        <w:t>孕妇</w:t>
      </w:r>
      <w:r>
        <w:rPr>
          <w:rFonts w:hint="eastAsia" w:ascii="仿宋" w:hAnsi="仿宋" w:eastAsia="仿宋" w:cs="仿宋"/>
          <w:b w:val="0"/>
          <w:bCs w:val="0"/>
          <w:kern w:val="0"/>
          <w:sz w:val="28"/>
          <w:szCs w:val="28"/>
        </w:rPr>
        <w:t>有</w:t>
      </w:r>
      <w:r>
        <w:rPr>
          <w:rFonts w:hint="eastAsia" w:ascii="仿宋" w:hAnsi="仿宋" w:eastAsia="仿宋" w:cs="仿宋"/>
          <w:b w:val="0"/>
          <w:bCs w:val="0"/>
          <w:kern w:val="0"/>
          <w:sz w:val="28"/>
          <w:szCs w:val="28"/>
          <w:lang w:val="en-US" w:eastAsia="zh-CN"/>
        </w:rPr>
        <w:t>4</w:t>
      </w:r>
      <w:r>
        <w:rPr>
          <w:rFonts w:hint="eastAsia" w:ascii="仿宋" w:hAnsi="仿宋" w:eastAsia="仿宋" w:cs="仿宋"/>
          <w:b w:val="0"/>
          <w:bCs w:val="0"/>
          <w:kern w:val="0"/>
          <w:sz w:val="28"/>
          <w:szCs w:val="28"/>
        </w:rPr>
        <w:t>例，发现后都进行了规范用药，</w:t>
      </w:r>
      <w:r>
        <w:rPr>
          <w:rFonts w:hint="eastAsia" w:ascii="仿宋" w:hAnsi="仿宋" w:eastAsia="仿宋" w:cs="仿宋"/>
          <w:b w:val="0"/>
          <w:bCs w:val="0"/>
          <w:kern w:val="0"/>
          <w:sz w:val="28"/>
          <w:szCs w:val="28"/>
          <w:lang w:eastAsia="zh-CN"/>
        </w:rPr>
        <w:t>并</w:t>
      </w:r>
      <w:r>
        <w:rPr>
          <w:rFonts w:hint="eastAsia" w:ascii="仿宋" w:hAnsi="仿宋" w:eastAsia="仿宋" w:cs="仿宋"/>
          <w:b w:val="0"/>
          <w:bCs w:val="0"/>
          <w:kern w:val="0"/>
          <w:sz w:val="28"/>
          <w:szCs w:val="28"/>
        </w:rPr>
        <w:t>分别进行了追踪和管理。</w:t>
      </w:r>
    </w:p>
    <w:p>
      <w:pPr>
        <w:widowControl/>
        <w:jc w:val="left"/>
        <w:textAlignment w:val="bottom"/>
        <w:rPr>
          <w:rFonts w:hint="eastAsia" w:ascii="仿宋" w:hAnsi="仿宋" w:eastAsia="仿宋" w:cs="仿宋"/>
          <w:b w:val="0"/>
          <w:bCs w:val="0"/>
          <w:kern w:val="0"/>
          <w:sz w:val="28"/>
          <w:szCs w:val="28"/>
        </w:rPr>
      </w:pPr>
    </w:p>
    <w:p>
      <w:pPr>
        <w:widowControl/>
        <w:numPr>
          <w:ilvl w:val="0"/>
          <w:numId w:val="0"/>
        </w:numPr>
        <w:ind w:firstLine="560" w:firstLineChars="200"/>
        <w:jc w:val="left"/>
        <w:textAlignment w:val="bottom"/>
        <w:rPr>
          <w:rFonts w:hint="eastAsia" w:ascii="仿宋" w:hAnsi="仿宋" w:eastAsia="仿宋" w:cs="仿宋"/>
          <w:b w:val="0"/>
          <w:bCs w:val="0"/>
          <w:color w:val="000000"/>
          <w:sz w:val="28"/>
          <w:szCs w:val="28"/>
          <w:lang w:eastAsia="zh-CN"/>
        </w:rPr>
      </w:pPr>
      <w:r>
        <w:rPr>
          <w:rFonts w:hint="eastAsia" w:ascii="仿宋" w:hAnsi="仿宋" w:eastAsia="仿宋" w:cs="仿宋"/>
          <w:b w:val="0"/>
          <w:bCs w:val="0"/>
          <w:color w:val="010101"/>
          <w:sz w:val="28"/>
          <w:szCs w:val="28"/>
        </w:rPr>
        <w:t>（三）成绩三</w:t>
      </w:r>
      <w:r>
        <w:rPr>
          <w:rFonts w:hint="eastAsia" w:ascii="仿宋" w:hAnsi="仿宋" w:eastAsia="仿宋" w:cs="仿宋"/>
          <w:b w:val="0"/>
          <w:bCs w:val="0"/>
          <w:color w:val="010101"/>
          <w:sz w:val="28"/>
          <w:szCs w:val="28"/>
          <w:lang w:eastAsia="zh-CN"/>
        </w:rPr>
        <w:t>、</w:t>
      </w:r>
      <w:r>
        <w:rPr>
          <w:rFonts w:hint="eastAsia" w:ascii="仿宋" w:hAnsi="仿宋" w:eastAsia="仿宋" w:cs="仿宋"/>
          <w:b w:val="0"/>
          <w:bCs w:val="0"/>
          <w:color w:val="000000"/>
          <w:sz w:val="28"/>
          <w:szCs w:val="28"/>
          <w:lang w:eastAsia="zh-CN"/>
        </w:rPr>
        <w:t>四术</w:t>
      </w:r>
      <w:r>
        <w:rPr>
          <w:rFonts w:hint="eastAsia" w:ascii="仿宋" w:hAnsi="仿宋" w:eastAsia="仿宋" w:cs="仿宋"/>
          <w:b w:val="0"/>
          <w:bCs w:val="0"/>
          <w:color w:val="000000"/>
          <w:sz w:val="28"/>
          <w:szCs w:val="28"/>
        </w:rPr>
        <w:t>工作持续加强</w:t>
      </w:r>
      <w:r>
        <w:rPr>
          <w:rFonts w:hint="eastAsia" w:ascii="仿宋" w:hAnsi="仿宋" w:eastAsia="仿宋" w:cs="仿宋"/>
          <w:b w:val="0"/>
          <w:bCs w:val="0"/>
          <w:sz w:val="28"/>
          <w:szCs w:val="28"/>
          <w:lang w:eastAsia="zh-CN"/>
        </w:rPr>
        <w:t>：</w:t>
      </w:r>
      <w:r>
        <w:rPr>
          <w:rFonts w:hint="eastAsia" w:ascii="仿宋" w:hAnsi="仿宋" w:eastAsia="仿宋" w:cs="仿宋"/>
          <w:b w:val="0"/>
          <w:bCs w:val="0"/>
          <w:color w:val="000000"/>
          <w:sz w:val="28"/>
          <w:szCs w:val="28"/>
        </w:rPr>
        <w:t xml:space="preserve">  1、孕前优生健康检查项目超额完成。我中心采取宣传和检查并重的思路，为孕前优生健康检查工作营造了良好的氛围，确保了项目的有序开展。通过出动宣传车、悬挂横幅、在</w:t>
      </w:r>
      <w:r>
        <w:rPr>
          <w:rFonts w:hint="eastAsia" w:ascii="仿宋" w:hAnsi="仿宋" w:eastAsia="仿宋" w:cs="仿宋"/>
          <w:b w:val="0"/>
          <w:bCs w:val="0"/>
          <w:color w:val="000000"/>
          <w:sz w:val="28"/>
          <w:szCs w:val="28"/>
          <w:lang w:val="en-US" w:eastAsia="zh-CN"/>
        </w:rPr>
        <w:t>17</w:t>
      </w:r>
      <w:r>
        <w:rPr>
          <w:rFonts w:hint="eastAsia" w:ascii="仿宋" w:hAnsi="仿宋" w:eastAsia="仿宋" w:cs="仿宋"/>
          <w:b w:val="0"/>
          <w:bCs w:val="0"/>
          <w:color w:val="000000"/>
          <w:sz w:val="28"/>
          <w:szCs w:val="28"/>
        </w:rPr>
        <w:t>个行政村张贴公告等多种形式，广泛宣传出生缺陷干预的目的意义，引导群众积极参与出生缺陷预防，努力形成全社会关心支持“孕育健康生命，远离出生缺陷”的良好氛围。全年先后举办培训班1期，培训婚育咨询、婚前检查、孕前筛查诊断等专业技术人员，打造了一支能够承担出生缺陷预防工作的高素质队伍。</w:t>
      </w:r>
      <w:r>
        <w:rPr>
          <w:rFonts w:hint="eastAsia" w:ascii="仿宋" w:hAnsi="仿宋" w:eastAsia="仿宋" w:cs="仿宋"/>
          <w:b w:val="0"/>
          <w:bCs w:val="0"/>
          <w:color w:val="000000"/>
          <w:sz w:val="28"/>
          <w:szCs w:val="28"/>
          <w:lang w:val="en-US" w:eastAsia="zh-CN"/>
        </w:rPr>
        <w:t>2021</w:t>
      </w:r>
      <w:r>
        <w:rPr>
          <w:rFonts w:hint="eastAsia" w:ascii="仿宋" w:hAnsi="仿宋" w:eastAsia="仿宋" w:cs="仿宋"/>
          <w:b w:val="0"/>
          <w:bCs w:val="0"/>
          <w:color w:val="000000"/>
          <w:sz w:val="28"/>
          <w:szCs w:val="28"/>
        </w:rPr>
        <w:t>年上级业务部门为我县下达</w:t>
      </w:r>
      <w:r>
        <w:rPr>
          <w:rFonts w:hint="eastAsia" w:ascii="仿宋" w:hAnsi="仿宋" w:eastAsia="仿宋" w:cs="仿宋"/>
          <w:b w:val="0"/>
          <w:bCs w:val="0"/>
          <w:color w:val="000000"/>
          <w:sz w:val="28"/>
          <w:szCs w:val="28"/>
          <w:lang w:eastAsia="zh-CN"/>
        </w:rPr>
        <w:t>孕前优生检查</w:t>
      </w:r>
      <w:r>
        <w:rPr>
          <w:rFonts w:hint="eastAsia" w:ascii="仿宋" w:hAnsi="仿宋" w:eastAsia="仿宋" w:cs="仿宋"/>
          <w:b w:val="0"/>
          <w:bCs w:val="0"/>
          <w:color w:val="000000"/>
          <w:sz w:val="28"/>
          <w:szCs w:val="28"/>
        </w:rPr>
        <w:t>任务数</w:t>
      </w:r>
      <w:r>
        <w:rPr>
          <w:rFonts w:hint="eastAsia" w:ascii="仿宋" w:hAnsi="仿宋" w:eastAsia="仿宋" w:cs="仿宋"/>
          <w:b w:val="0"/>
          <w:bCs w:val="0"/>
          <w:color w:val="000000"/>
          <w:sz w:val="28"/>
          <w:szCs w:val="28"/>
          <w:lang w:val="en-US" w:eastAsia="zh-CN"/>
        </w:rPr>
        <w:t>1600</w:t>
      </w:r>
      <w:r>
        <w:rPr>
          <w:rFonts w:hint="eastAsia" w:ascii="仿宋" w:hAnsi="仿宋" w:eastAsia="仿宋" w:cs="仿宋"/>
          <w:b w:val="0"/>
          <w:bCs w:val="0"/>
          <w:color w:val="000000"/>
          <w:sz w:val="28"/>
          <w:szCs w:val="28"/>
        </w:rPr>
        <w:t>对，到目前止，完成</w:t>
      </w:r>
      <w:r>
        <w:rPr>
          <w:rFonts w:hint="eastAsia" w:ascii="仿宋" w:hAnsi="仿宋" w:eastAsia="仿宋" w:cs="仿宋"/>
          <w:b w:val="0"/>
          <w:bCs w:val="0"/>
          <w:color w:val="000000"/>
          <w:sz w:val="28"/>
          <w:szCs w:val="28"/>
          <w:lang w:val="en-US" w:eastAsia="zh-CN"/>
        </w:rPr>
        <w:t>1600</w:t>
      </w:r>
      <w:r>
        <w:rPr>
          <w:rFonts w:hint="eastAsia" w:ascii="仿宋" w:hAnsi="仿宋" w:eastAsia="仿宋" w:cs="仿宋"/>
          <w:b w:val="0"/>
          <w:bCs w:val="0"/>
          <w:color w:val="000000"/>
          <w:sz w:val="28"/>
          <w:szCs w:val="28"/>
        </w:rPr>
        <w:t>对，</w:t>
      </w:r>
      <w:r>
        <w:rPr>
          <w:rFonts w:hint="eastAsia" w:ascii="仿宋" w:hAnsi="仿宋" w:eastAsia="仿宋" w:cs="仿宋"/>
          <w:b w:val="0"/>
          <w:bCs w:val="0"/>
          <w:color w:val="000000"/>
          <w:sz w:val="28"/>
          <w:szCs w:val="28"/>
          <w:lang w:eastAsia="zh-CN"/>
        </w:rPr>
        <w:t>完成率：</w:t>
      </w:r>
      <w:r>
        <w:rPr>
          <w:rFonts w:hint="eastAsia" w:ascii="仿宋" w:hAnsi="仿宋" w:eastAsia="仿宋" w:cs="仿宋"/>
          <w:b w:val="0"/>
          <w:bCs w:val="0"/>
          <w:color w:val="000000"/>
          <w:sz w:val="28"/>
          <w:szCs w:val="28"/>
          <w:lang w:val="en-US" w:eastAsia="zh-CN"/>
        </w:rPr>
        <w:t>100%，</w:t>
      </w:r>
      <w:r>
        <w:rPr>
          <w:rFonts w:hint="eastAsia" w:ascii="仿宋" w:hAnsi="仿宋" w:eastAsia="仿宋" w:cs="仿宋"/>
          <w:b w:val="0"/>
          <w:bCs w:val="0"/>
          <w:color w:val="000000"/>
          <w:sz w:val="28"/>
          <w:szCs w:val="28"/>
        </w:rPr>
        <w:t>并对</w:t>
      </w:r>
      <w:r>
        <w:rPr>
          <w:rFonts w:hint="eastAsia" w:ascii="仿宋" w:hAnsi="仿宋" w:eastAsia="仿宋" w:cs="仿宋"/>
          <w:b w:val="0"/>
          <w:bCs w:val="0"/>
          <w:color w:val="000000"/>
          <w:sz w:val="28"/>
          <w:szCs w:val="28"/>
          <w:lang w:val="en-US" w:eastAsia="zh-CN"/>
        </w:rPr>
        <w:t>1600</w:t>
      </w:r>
      <w:r>
        <w:rPr>
          <w:rFonts w:hint="eastAsia" w:ascii="仿宋" w:hAnsi="仿宋" w:eastAsia="仿宋" w:cs="仿宋"/>
          <w:b w:val="0"/>
          <w:bCs w:val="0"/>
          <w:color w:val="000000"/>
          <w:sz w:val="28"/>
          <w:szCs w:val="28"/>
        </w:rPr>
        <w:t>对孕前夫妇进行了19项检查任务，完成率达</w:t>
      </w:r>
      <w:r>
        <w:rPr>
          <w:rFonts w:hint="eastAsia" w:ascii="仿宋" w:hAnsi="仿宋" w:eastAsia="仿宋" w:cs="仿宋"/>
          <w:b w:val="0"/>
          <w:bCs w:val="0"/>
          <w:color w:val="000000"/>
          <w:sz w:val="28"/>
          <w:szCs w:val="28"/>
          <w:lang w:val="en-US" w:eastAsia="zh-CN"/>
        </w:rPr>
        <w:t>100</w:t>
      </w:r>
      <w:r>
        <w:rPr>
          <w:rFonts w:hint="eastAsia" w:ascii="仿宋" w:hAnsi="仿宋" w:eastAsia="仿宋" w:cs="仿宋"/>
          <w:b w:val="0"/>
          <w:bCs w:val="0"/>
          <w:color w:val="000000"/>
          <w:sz w:val="28"/>
          <w:szCs w:val="28"/>
        </w:rPr>
        <w:t>%；电脑录入</w:t>
      </w:r>
      <w:r>
        <w:rPr>
          <w:rFonts w:hint="eastAsia" w:ascii="仿宋" w:hAnsi="仿宋" w:eastAsia="仿宋" w:cs="仿宋"/>
          <w:b w:val="0"/>
          <w:bCs w:val="0"/>
          <w:color w:val="000000"/>
          <w:sz w:val="28"/>
          <w:szCs w:val="28"/>
          <w:lang w:val="en-US" w:eastAsia="zh-CN"/>
        </w:rPr>
        <w:t>1600</w:t>
      </w:r>
      <w:r>
        <w:rPr>
          <w:rFonts w:hint="eastAsia" w:ascii="仿宋" w:hAnsi="仿宋" w:eastAsia="仿宋" w:cs="仿宋"/>
          <w:b w:val="0"/>
          <w:bCs w:val="0"/>
          <w:color w:val="000000"/>
          <w:sz w:val="28"/>
          <w:szCs w:val="28"/>
        </w:rPr>
        <w:t>对，电脑录入率达</w:t>
      </w:r>
      <w:r>
        <w:rPr>
          <w:rFonts w:hint="eastAsia" w:ascii="仿宋" w:hAnsi="仿宋" w:eastAsia="仿宋" w:cs="仿宋"/>
          <w:b w:val="0"/>
          <w:bCs w:val="0"/>
          <w:color w:val="000000"/>
          <w:sz w:val="28"/>
          <w:szCs w:val="28"/>
          <w:lang w:val="en-US" w:eastAsia="zh-CN"/>
        </w:rPr>
        <w:t>100</w:t>
      </w:r>
      <w:r>
        <w:rPr>
          <w:rFonts w:hint="eastAsia" w:ascii="仿宋" w:hAnsi="仿宋" w:eastAsia="仿宋" w:cs="仿宋"/>
          <w:b w:val="0"/>
          <w:bCs w:val="0"/>
          <w:color w:val="000000"/>
          <w:sz w:val="28"/>
          <w:szCs w:val="28"/>
        </w:rPr>
        <w:t>%</w:t>
      </w:r>
      <w:r>
        <w:rPr>
          <w:rFonts w:hint="eastAsia" w:ascii="仿宋" w:hAnsi="仿宋" w:eastAsia="仿宋" w:cs="仿宋"/>
          <w:b w:val="0"/>
          <w:bCs w:val="0"/>
          <w:color w:val="000000"/>
          <w:sz w:val="28"/>
          <w:szCs w:val="28"/>
          <w:lang w:eastAsia="zh-CN"/>
        </w:rPr>
        <w:t>。</w:t>
      </w:r>
    </w:p>
    <w:p>
      <w:pPr>
        <w:widowControl/>
        <w:numPr>
          <w:ilvl w:val="0"/>
          <w:numId w:val="0"/>
        </w:numPr>
        <w:ind w:firstLine="560" w:firstLineChars="200"/>
        <w:jc w:val="left"/>
        <w:textAlignment w:val="bottom"/>
        <w:rPr>
          <w:rFonts w:hint="eastAsia" w:ascii="仿宋" w:hAnsi="仿宋" w:eastAsia="仿宋" w:cs="仿宋"/>
          <w:b w:val="0"/>
          <w:bCs w:val="0"/>
          <w:color w:val="000000"/>
          <w:sz w:val="28"/>
          <w:szCs w:val="28"/>
          <w:lang w:eastAsia="zh-CN"/>
        </w:rPr>
      </w:pPr>
      <w:r>
        <w:rPr>
          <w:rFonts w:hint="eastAsia" w:ascii="仿宋" w:hAnsi="仿宋" w:eastAsia="仿宋" w:cs="仿宋"/>
          <w:b w:val="0"/>
          <w:bCs w:val="0"/>
          <w:color w:val="000000"/>
          <w:sz w:val="28"/>
          <w:szCs w:val="28"/>
          <w:lang w:val="en-US" w:eastAsia="zh-CN"/>
        </w:rPr>
        <w:t>2、</w:t>
      </w:r>
      <w:r>
        <w:rPr>
          <w:rFonts w:hint="eastAsia" w:ascii="仿宋" w:hAnsi="仿宋" w:eastAsia="仿宋" w:cs="仿宋"/>
          <w:b w:val="0"/>
          <w:bCs w:val="0"/>
          <w:color w:val="000000"/>
          <w:sz w:val="28"/>
          <w:szCs w:val="28"/>
        </w:rPr>
        <w:t>妇女“三查”工作扎实有效开展。我中心紧紧围绕稳定生育水平，提高出生人口素质，改善人口结构这个中心工作，组织工作人员深入全县各个乡（镇）对孕龄群众开展“三查一治”活动，受到了广大妇女的普遍好评。</w:t>
      </w:r>
      <w:r>
        <w:rPr>
          <w:rFonts w:hint="eastAsia" w:ascii="仿宋" w:hAnsi="仿宋" w:eastAsia="仿宋" w:cs="仿宋"/>
          <w:b w:val="0"/>
          <w:bCs w:val="0"/>
          <w:color w:val="000000"/>
          <w:sz w:val="28"/>
          <w:szCs w:val="28"/>
          <w:lang w:val="en-US" w:eastAsia="zh-CN"/>
        </w:rPr>
        <w:t>2021年</w:t>
      </w:r>
      <w:r>
        <w:rPr>
          <w:rFonts w:hint="eastAsia" w:ascii="仿宋" w:hAnsi="仿宋" w:eastAsia="仿宋" w:cs="仿宋"/>
          <w:b w:val="0"/>
          <w:bCs w:val="0"/>
          <w:color w:val="000000"/>
          <w:sz w:val="28"/>
          <w:szCs w:val="28"/>
        </w:rPr>
        <w:t>全县共免费“三查”</w:t>
      </w:r>
      <w:r>
        <w:rPr>
          <w:rFonts w:hint="eastAsia" w:ascii="仿宋" w:hAnsi="仿宋" w:eastAsia="仿宋" w:cs="仿宋"/>
          <w:b w:val="0"/>
          <w:bCs w:val="0"/>
          <w:color w:val="000000"/>
          <w:sz w:val="28"/>
          <w:szCs w:val="28"/>
          <w:lang w:val="en-US" w:eastAsia="zh-CN"/>
        </w:rPr>
        <w:t>40</w:t>
      </w:r>
      <w:r>
        <w:rPr>
          <w:rFonts w:hint="eastAsia" w:ascii="仿宋" w:hAnsi="仿宋" w:eastAsia="仿宋" w:cs="仿宋"/>
          <w:b w:val="0"/>
          <w:bCs w:val="0"/>
          <w:color w:val="000000"/>
          <w:sz w:val="28"/>
          <w:szCs w:val="28"/>
        </w:rPr>
        <w:t>人，取环</w:t>
      </w:r>
      <w:r>
        <w:rPr>
          <w:rFonts w:hint="eastAsia" w:ascii="仿宋" w:hAnsi="仿宋" w:eastAsia="仿宋" w:cs="仿宋"/>
          <w:b w:val="0"/>
          <w:bCs w:val="0"/>
          <w:color w:val="000000"/>
          <w:sz w:val="28"/>
          <w:szCs w:val="28"/>
          <w:lang w:val="en-US" w:eastAsia="zh-CN"/>
        </w:rPr>
        <w:t>21</w:t>
      </w:r>
      <w:r>
        <w:rPr>
          <w:rFonts w:hint="eastAsia" w:ascii="仿宋" w:hAnsi="仿宋" w:eastAsia="仿宋" w:cs="仿宋"/>
          <w:b w:val="0"/>
          <w:bCs w:val="0"/>
          <w:color w:val="000000"/>
          <w:sz w:val="28"/>
          <w:szCs w:val="28"/>
        </w:rPr>
        <w:t>人，放环</w:t>
      </w:r>
      <w:r>
        <w:rPr>
          <w:rFonts w:hint="eastAsia" w:ascii="仿宋" w:hAnsi="仿宋" w:eastAsia="仿宋" w:cs="仿宋"/>
          <w:b w:val="0"/>
          <w:bCs w:val="0"/>
          <w:color w:val="000000"/>
          <w:sz w:val="28"/>
          <w:szCs w:val="28"/>
          <w:lang w:val="en-US" w:eastAsia="zh-CN"/>
        </w:rPr>
        <w:t>16</w:t>
      </w:r>
      <w:r>
        <w:rPr>
          <w:rFonts w:hint="eastAsia" w:ascii="仿宋" w:hAnsi="仿宋" w:eastAsia="仿宋" w:cs="仿宋"/>
          <w:b w:val="0"/>
          <w:bCs w:val="0"/>
          <w:color w:val="000000"/>
          <w:sz w:val="28"/>
          <w:szCs w:val="28"/>
        </w:rPr>
        <w:t>人，</w:t>
      </w:r>
      <w:r>
        <w:rPr>
          <w:rFonts w:hint="eastAsia" w:ascii="仿宋" w:hAnsi="仿宋" w:eastAsia="仿宋" w:cs="仿宋"/>
          <w:b w:val="0"/>
          <w:bCs w:val="0"/>
          <w:color w:val="000000"/>
          <w:sz w:val="28"/>
          <w:szCs w:val="28"/>
          <w:lang w:eastAsia="zh-CN"/>
        </w:rPr>
        <w:t>放</w:t>
      </w:r>
      <w:r>
        <w:rPr>
          <w:rFonts w:hint="eastAsia" w:ascii="仿宋" w:hAnsi="仿宋" w:eastAsia="仿宋" w:cs="仿宋"/>
          <w:b w:val="0"/>
          <w:bCs w:val="0"/>
          <w:color w:val="000000"/>
          <w:sz w:val="28"/>
          <w:szCs w:val="28"/>
        </w:rPr>
        <w:t>皮埋</w:t>
      </w:r>
      <w:r>
        <w:rPr>
          <w:rFonts w:hint="eastAsia" w:ascii="仿宋" w:hAnsi="仿宋" w:eastAsia="仿宋" w:cs="仿宋"/>
          <w:b w:val="0"/>
          <w:bCs w:val="0"/>
          <w:color w:val="000000"/>
          <w:sz w:val="28"/>
          <w:szCs w:val="28"/>
          <w:lang w:val="en-US" w:eastAsia="zh-CN"/>
        </w:rPr>
        <w:t>0</w:t>
      </w:r>
      <w:r>
        <w:rPr>
          <w:rFonts w:hint="eastAsia" w:ascii="仿宋" w:hAnsi="仿宋" w:eastAsia="仿宋" w:cs="仿宋"/>
          <w:b w:val="0"/>
          <w:bCs w:val="0"/>
          <w:color w:val="000000"/>
          <w:sz w:val="28"/>
          <w:szCs w:val="28"/>
        </w:rPr>
        <w:t>人，药物</w:t>
      </w:r>
      <w:r>
        <w:rPr>
          <w:rFonts w:hint="eastAsia" w:ascii="仿宋" w:hAnsi="仿宋" w:eastAsia="仿宋" w:cs="仿宋"/>
          <w:b w:val="0"/>
          <w:bCs w:val="0"/>
          <w:color w:val="000000"/>
          <w:sz w:val="28"/>
          <w:szCs w:val="28"/>
          <w:lang w:eastAsia="zh-CN"/>
        </w:rPr>
        <w:t>流产</w:t>
      </w:r>
      <w:r>
        <w:rPr>
          <w:rFonts w:hint="eastAsia" w:ascii="仿宋" w:hAnsi="仿宋" w:eastAsia="仿宋" w:cs="仿宋"/>
          <w:b w:val="0"/>
          <w:bCs w:val="0"/>
          <w:color w:val="000000"/>
          <w:sz w:val="28"/>
          <w:szCs w:val="28"/>
        </w:rPr>
        <w:t>（人工）</w:t>
      </w:r>
      <w:r>
        <w:rPr>
          <w:rFonts w:hint="eastAsia" w:ascii="仿宋" w:hAnsi="仿宋" w:eastAsia="仿宋" w:cs="仿宋"/>
          <w:b w:val="0"/>
          <w:bCs w:val="0"/>
          <w:color w:val="000000"/>
          <w:sz w:val="28"/>
          <w:szCs w:val="28"/>
          <w:lang w:val="en-US" w:eastAsia="zh-CN"/>
        </w:rPr>
        <w:t>3</w:t>
      </w:r>
      <w:r>
        <w:rPr>
          <w:rFonts w:hint="eastAsia" w:ascii="仿宋" w:hAnsi="仿宋" w:eastAsia="仿宋" w:cs="仿宋"/>
          <w:b w:val="0"/>
          <w:bCs w:val="0"/>
          <w:color w:val="000000"/>
          <w:sz w:val="28"/>
          <w:szCs w:val="28"/>
        </w:rPr>
        <w:t>人，计划外怀孕中期引产</w:t>
      </w:r>
      <w:r>
        <w:rPr>
          <w:rFonts w:hint="eastAsia" w:ascii="仿宋" w:hAnsi="仿宋" w:eastAsia="仿宋" w:cs="仿宋"/>
          <w:b w:val="0"/>
          <w:bCs w:val="0"/>
          <w:color w:val="000000"/>
          <w:sz w:val="28"/>
          <w:szCs w:val="28"/>
          <w:lang w:val="en-US" w:eastAsia="zh-CN"/>
        </w:rPr>
        <w:t>0</w:t>
      </w:r>
      <w:r>
        <w:rPr>
          <w:rFonts w:hint="eastAsia" w:ascii="仿宋" w:hAnsi="仿宋" w:eastAsia="仿宋" w:cs="仿宋"/>
          <w:b w:val="0"/>
          <w:bCs w:val="0"/>
          <w:color w:val="000000"/>
          <w:sz w:val="28"/>
          <w:szCs w:val="28"/>
        </w:rPr>
        <w:t>人，女</w:t>
      </w:r>
      <w:r>
        <w:rPr>
          <w:rFonts w:hint="eastAsia" w:ascii="仿宋" w:hAnsi="仿宋" w:eastAsia="仿宋" w:cs="仿宋"/>
          <w:b w:val="0"/>
          <w:bCs w:val="0"/>
          <w:color w:val="000000"/>
          <w:sz w:val="28"/>
          <w:szCs w:val="28"/>
          <w:lang w:eastAsia="zh-CN"/>
        </w:rPr>
        <w:t>扎</w:t>
      </w:r>
      <w:r>
        <w:rPr>
          <w:rFonts w:hint="eastAsia" w:ascii="仿宋" w:hAnsi="仿宋" w:eastAsia="仿宋" w:cs="仿宋"/>
          <w:b w:val="0"/>
          <w:bCs w:val="0"/>
          <w:color w:val="000000"/>
          <w:sz w:val="28"/>
          <w:szCs w:val="28"/>
          <w:lang w:val="en-US" w:eastAsia="zh-CN"/>
        </w:rPr>
        <w:t>0</w:t>
      </w:r>
      <w:r>
        <w:rPr>
          <w:rFonts w:hint="eastAsia" w:ascii="仿宋" w:hAnsi="仿宋" w:eastAsia="仿宋" w:cs="仿宋"/>
          <w:b w:val="0"/>
          <w:bCs w:val="0"/>
          <w:color w:val="000000"/>
          <w:sz w:val="28"/>
          <w:szCs w:val="28"/>
        </w:rPr>
        <w:t>人，</w:t>
      </w:r>
      <w:r>
        <w:rPr>
          <w:rFonts w:hint="eastAsia" w:ascii="仿宋" w:hAnsi="仿宋" w:eastAsia="仿宋" w:cs="仿宋"/>
          <w:b w:val="0"/>
          <w:bCs w:val="0"/>
          <w:color w:val="000000"/>
          <w:sz w:val="28"/>
          <w:szCs w:val="28"/>
          <w:lang w:eastAsia="zh-CN"/>
        </w:rPr>
        <w:t>男扎</w:t>
      </w:r>
      <w:r>
        <w:rPr>
          <w:rFonts w:hint="eastAsia" w:ascii="仿宋" w:hAnsi="仿宋" w:eastAsia="仿宋" w:cs="仿宋"/>
          <w:b w:val="0"/>
          <w:bCs w:val="0"/>
          <w:color w:val="000000"/>
          <w:sz w:val="28"/>
          <w:szCs w:val="28"/>
          <w:lang w:val="en-US" w:eastAsia="zh-CN"/>
        </w:rPr>
        <w:t>0人，</w:t>
      </w:r>
      <w:r>
        <w:rPr>
          <w:rFonts w:hint="eastAsia" w:ascii="仿宋" w:hAnsi="仿宋" w:eastAsia="仿宋" w:cs="仿宋"/>
          <w:b w:val="0"/>
          <w:bCs w:val="0"/>
          <w:color w:val="000000"/>
          <w:sz w:val="28"/>
          <w:szCs w:val="28"/>
        </w:rPr>
        <w:t>为</w:t>
      </w:r>
      <w:r>
        <w:rPr>
          <w:rFonts w:hint="eastAsia" w:ascii="仿宋" w:hAnsi="仿宋" w:eastAsia="仿宋" w:cs="仿宋"/>
          <w:b w:val="0"/>
          <w:bCs w:val="0"/>
          <w:color w:val="000000"/>
          <w:sz w:val="28"/>
          <w:szCs w:val="28"/>
          <w:lang w:val="en-US" w:eastAsia="zh-CN"/>
        </w:rPr>
        <w:t>17</w:t>
      </w:r>
      <w:r>
        <w:rPr>
          <w:rFonts w:hint="eastAsia" w:ascii="仿宋" w:hAnsi="仿宋" w:eastAsia="仿宋" w:cs="仿宋"/>
          <w:b w:val="0"/>
          <w:bCs w:val="0"/>
          <w:color w:val="000000"/>
          <w:sz w:val="28"/>
          <w:szCs w:val="28"/>
        </w:rPr>
        <w:t>个乡（镇）</w:t>
      </w:r>
      <w:r>
        <w:rPr>
          <w:rFonts w:hint="eastAsia" w:ascii="仿宋" w:hAnsi="仿宋" w:eastAsia="仿宋" w:cs="仿宋"/>
          <w:b w:val="0"/>
          <w:bCs w:val="0"/>
          <w:color w:val="000000"/>
          <w:sz w:val="28"/>
          <w:szCs w:val="28"/>
          <w:lang w:val="en-US" w:eastAsia="zh-CN"/>
        </w:rPr>
        <w:t>54662</w:t>
      </w:r>
      <w:r>
        <w:rPr>
          <w:rFonts w:hint="eastAsia" w:ascii="仿宋" w:hAnsi="仿宋" w:eastAsia="仿宋" w:cs="仿宋"/>
          <w:b w:val="0"/>
          <w:bCs w:val="0"/>
          <w:color w:val="000000"/>
          <w:sz w:val="28"/>
          <w:szCs w:val="28"/>
        </w:rPr>
        <w:t>名已婚妇女提供了免费生殖健康服务，为</w:t>
      </w:r>
      <w:r>
        <w:rPr>
          <w:rFonts w:hint="eastAsia" w:ascii="仿宋" w:hAnsi="仿宋" w:eastAsia="仿宋" w:cs="仿宋"/>
          <w:b w:val="0"/>
          <w:bCs w:val="0"/>
          <w:color w:val="000000"/>
          <w:sz w:val="28"/>
          <w:szCs w:val="28"/>
          <w:lang w:val="en-US" w:eastAsia="zh-CN"/>
        </w:rPr>
        <w:t>312</w:t>
      </w:r>
      <w:r>
        <w:rPr>
          <w:rFonts w:hint="eastAsia" w:ascii="仿宋" w:hAnsi="仿宋" w:eastAsia="仿宋" w:cs="仿宋"/>
          <w:b w:val="0"/>
          <w:bCs w:val="0"/>
          <w:color w:val="000000"/>
          <w:sz w:val="28"/>
          <w:szCs w:val="28"/>
        </w:rPr>
        <w:t>名已婚育龄妇女进行了“四项”手术,共查妇科疾病</w:t>
      </w:r>
      <w:r>
        <w:rPr>
          <w:rFonts w:hint="eastAsia" w:ascii="仿宋" w:hAnsi="仿宋" w:eastAsia="仿宋" w:cs="仿宋"/>
          <w:b w:val="0"/>
          <w:bCs w:val="0"/>
          <w:color w:val="000000"/>
          <w:sz w:val="28"/>
          <w:szCs w:val="28"/>
          <w:lang w:val="en-US" w:eastAsia="zh-CN"/>
        </w:rPr>
        <w:t>5462</w:t>
      </w:r>
      <w:r>
        <w:rPr>
          <w:rFonts w:hint="eastAsia" w:ascii="仿宋" w:hAnsi="仿宋" w:eastAsia="仿宋" w:cs="仿宋"/>
          <w:b w:val="0"/>
          <w:bCs w:val="0"/>
          <w:color w:val="000000"/>
          <w:sz w:val="28"/>
          <w:szCs w:val="28"/>
        </w:rPr>
        <w:t>人次，治愈</w:t>
      </w:r>
      <w:r>
        <w:rPr>
          <w:rFonts w:hint="eastAsia" w:ascii="仿宋" w:hAnsi="仿宋" w:eastAsia="仿宋" w:cs="仿宋"/>
          <w:b w:val="0"/>
          <w:bCs w:val="0"/>
          <w:color w:val="000000"/>
          <w:sz w:val="28"/>
          <w:szCs w:val="28"/>
          <w:lang w:val="en-US" w:eastAsia="zh-CN"/>
        </w:rPr>
        <w:t>5010</w:t>
      </w:r>
      <w:r>
        <w:rPr>
          <w:rFonts w:hint="eastAsia" w:ascii="仿宋" w:hAnsi="仿宋" w:eastAsia="仿宋" w:cs="仿宋"/>
          <w:b w:val="0"/>
          <w:bCs w:val="0"/>
          <w:color w:val="000000"/>
          <w:sz w:val="28"/>
          <w:szCs w:val="28"/>
        </w:rPr>
        <w:t>人，免费发放避孕药具</w:t>
      </w:r>
      <w:r>
        <w:rPr>
          <w:rFonts w:hint="eastAsia" w:ascii="仿宋" w:hAnsi="仿宋" w:eastAsia="仿宋" w:cs="仿宋"/>
          <w:b w:val="0"/>
          <w:bCs w:val="0"/>
          <w:color w:val="000000"/>
          <w:sz w:val="28"/>
          <w:szCs w:val="28"/>
          <w:lang w:val="en-US" w:eastAsia="zh-CN"/>
        </w:rPr>
        <w:t>22871</w:t>
      </w:r>
      <w:r>
        <w:rPr>
          <w:rFonts w:hint="eastAsia" w:ascii="仿宋" w:hAnsi="仿宋" w:eastAsia="仿宋" w:cs="仿宋"/>
          <w:b w:val="0"/>
          <w:bCs w:val="0"/>
          <w:color w:val="000000"/>
          <w:sz w:val="28"/>
          <w:szCs w:val="28"/>
        </w:rPr>
        <w:t>余人次，宣传教育</w:t>
      </w:r>
      <w:r>
        <w:rPr>
          <w:rFonts w:hint="eastAsia" w:ascii="仿宋" w:hAnsi="仿宋" w:eastAsia="仿宋" w:cs="仿宋"/>
          <w:b w:val="0"/>
          <w:bCs w:val="0"/>
          <w:color w:val="000000"/>
          <w:sz w:val="28"/>
          <w:szCs w:val="28"/>
          <w:lang w:val="en-US" w:eastAsia="zh-CN"/>
        </w:rPr>
        <w:t>1862</w:t>
      </w:r>
      <w:r>
        <w:rPr>
          <w:rFonts w:hint="eastAsia" w:ascii="仿宋" w:hAnsi="仿宋" w:eastAsia="仿宋" w:cs="仿宋"/>
          <w:b w:val="0"/>
          <w:bCs w:val="0"/>
          <w:color w:val="000000"/>
          <w:sz w:val="28"/>
          <w:szCs w:val="28"/>
        </w:rPr>
        <w:t>人次，提供咨询</w:t>
      </w:r>
      <w:r>
        <w:rPr>
          <w:rFonts w:hint="eastAsia" w:ascii="仿宋" w:hAnsi="仿宋" w:eastAsia="仿宋" w:cs="仿宋"/>
          <w:b w:val="0"/>
          <w:bCs w:val="0"/>
          <w:color w:val="000000"/>
          <w:sz w:val="28"/>
          <w:szCs w:val="28"/>
          <w:lang w:val="en-US" w:eastAsia="zh-CN"/>
        </w:rPr>
        <w:t>325</w:t>
      </w:r>
      <w:r>
        <w:rPr>
          <w:rFonts w:hint="eastAsia" w:ascii="仿宋" w:hAnsi="仿宋" w:eastAsia="仿宋" w:cs="仿宋"/>
          <w:b w:val="0"/>
          <w:bCs w:val="0"/>
          <w:color w:val="000000"/>
          <w:sz w:val="28"/>
          <w:szCs w:val="28"/>
        </w:rPr>
        <w:t>人次。</w:t>
      </w:r>
    </w:p>
    <w:p>
      <w:pPr>
        <w:widowControl/>
        <w:numPr>
          <w:ilvl w:val="0"/>
          <w:numId w:val="0"/>
        </w:numPr>
        <w:ind w:firstLine="560" w:firstLineChars="200"/>
        <w:jc w:val="left"/>
        <w:textAlignment w:val="bottom"/>
        <w:rPr>
          <w:rFonts w:hint="eastAsia" w:ascii="仿宋" w:hAnsi="仿宋" w:eastAsia="仿宋" w:cs="仿宋"/>
          <w:b w:val="0"/>
          <w:bCs w:val="0"/>
          <w:color w:val="000000"/>
          <w:sz w:val="28"/>
          <w:szCs w:val="28"/>
          <w:lang w:eastAsia="zh-CN"/>
        </w:rPr>
      </w:pPr>
      <w:r>
        <w:rPr>
          <w:rFonts w:hint="eastAsia" w:ascii="仿宋" w:hAnsi="仿宋" w:eastAsia="仿宋" w:cs="仿宋"/>
          <w:b w:val="0"/>
          <w:bCs w:val="0"/>
          <w:color w:val="000000"/>
          <w:sz w:val="28"/>
          <w:szCs w:val="28"/>
        </w:rPr>
        <w:t xml:space="preserve">    </w:t>
      </w:r>
      <w:r>
        <w:rPr>
          <w:rFonts w:hint="eastAsia" w:ascii="仿宋" w:hAnsi="仿宋" w:eastAsia="仿宋" w:cs="仿宋"/>
          <w:b w:val="0"/>
          <w:bCs w:val="0"/>
          <w:color w:val="000000"/>
          <w:sz w:val="28"/>
          <w:szCs w:val="28"/>
          <w:lang w:val="en-US" w:eastAsia="zh-CN"/>
        </w:rPr>
        <w:t>3、</w:t>
      </w:r>
      <w:r>
        <w:rPr>
          <w:rFonts w:hint="eastAsia" w:ascii="仿宋" w:hAnsi="仿宋" w:eastAsia="仿宋" w:cs="仿宋"/>
          <w:b w:val="0"/>
          <w:bCs w:val="0"/>
          <w:color w:val="000000"/>
          <w:sz w:val="28"/>
          <w:szCs w:val="28"/>
        </w:rPr>
        <w:t>始终坚持打击“两非”高压态势。全年组织学习了《湖南卫计委关于规范出生人口实名制登记和中期以上人工终止妊娠审批制度的通知》和《邵阳市关于规范出生人口实名制登记和中期以上人工终止妊娠审批制度的通知》对14周以上要求终止妊娠的人员按照相关要求进行了实名制登记。</w:t>
      </w:r>
      <w:r>
        <w:rPr>
          <w:rFonts w:hint="eastAsia" w:ascii="仿宋" w:hAnsi="仿宋" w:eastAsia="仿宋" w:cs="仿宋"/>
          <w:b w:val="0"/>
          <w:bCs w:val="0"/>
          <w:color w:val="000000"/>
          <w:sz w:val="28"/>
          <w:szCs w:val="28"/>
          <w:lang w:val="en-US" w:eastAsia="zh-CN"/>
        </w:rPr>
        <w:t>2021</w:t>
      </w:r>
      <w:r>
        <w:rPr>
          <w:rFonts w:hint="eastAsia" w:ascii="仿宋" w:hAnsi="仿宋" w:eastAsia="仿宋" w:cs="仿宋"/>
          <w:b w:val="0"/>
          <w:bCs w:val="0"/>
          <w:color w:val="000000"/>
          <w:sz w:val="28"/>
          <w:szCs w:val="28"/>
          <w:lang w:eastAsia="zh-CN"/>
        </w:rPr>
        <w:t>年</w:t>
      </w:r>
      <w:r>
        <w:rPr>
          <w:rFonts w:hint="eastAsia" w:ascii="仿宋" w:hAnsi="仿宋" w:eastAsia="仿宋" w:cs="仿宋"/>
          <w:b w:val="0"/>
          <w:bCs w:val="0"/>
          <w:color w:val="000000"/>
          <w:sz w:val="28"/>
          <w:szCs w:val="28"/>
          <w:lang w:val="en-US" w:eastAsia="zh-CN"/>
        </w:rPr>
        <w:t>底</w:t>
      </w:r>
      <w:r>
        <w:rPr>
          <w:rFonts w:hint="eastAsia" w:ascii="仿宋" w:hAnsi="仿宋" w:eastAsia="仿宋" w:cs="仿宋"/>
          <w:b w:val="0"/>
          <w:bCs w:val="0"/>
          <w:color w:val="000000"/>
          <w:sz w:val="28"/>
          <w:szCs w:val="28"/>
        </w:rPr>
        <w:t>实施终止妊娠手术</w:t>
      </w:r>
      <w:r>
        <w:rPr>
          <w:rFonts w:hint="eastAsia" w:ascii="仿宋" w:hAnsi="仿宋" w:eastAsia="仿宋" w:cs="仿宋"/>
          <w:b w:val="0"/>
          <w:bCs w:val="0"/>
          <w:color w:val="000000"/>
          <w:sz w:val="28"/>
          <w:szCs w:val="28"/>
          <w:lang w:val="en-US" w:eastAsia="zh-CN"/>
        </w:rPr>
        <w:t>0</w:t>
      </w:r>
      <w:r>
        <w:rPr>
          <w:rFonts w:hint="eastAsia" w:ascii="仿宋" w:hAnsi="仿宋" w:eastAsia="仿宋" w:cs="仿宋"/>
          <w:b w:val="0"/>
          <w:bCs w:val="0"/>
          <w:color w:val="000000"/>
          <w:sz w:val="28"/>
          <w:szCs w:val="28"/>
        </w:rPr>
        <w:t>例</w:t>
      </w:r>
      <w:r>
        <w:rPr>
          <w:rFonts w:hint="eastAsia" w:ascii="仿宋" w:hAnsi="仿宋" w:eastAsia="仿宋" w:cs="仿宋"/>
          <w:b w:val="0"/>
          <w:bCs w:val="0"/>
          <w:color w:val="000000"/>
          <w:sz w:val="28"/>
          <w:szCs w:val="28"/>
          <w:lang w:eastAsia="zh-CN"/>
        </w:rPr>
        <w:t>。</w:t>
      </w:r>
    </w:p>
    <w:p>
      <w:pPr>
        <w:widowControl/>
        <w:jc w:val="left"/>
        <w:textAlignment w:val="bottom"/>
        <w:rPr>
          <w:rFonts w:hint="eastAsia" w:ascii="仿宋" w:hAnsi="仿宋" w:eastAsia="仿宋" w:cs="仿宋"/>
          <w:b w:val="0"/>
          <w:bCs w:val="0"/>
          <w:kern w:val="0"/>
          <w:sz w:val="28"/>
          <w:szCs w:val="28"/>
        </w:rPr>
      </w:pPr>
      <w:r>
        <w:rPr>
          <w:rFonts w:hint="eastAsia" w:ascii="仿宋" w:hAnsi="仿宋" w:eastAsia="仿宋" w:cs="仿宋"/>
          <w:b w:val="0"/>
          <w:bCs w:val="0"/>
          <w:color w:val="000000"/>
          <w:sz w:val="28"/>
          <w:szCs w:val="28"/>
          <w:lang w:val="en-US" w:eastAsia="zh-CN"/>
        </w:rPr>
        <w:t xml:space="preserve">  </w:t>
      </w:r>
      <w:r>
        <w:rPr>
          <w:rFonts w:hint="eastAsia" w:ascii="仿宋" w:hAnsi="仿宋" w:eastAsia="仿宋" w:cs="仿宋"/>
          <w:b w:val="0"/>
          <w:bCs w:val="0"/>
          <w:color w:val="010101"/>
          <w:sz w:val="28"/>
          <w:szCs w:val="28"/>
        </w:rPr>
        <w:t>（四）成绩四</w:t>
      </w:r>
      <w:r>
        <w:rPr>
          <w:rFonts w:hint="eastAsia" w:ascii="仿宋" w:hAnsi="仿宋" w:eastAsia="仿宋" w:cs="仿宋"/>
          <w:b w:val="0"/>
          <w:bCs w:val="0"/>
          <w:color w:val="010101"/>
          <w:sz w:val="28"/>
          <w:szCs w:val="28"/>
          <w:lang w:eastAsia="zh-CN"/>
        </w:rPr>
        <w:t>、</w:t>
      </w:r>
      <w:r>
        <w:rPr>
          <w:rFonts w:hint="eastAsia" w:ascii="仿宋" w:hAnsi="仿宋" w:eastAsia="仿宋" w:cs="仿宋"/>
          <w:b w:val="0"/>
          <w:bCs w:val="0"/>
          <w:color w:val="000000"/>
          <w:sz w:val="28"/>
          <w:szCs w:val="28"/>
          <w:lang w:eastAsia="zh-CN"/>
        </w:rPr>
        <w:t>农村妇女“两癌”免费检查：</w:t>
      </w:r>
      <w:r>
        <w:rPr>
          <w:rFonts w:hint="eastAsia" w:ascii="仿宋" w:hAnsi="仿宋" w:eastAsia="仿宋" w:cs="仿宋"/>
          <w:b w:val="0"/>
          <w:bCs w:val="0"/>
          <w:kern w:val="0"/>
          <w:sz w:val="28"/>
          <w:szCs w:val="28"/>
          <w:lang w:eastAsia="zh-CN"/>
        </w:rPr>
        <w:t>今</w:t>
      </w:r>
      <w:r>
        <w:rPr>
          <w:rFonts w:hint="eastAsia" w:ascii="仿宋" w:hAnsi="仿宋" w:eastAsia="仿宋" w:cs="仿宋"/>
          <w:b w:val="0"/>
          <w:bCs w:val="0"/>
          <w:kern w:val="0"/>
          <w:sz w:val="28"/>
          <w:szCs w:val="28"/>
        </w:rPr>
        <w:t>年我县免费</w:t>
      </w:r>
      <w:r>
        <w:rPr>
          <w:rFonts w:hint="eastAsia" w:ascii="仿宋" w:hAnsi="仿宋" w:eastAsia="仿宋" w:cs="仿宋"/>
          <w:b w:val="0"/>
          <w:bCs w:val="0"/>
          <w:kern w:val="0"/>
          <w:sz w:val="28"/>
          <w:szCs w:val="28"/>
          <w:lang w:eastAsia="zh-CN"/>
        </w:rPr>
        <w:t>农村</w:t>
      </w:r>
      <w:r>
        <w:rPr>
          <w:rFonts w:hint="eastAsia" w:ascii="仿宋" w:hAnsi="仿宋" w:eastAsia="仿宋" w:cs="仿宋"/>
          <w:b w:val="0"/>
          <w:bCs w:val="0"/>
          <w:kern w:val="0"/>
          <w:sz w:val="28"/>
          <w:szCs w:val="28"/>
        </w:rPr>
        <w:t>妇女病筛查</w:t>
      </w:r>
      <w:r>
        <w:rPr>
          <w:rFonts w:hint="eastAsia" w:ascii="仿宋" w:hAnsi="仿宋" w:eastAsia="仿宋" w:cs="仿宋"/>
          <w:b w:val="0"/>
          <w:bCs w:val="0"/>
          <w:kern w:val="0"/>
          <w:sz w:val="28"/>
          <w:szCs w:val="28"/>
          <w:lang w:eastAsia="zh-CN"/>
        </w:rPr>
        <w:t>任务数是</w:t>
      </w:r>
      <w:r>
        <w:rPr>
          <w:rFonts w:hint="eastAsia" w:ascii="仿宋" w:hAnsi="仿宋" w:eastAsia="仿宋" w:cs="仿宋"/>
          <w:b w:val="0"/>
          <w:bCs w:val="0"/>
          <w:kern w:val="0"/>
          <w:sz w:val="28"/>
          <w:szCs w:val="28"/>
          <w:lang w:val="en-US" w:eastAsia="zh-CN"/>
        </w:rPr>
        <w:t>5174人，实际筛查了5351</w:t>
      </w:r>
      <w:r>
        <w:rPr>
          <w:rFonts w:hint="eastAsia" w:ascii="仿宋" w:hAnsi="仿宋" w:eastAsia="仿宋" w:cs="仿宋"/>
          <w:b w:val="0"/>
          <w:bCs w:val="0"/>
          <w:kern w:val="0"/>
          <w:sz w:val="28"/>
          <w:szCs w:val="28"/>
        </w:rPr>
        <w:t>人，筛查率</w:t>
      </w:r>
      <w:r>
        <w:rPr>
          <w:rFonts w:hint="eastAsia" w:ascii="仿宋" w:hAnsi="仿宋" w:eastAsia="仿宋" w:cs="仿宋"/>
          <w:b w:val="0"/>
          <w:bCs w:val="0"/>
          <w:kern w:val="0"/>
          <w:sz w:val="28"/>
          <w:szCs w:val="28"/>
          <w:lang w:val="en-US" w:eastAsia="zh-CN"/>
        </w:rPr>
        <w:t xml:space="preserve">103.42 </w:t>
      </w:r>
      <w:r>
        <w:rPr>
          <w:rFonts w:hint="eastAsia" w:ascii="仿宋" w:hAnsi="仿宋" w:eastAsia="仿宋" w:cs="仿宋"/>
          <w:b w:val="0"/>
          <w:bCs w:val="0"/>
          <w:kern w:val="0"/>
          <w:sz w:val="28"/>
          <w:szCs w:val="28"/>
        </w:rPr>
        <w:t>%。对疑似病例都建议其到市、省及进一步检查</w:t>
      </w:r>
      <w:r>
        <w:rPr>
          <w:rFonts w:hint="eastAsia" w:ascii="仿宋" w:hAnsi="仿宋" w:eastAsia="仿宋" w:cs="仿宋"/>
          <w:b w:val="0"/>
          <w:bCs w:val="0"/>
          <w:kern w:val="0"/>
          <w:sz w:val="28"/>
          <w:szCs w:val="28"/>
          <w:lang w:eastAsia="zh-CN"/>
        </w:rPr>
        <w:t>，上级检查确诊出</w:t>
      </w:r>
      <w:r>
        <w:rPr>
          <w:rFonts w:hint="eastAsia" w:ascii="仿宋" w:hAnsi="仿宋" w:eastAsia="仿宋" w:cs="仿宋"/>
          <w:b w:val="0"/>
          <w:bCs w:val="0"/>
          <w:kern w:val="0"/>
          <w:sz w:val="28"/>
          <w:szCs w:val="28"/>
          <w:lang w:val="en-US" w:eastAsia="zh-CN"/>
        </w:rPr>
        <w:t>2例宫颈癌，6例乳腺癌，对确诊的病人我们进行了追踪随访</w:t>
      </w:r>
      <w:r>
        <w:rPr>
          <w:rFonts w:hint="eastAsia" w:ascii="仿宋" w:hAnsi="仿宋" w:eastAsia="仿宋" w:cs="仿宋"/>
          <w:b w:val="0"/>
          <w:bCs w:val="0"/>
          <w:kern w:val="0"/>
          <w:sz w:val="28"/>
          <w:szCs w:val="28"/>
        </w:rPr>
        <w:t>。</w:t>
      </w:r>
    </w:p>
    <w:p>
      <w:pPr>
        <w:autoSpaceDN w:val="0"/>
        <w:ind w:firstLine="630"/>
        <w:rPr>
          <w:rFonts w:hint="eastAsia" w:ascii="仿宋" w:hAnsi="仿宋" w:eastAsia="仿宋" w:cs="仿宋"/>
          <w:b w:val="0"/>
          <w:bCs w:val="0"/>
          <w:kern w:val="0"/>
          <w:sz w:val="28"/>
          <w:szCs w:val="28"/>
        </w:rPr>
      </w:pPr>
      <w:r>
        <w:rPr>
          <w:rFonts w:hint="eastAsia" w:ascii="仿宋" w:hAnsi="仿宋" w:eastAsia="仿宋" w:cs="仿宋"/>
          <w:b w:val="0"/>
          <w:bCs w:val="0"/>
          <w:color w:val="010101"/>
          <w:sz w:val="28"/>
          <w:szCs w:val="28"/>
        </w:rPr>
        <w:t>（五）成绩五</w:t>
      </w:r>
      <w:r>
        <w:rPr>
          <w:rFonts w:hint="eastAsia" w:ascii="仿宋" w:hAnsi="仿宋" w:eastAsia="仿宋" w:cs="仿宋"/>
          <w:b w:val="0"/>
          <w:bCs w:val="0"/>
          <w:color w:val="010101"/>
          <w:sz w:val="28"/>
          <w:szCs w:val="28"/>
          <w:lang w:eastAsia="zh-CN"/>
        </w:rPr>
        <w:t>、</w:t>
      </w:r>
      <w:r>
        <w:rPr>
          <w:rFonts w:hint="eastAsia" w:ascii="仿宋" w:hAnsi="仿宋" w:eastAsia="仿宋" w:cs="仿宋"/>
          <w:b w:val="0"/>
          <w:bCs w:val="0"/>
          <w:kern w:val="0"/>
          <w:sz w:val="28"/>
          <w:szCs w:val="28"/>
        </w:rPr>
        <w:t>农村孕产妇增补叶酸预防神经管缺陷项目</w:t>
      </w:r>
    </w:p>
    <w:p>
      <w:pPr>
        <w:widowControl/>
        <w:ind w:firstLine="560" w:firstLineChars="200"/>
        <w:jc w:val="left"/>
        <w:textAlignment w:val="bottom"/>
        <w:rPr>
          <w:rFonts w:hint="eastAsia" w:ascii="仿宋" w:hAnsi="仿宋" w:eastAsia="仿宋" w:cs="仿宋"/>
          <w:b w:val="0"/>
          <w:bCs w:val="0"/>
          <w:kern w:val="0"/>
          <w:sz w:val="28"/>
          <w:szCs w:val="28"/>
          <w:lang w:eastAsia="zh-CN"/>
        </w:rPr>
      </w:pPr>
      <w:r>
        <w:rPr>
          <w:rFonts w:hint="eastAsia" w:ascii="仿宋" w:hAnsi="仿宋" w:eastAsia="仿宋" w:cs="仿宋"/>
          <w:b w:val="0"/>
          <w:bCs w:val="0"/>
          <w:kern w:val="0"/>
          <w:sz w:val="28"/>
          <w:szCs w:val="28"/>
        </w:rPr>
        <w:t>按照市里的要求，我院制定了《绥宁县增补叶酸预防神经管缺陷项目管理方案》同时成立了《绥宁县增补叶酸预防神经管缺陷项目技术指导小组》。县妇幼保健院妇幼保健科作为全县项目技术指导核心。同时开展了以下工作</w:t>
      </w:r>
      <w:r>
        <w:rPr>
          <w:rFonts w:hint="eastAsia" w:ascii="仿宋" w:hAnsi="仿宋" w:eastAsia="仿宋" w:cs="仿宋"/>
          <w:b w:val="0"/>
          <w:bCs w:val="0"/>
          <w:kern w:val="0"/>
          <w:sz w:val="28"/>
          <w:szCs w:val="28"/>
          <w:lang w:eastAsia="zh-CN"/>
        </w:rPr>
        <w:t>：</w:t>
      </w:r>
    </w:p>
    <w:p>
      <w:pPr>
        <w:widowControl/>
        <w:ind w:firstLine="560" w:firstLineChars="200"/>
        <w:jc w:val="left"/>
        <w:textAlignment w:val="bottom"/>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1、加强项目的宣教工作。加强项目宣教是“增补叶酸预防神经管缺陷”项目的重要内容。我</w:t>
      </w:r>
      <w:r>
        <w:rPr>
          <w:rFonts w:hint="eastAsia" w:ascii="仿宋" w:hAnsi="仿宋" w:eastAsia="仿宋" w:cs="仿宋"/>
          <w:b w:val="0"/>
          <w:bCs w:val="0"/>
          <w:kern w:val="0"/>
          <w:sz w:val="28"/>
          <w:szCs w:val="28"/>
          <w:lang w:eastAsia="zh-CN"/>
        </w:rPr>
        <w:t>妇计</w:t>
      </w:r>
      <w:r>
        <w:rPr>
          <w:rFonts w:hint="eastAsia" w:ascii="仿宋" w:hAnsi="仿宋" w:eastAsia="仿宋" w:cs="仿宋"/>
          <w:b w:val="0"/>
          <w:bCs w:val="0"/>
          <w:kern w:val="0"/>
          <w:sz w:val="28"/>
          <w:szCs w:val="28"/>
        </w:rPr>
        <w:t>中心通过婚检中心采取宣传栏，印发宣传资料等形式宣传准备怀孕农村妇女及孕早期妇女补充小剂量叶酸的好处及领取叶酸的程序。通过宣传提高了准备怀孕妇女对于孕早期服用小剂量叶酸知晓率。</w:t>
      </w:r>
    </w:p>
    <w:p>
      <w:pPr>
        <w:widowControl/>
        <w:ind w:firstLine="560" w:firstLineChars="200"/>
        <w:jc w:val="left"/>
        <w:textAlignment w:val="bottom"/>
        <w:rPr>
          <w:rFonts w:hint="eastAsia" w:ascii="仿宋" w:hAnsi="仿宋" w:eastAsia="仿宋" w:cs="仿宋"/>
          <w:b w:val="0"/>
          <w:bCs w:val="0"/>
          <w:color w:val="000000"/>
          <w:kern w:val="0"/>
          <w:sz w:val="28"/>
          <w:szCs w:val="28"/>
        </w:rPr>
      </w:pPr>
      <w:r>
        <w:rPr>
          <w:rFonts w:hint="eastAsia" w:ascii="仿宋" w:hAnsi="仿宋" w:eastAsia="仿宋" w:cs="仿宋"/>
          <w:b w:val="0"/>
          <w:bCs w:val="0"/>
          <w:kern w:val="0"/>
          <w:sz w:val="28"/>
          <w:szCs w:val="28"/>
        </w:rPr>
        <w:t>2、加强妇幼专干对项目知识的培训，要求对辖区内的待孕妇女进行摸底造册，并组织发放小剂量叶酸片，做好发放登记及信息上报工作。大力宣传小剂量叶酸增补相关知识，提高待孕妇女的优生优育的意识，尽量为减少新生儿神经管畸形出生缺陷的发生做好预防工作。</w:t>
      </w:r>
      <w:r>
        <w:rPr>
          <w:rFonts w:hint="eastAsia" w:ascii="仿宋" w:hAnsi="仿宋" w:eastAsia="仿宋" w:cs="仿宋"/>
          <w:b w:val="0"/>
          <w:bCs w:val="0"/>
          <w:kern w:val="0"/>
          <w:sz w:val="28"/>
          <w:szCs w:val="28"/>
          <w:lang w:val="en-US" w:eastAsia="zh-CN"/>
        </w:rPr>
        <w:t>2021</w:t>
      </w:r>
      <w:r>
        <w:rPr>
          <w:rFonts w:hint="eastAsia" w:ascii="仿宋" w:hAnsi="仿宋" w:eastAsia="仿宋" w:cs="仿宋"/>
          <w:b w:val="0"/>
          <w:bCs w:val="0"/>
          <w:kern w:val="0"/>
          <w:sz w:val="28"/>
          <w:szCs w:val="28"/>
        </w:rPr>
        <w:t>年全县共发放待孕妇女及早孕妇女</w:t>
      </w:r>
      <w:r>
        <w:rPr>
          <w:rFonts w:hint="eastAsia" w:ascii="仿宋" w:hAnsi="仿宋" w:eastAsia="仿宋" w:cs="仿宋"/>
          <w:b w:val="0"/>
          <w:bCs w:val="0"/>
          <w:kern w:val="0"/>
          <w:sz w:val="28"/>
          <w:szCs w:val="28"/>
          <w:lang w:val="en-US" w:eastAsia="zh-CN"/>
        </w:rPr>
        <w:t>2383</w:t>
      </w:r>
      <w:r>
        <w:rPr>
          <w:rFonts w:hint="eastAsia" w:ascii="仿宋" w:hAnsi="仿宋" w:eastAsia="仿宋" w:cs="仿宋"/>
          <w:b w:val="0"/>
          <w:bCs w:val="0"/>
          <w:kern w:val="0"/>
          <w:sz w:val="28"/>
          <w:szCs w:val="28"/>
        </w:rPr>
        <w:t>人，</w:t>
      </w:r>
      <w:r>
        <w:rPr>
          <w:rFonts w:hint="eastAsia" w:ascii="仿宋" w:hAnsi="仿宋" w:eastAsia="仿宋" w:cs="仿宋"/>
          <w:b w:val="0"/>
          <w:bCs w:val="0"/>
          <w:color w:val="000000"/>
          <w:kern w:val="0"/>
          <w:sz w:val="28"/>
          <w:szCs w:val="28"/>
        </w:rPr>
        <w:t>新增应服用人是</w:t>
      </w:r>
      <w:r>
        <w:rPr>
          <w:rFonts w:hint="eastAsia" w:ascii="仿宋" w:hAnsi="仿宋" w:eastAsia="仿宋" w:cs="仿宋"/>
          <w:b w:val="0"/>
          <w:bCs w:val="0"/>
          <w:color w:val="000000"/>
          <w:kern w:val="0"/>
          <w:sz w:val="28"/>
          <w:szCs w:val="28"/>
          <w:lang w:val="en-US" w:eastAsia="zh-CN"/>
        </w:rPr>
        <w:t>2506</w:t>
      </w:r>
      <w:r>
        <w:rPr>
          <w:rFonts w:hint="eastAsia" w:ascii="仿宋" w:hAnsi="仿宋" w:eastAsia="仿宋" w:cs="仿宋"/>
          <w:b w:val="0"/>
          <w:bCs w:val="0"/>
          <w:color w:val="000000"/>
          <w:kern w:val="0"/>
          <w:sz w:val="28"/>
          <w:szCs w:val="28"/>
        </w:rPr>
        <w:t>，服用率</w:t>
      </w:r>
      <w:r>
        <w:rPr>
          <w:rFonts w:hint="eastAsia" w:ascii="仿宋" w:hAnsi="仿宋" w:eastAsia="仿宋" w:cs="仿宋"/>
          <w:b w:val="0"/>
          <w:bCs w:val="0"/>
          <w:color w:val="000000"/>
          <w:kern w:val="0"/>
          <w:sz w:val="28"/>
          <w:szCs w:val="28"/>
          <w:lang w:val="en-US" w:eastAsia="zh-CN"/>
        </w:rPr>
        <w:t>95.09</w:t>
      </w:r>
      <w:r>
        <w:rPr>
          <w:rFonts w:hint="eastAsia" w:ascii="仿宋" w:hAnsi="仿宋" w:eastAsia="仿宋" w:cs="仿宋"/>
          <w:b w:val="0"/>
          <w:bCs w:val="0"/>
          <w:color w:val="000000"/>
          <w:kern w:val="0"/>
          <w:sz w:val="28"/>
          <w:szCs w:val="28"/>
        </w:rPr>
        <w:t>%。叶酸依从率</w:t>
      </w:r>
      <w:r>
        <w:rPr>
          <w:rFonts w:hint="eastAsia" w:ascii="仿宋" w:hAnsi="仿宋" w:eastAsia="仿宋" w:cs="仿宋"/>
          <w:b w:val="0"/>
          <w:bCs w:val="0"/>
          <w:color w:val="000000"/>
          <w:kern w:val="0"/>
          <w:sz w:val="28"/>
          <w:szCs w:val="28"/>
          <w:lang w:val="en-US" w:eastAsia="zh-CN"/>
        </w:rPr>
        <w:t>95.55</w:t>
      </w:r>
      <w:r>
        <w:rPr>
          <w:rFonts w:hint="eastAsia" w:ascii="仿宋" w:hAnsi="仿宋" w:eastAsia="仿宋" w:cs="仿宋"/>
          <w:b w:val="0"/>
          <w:bCs w:val="0"/>
          <w:color w:val="000000"/>
          <w:kern w:val="0"/>
          <w:sz w:val="28"/>
          <w:szCs w:val="28"/>
        </w:rPr>
        <w:t>%。</w:t>
      </w:r>
    </w:p>
    <w:p>
      <w:pPr>
        <w:autoSpaceDN w:val="0"/>
        <w:ind w:firstLine="630"/>
        <w:rPr>
          <w:rFonts w:hint="eastAsia" w:ascii="仿宋" w:hAnsi="仿宋" w:eastAsia="仿宋" w:cs="仿宋"/>
          <w:b w:val="0"/>
          <w:bCs w:val="0"/>
          <w:kern w:val="0"/>
          <w:sz w:val="28"/>
          <w:szCs w:val="28"/>
          <w:lang w:val="en-US" w:eastAsia="zh-CN"/>
        </w:rPr>
      </w:pPr>
      <w:r>
        <w:rPr>
          <w:rFonts w:hint="eastAsia" w:ascii="仿宋" w:hAnsi="仿宋" w:eastAsia="仿宋" w:cs="仿宋"/>
          <w:b w:val="0"/>
          <w:bCs w:val="0"/>
          <w:color w:val="010101"/>
          <w:sz w:val="28"/>
          <w:szCs w:val="28"/>
        </w:rPr>
        <w:t>（</w:t>
      </w:r>
      <w:r>
        <w:rPr>
          <w:rFonts w:hint="eastAsia" w:ascii="仿宋" w:hAnsi="仿宋" w:eastAsia="仿宋" w:cs="仿宋"/>
          <w:b w:val="0"/>
          <w:bCs w:val="0"/>
          <w:color w:val="010101"/>
          <w:sz w:val="28"/>
          <w:szCs w:val="28"/>
          <w:lang w:eastAsia="zh-CN"/>
        </w:rPr>
        <w:t>六</w:t>
      </w:r>
      <w:r>
        <w:rPr>
          <w:rFonts w:hint="eastAsia" w:ascii="仿宋" w:hAnsi="仿宋" w:eastAsia="仿宋" w:cs="仿宋"/>
          <w:b w:val="0"/>
          <w:bCs w:val="0"/>
          <w:color w:val="010101"/>
          <w:sz w:val="28"/>
          <w:szCs w:val="28"/>
        </w:rPr>
        <w:t>）成绩</w:t>
      </w:r>
      <w:r>
        <w:rPr>
          <w:rFonts w:hint="eastAsia" w:ascii="仿宋" w:hAnsi="仿宋" w:eastAsia="仿宋" w:cs="仿宋"/>
          <w:b w:val="0"/>
          <w:bCs w:val="0"/>
          <w:color w:val="010101"/>
          <w:sz w:val="28"/>
          <w:szCs w:val="28"/>
          <w:lang w:eastAsia="zh-CN"/>
        </w:rPr>
        <w:t>六、</w:t>
      </w:r>
      <w:r>
        <w:rPr>
          <w:rFonts w:hint="eastAsia" w:ascii="仿宋" w:hAnsi="仿宋" w:eastAsia="仿宋" w:cs="仿宋"/>
          <w:b w:val="0"/>
          <w:bCs w:val="0"/>
          <w:kern w:val="0"/>
          <w:sz w:val="28"/>
          <w:szCs w:val="28"/>
        </w:rPr>
        <w:t>新生儿疾病筛查、产筛、听筛</w:t>
      </w:r>
      <w:r>
        <w:rPr>
          <w:rFonts w:hint="eastAsia" w:ascii="仿宋" w:hAnsi="仿宋" w:eastAsia="仿宋" w:cs="仿宋"/>
          <w:b w:val="0"/>
          <w:bCs w:val="0"/>
          <w:kern w:val="0"/>
          <w:sz w:val="28"/>
          <w:szCs w:val="28"/>
          <w:lang w:eastAsia="zh-CN"/>
        </w:rPr>
        <w:t>项目</w:t>
      </w:r>
    </w:p>
    <w:p>
      <w:pPr>
        <w:widowControl/>
        <w:ind w:firstLine="560" w:firstLineChars="200"/>
        <w:jc w:val="left"/>
        <w:textAlignment w:val="bottom"/>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按邵阳市《新生儿疾病筛查项目工作实施方案》的相关要求，我院制定了相关的实施方案。</w:t>
      </w:r>
      <w:r>
        <w:rPr>
          <w:rFonts w:hint="eastAsia" w:ascii="仿宋" w:hAnsi="仿宋" w:eastAsia="仿宋" w:cs="仿宋"/>
          <w:b w:val="0"/>
          <w:bCs w:val="0"/>
          <w:kern w:val="0"/>
          <w:sz w:val="28"/>
          <w:szCs w:val="28"/>
          <w:lang w:eastAsia="zh-CN"/>
        </w:rPr>
        <w:t>至</w:t>
      </w:r>
      <w:r>
        <w:rPr>
          <w:rFonts w:hint="eastAsia" w:ascii="仿宋" w:hAnsi="仿宋" w:eastAsia="仿宋" w:cs="仿宋"/>
          <w:b w:val="0"/>
          <w:bCs w:val="0"/>
          <w:kern w:val="0"/>
          <w:sz w:val="28"/>
          <w:szCs w:val="28"/>
        </w:rPr>
        <w:t>今我县有</w:t>
      </w:r>
      <w:r>
        <w:rPr>
          <w:rFonts w:hint="eastAsia" w:ascii="仿宋" w:hAnsi="仿宋" w:eastAsia="仿宋" w:cs="仿宋"/>
          <w:b w:val="0"/>
          <w:bCs w:val="0"/>
          <w:kern w:val="0"/>
          <w:sz w:val="28"/>
          <w:szCs w:val="28"/>
          <w:lang w:val="en-US" w:eastAsia="zh-CN"/>
        </w:rPr>
        <w:t>1806</w:t>
      </w:r>
      <w:r>
        <w:rPr>
          <w:rFonts w:hint="eastAsia" w:ascii="仿宋" w:hAnsi="仿宋" w:eastAsia="仿宋" w:cs="仿宋"/>
          <w:b w:val="0"/>
          <w:bCs w:val="0"/>
          <w:kern w:val="0"/>
          <w:sz w:val="28"/>
          <w:szCs w:val="28"/>
        </w:rPr>
        <w:t>个新生儿出生，有</w:t>
      </w:r>
      <w:r>
        <w:rPr>
          <w:rFonts w:hint="eastAsia" w:ascii="仿宋" w:hAnsi="仿宋" w:eastAsia="仿宋" w:cs="仿宋"/>
          <w:b w:val="0"/>
          <w:bCs w:val="0"/>
          <w:kern w:val="0"/>
          <w:sz w:val="28"/>
          <w:szCs w:val="28"/>
          <w:lang w:val="en-US" w:eastAsia="zh-CN"/>
        </w:rPr>
        <w:t>1797</w:t>
      </w:r>
      <w:r>
        <w:rPr>
          <w:rFonts w:hint="eastAsia" w:ascii="仿宋" w:hAnsi="仿宋" w:eastAsia="仿宋" w:cs="仿宋"/>
          <w:b w:val="0"/>
          <w:bCs w:val="0"/>
          <w:kern w:val="0"/>
          <w:sz w:val="28"/>
          <w:szCs w:val="28"/>
        </w:rPr>
        <w:t>个新生儿进行了疾病筛查，筛查率为</w:t>
      </w:r>
      <w:r>
        <w:rPr>
          <w:rFonts w:hint="eastAsia" w:ascii="仿宋" w:hAnsi="仿宋" w:eastAsia="仿宋" w:cs="仿宋"/>
          <w:b w:val="0"/>
          <w:bCs w:val="0"/>
          <w:kern w:val="0"/>
          <w:sz w:val="28"/>
          <w:szCs w:val="28"/>
          <w:lang w:val="en-US" w:eastAsia="zh-CN"/>
        </w:rPr>
        <w:t xml:space="preserve"> 99.50 </w:t>
      </w:r>
      <w:r>
        <w:rPr>
          <w:rFonts w:hint="eastAsia" w:ascii="仿宋" w:hAnsi="仿宋" w:eastAsia="仿宋" w:cs="仿宋"/>
          <w:b w:val="0"/>
          <w:bCs w:val="0"/>
          <w:kern w:val="0"/>
          <w:sz w:val="28"/>
          <w:szCs w:val="28"/>
        </w:rPr>
        <w:t>%。听力筛查</w:t>
      </w:r>
      <w:r>
        <w:rPr>
          <w:rFonts w:hint="eastAsia" w:ascii="仿宋" w:hAnsi="仿宋" w:eastAsia="仿宋" w:cs="仿宋"/>
          <w:b w:val="0"/>
          <w:bCs w:val="0"/>
          <w:kern w:val="0"/>
          <w:sz w:val="28"/>
          <w:szCs w:val="28"/>
          <w:lang w:val="en-US" w:eastAsia="zh-CN"/>
        </w:rPr>
        <w:t xml:space="preserve"> 1712</w:t>
      </w:r>
      <w:r>
        <w:rPr>
          <w:rFonts w:hint="eastAsia" w:ascii="仿宋" w:hAnsi="仿宋" w:eastAsia="仿宋" w:cs="仿宋"/>
          <w:b w:val="0"/>
          <w:bCs w:val="0"/>
          <w:kern w:val="0"/>
          <w:sz w:val="28"/>
          <w:szCs w:val="28"/>
        </w:rPr>
        <w:t>人，筛查率为</w:t>
      </w:r>
      <w:r>
        <w:rPr>
          <w:rFonts w:hint="eastAsia" w:ascii="仿宋" w:hAnsi="仿宋" w:eastAsia="仿宋" w:cs="仿宋"/>
          <w:b w:val="0"/>
          <w:bCs w:val="0"/>
          <w:kern w:val="0"/>
          <w:sz w:val="28"/>
          <w:szCs w:val="28"/>
          <w:lang w:val="en-US" w:eastAsia="zh-CN"/>
        </w:rPr>
        <w:t>94.79</w:t>
      </w:r>
      <w:r>
        <w:rPr>
          <w:rFonts w:hint="eastAsia" w:ascii="仿宋" w:hAnsi="仿宋" w:eastAsia="仿宋" w:cs="仿宋"/>
          <w:b w:val="0"/>
          <w:bCs w:val="0"/>
          <w:kern w:val="0"/>
          <w:sz w:val="28"/>
          <w:szCs w:val="28"/>
        </w:rPr>
        <w:t>%，产前筛查</w:t>
      </w:r>
      <w:r>
        <w:rPr>
          <w:rFonts w:hint="eastAsia" w:ascii="仿宋" w:hAnsi="仿宋" w:eastAsia="仿宋" w:cs="仿宋"/>
          <w:b w:val="0"/>
          <w:bCs w:val="0"/>
          <w:kern w:val="0"/>
          <w:sz w:val="28"/>
          <w:szCs w:val="28"/>
          <w:lang w:eastAsia="zh-CN"/>
        </w:rPr>
        <w:t>任务数</w:t>
      </w:r>
      <w:r>
        <w:rPr>
          <w:rFonts w:hint="eastAsia" w:ascii="仿宋" w:hAnsi="仿宋" w:eastAsia="仿宋" w:cs="仿宋"/>
          <w:b w:val="0"/>
          <w:bCs w:val="0"/>
          <w:kern w:val="0"/>
          <w:sz w:val="28"/>
          <w:szCs w:val="28"/>
          <w:lang w:val="en-US" w:eastAsia="zh-CN"/>
        </w:rPr>
        <w:t>1600人，实筛1620</w:t>
      </w:r>
      <w:r>
        <w:rPr>
          <w:rFonts w:hint="eastAsia" w:ascii="仿宋" w:hAnsi="仿宋" w:eastAsia="仿宋" w:cs="仿宋"/>
          <w:b w:val="0"/>
          <w:bCs w:val="0"/>
          <w:kern w:val="0"/>
          <w:sz w:val="28"/>
          <w:szCs w:val="28"/>
        </w:rPr>
        <w:t>人，</w:t>
      </w:r>
      <w:r>
        <w:rPr>
          <w:rFonts w:hint="eastAsia" w:ascii="仿宋" w:hAnsi="仿宋" w:eastAsia="仿宋" w:cs="仿宋"/>
          <w:b w:val="0"/>
          <w:bCs w:val="0"/>
          <w:kern w:val="0"/>
          <w:sz w:val="28"/>
          <w:szCs w:val="28"/>
          <w:lang w:eastAsia="zh-CN"/>
        </w:rPr>
        <w:t>筛查率</w:t>
      </w:r>
      <w:r>
        <w:rPr>
          <w:rFonts w:hint="eastAsia" w:ascii="仿宋" w:hAnsi="仿宋" w:eastAsia="仿宋" w:cs="仿宋"/>
          <w:b w:val="0"/>
          <w:bCs w:val="0"/>
          <w:kern w:val="0"/>
          <w:sz w:val="28"/>
          <w:szCs w:val="28"/>
          <w:lang w:val="en-US" w:eastAsia="zh-CN"/>
        </w:rPr>
        <w:t>101.25%，</w:t>
      </w:r>
      <w:r>
        <w:rPr>
          <w:rFonts w:hint="eastAsia" w:ascii="仿宋" w:hAnsi="仿宋" w:eastAsia="仿宋" w:cs="仿宋"/>
          <w:b w:val="0"/>
          <w:bCs w:val="0"/>
          <w:color w:val="000000"/>
          <w:kern w:val="0"/>
          <w:sz w:val="28"/>
          <w:szCs w:val="28"/>
        </w:rPr>
        <w:t>筛查出</w:t>
      </w:r>
      <w:r>
        <w:rPr>
          <w:rFonts w:hint="eastAsia" w:ascii="仿宋" w:hAnsi="仿宋" w:eastAsia="仿宋" w:cs="仿宋"/>
          <w:b w:val="0"/>
          <w:bCs w:val="0"/>
          <w:color w:val="000000"/>
          <w:kern w:val="0"/>
          <w:sz w:val="28"/>
          <w:szCs w:val="28"/>
          <w:lang w:val="en-US" w:eastAsia="zh-CN"/>
        </w:rPr>
        <w:t>292</w:t>
      </w:r>
      <w:r>
        <w:rPr>
          <w:rFonts w:hint="eastAsia" w:ascii="仿宋" w:hAnsi="仿宋" w:eastAsia="仿宋" w:cs="仿宋"/>
          <w:b w:val="0"/>
          <w:bCs w:val="0"/>
          <w:color w:val="000000"/>
          <w:kern w:val="0"/>
          <w:sz w:val="28"/>
          <w:szCs w:val="28"/>
        </w:rPr>
        <w:t>个风险</w:t>
      </w:r>
      <w:r>
        <w:rPr>
          <w:rFonts w:hint="eastAsia" w:ascii="仿宋" w:hAnsi="仿宋" w:eastAsia="仿宋" w:cs="仿宋"/>
          <w:b w:val="0"/>
          <w:bCs w:val="0"/>
          <w:color w:val="000000"/>
          <w:kern w:val="0"/>
          <w:sz w:val="28"/>
          <w:szCs w:val="28"/>
          <w:lang w:eastAsia="zh-CN"/>
        </w:rPr>
        <w:t>人群</w:t>
      </w:r>
      <w:r>
        <w:rPr>
          <w:rFonts w:hint="eastAsia" w:ascii="仿宋" w:hAnsi="仿宋" w:eastAsia="仿宋" w:cs="仿宋"/>
          <w:b w:val="0"/>
          <w:bCs w:val="0"/>
          <w:color w:val="000000"/>
          <w:kern w:val="0"/>
          <w:sz w:val="28"/>
          <w:szCs w:val="28"/>
        </w:rPr>
        <w:t>，</w:t>
      </w:r>
      <w:r>
        <w:rPr>
          <w:rFonts w:hint="eastAsia" w:ascii="仿宋" w:hAnsi="仿宋" w:eastAsia="仿宋" w:cs="仿宋"/>
          <w:b w:val="0"/>
          <w:bCs w:val="0"/>
          <w:color w:val="000000"/>
          <w:kern w:val="0"/>
          <w:sz w:val="28"/>
          <w:szCs w:val="28"/>
          <w:lang w:eastAsia="zh-CN"/>
        </w:rPr>
        <w:t>风险人群</w:t>
      </w:r>
      <w:r>
        <w:rPr>
          <w:rFonts w:hint="eastAsia" w:ascii="仿宋" w:hAnsi="仿宋" w:eastAsia="仿宋" w:cs="仿宋"/>
          <w:b w:val="0"/>
          <w:bCs w:val="0"/>
          <w:color w:val="000000"/>
          <w:kern w:val="0"/>
          <w:sz w:val="28"/>
          <w:szCs w:val="28"/>
        </w:rPr>
        <w:t>筛查率</w:t>
      </w:r>
      <w:r>
        <w:rPr>
          <w:rFonts w:hint="eastAsia" w:ascii="仿宋" w:hAnsi="仿宋" w:eastAsia="仿宋" w:cs="仿宋"/>
          <w:b w:val="0"/>
          <w:bCs w:val="0"/>
          <w:color w:val="000000"/>
          <w:kern w:val="0"/>
          <w:sz w:val="28"/>
          <w:szCs w:val="28"/>
          <w:lang w:val="en-US" w:eastAsia="zh-CN"/>
        </w:rPr>
        <w:t>18.02</w:t>
      </w:r>
      <w:r>
        <w:rPr>
          <w:rFonts w:hint="eastAsia" w:ascii="仿宋" w:hAnsi="仿宋" w:eastAsia="仿宋" w:cs="仿宋"/>
          <w:b w:val="0"/>
          <w:bCs w:val="0"/>
          <w:color w:val="000000"/>
          <w:kern w:val="0"/>
          <w:sz w:val="28"/>
          <w:szCs w:val="28"/>
        </w:rPr>
        <w:t>%，</w:t>
      </w:r>
      <w:r>
        <w:rPr>
          <w:rFonts w:hint="eastAsia" w:ascii="仿宋" w:hAnsi="仿宋" w:eastAsia="仿宋" w:cs="仿宋"/>
          <w:b w:val="0"/>
          <w:bCs w:val="0"/>
          <w:color w:val="000000"/>
          <w:kern w:val="0"/>
          <w:sz w:val="28"/>
          <w:szCs w:val="28"/>
          <w:lang w:eastAsia="zh-CN"/>
        </w:rPr>
        <w:t>风险人群接受干预人数</w:t>
      </w:r>
      <w:r>
        <w:rPr>
          <w:rFonts w:hint="eastAsia" w:ascii="仿宋" w:hAnsi="仿宋" w:eastAsia="仿宋" w:cs="仿宋"/>
          <w:b w:val="0"/>
          <w:bCs w:val="0"/>
          <w:color w:val="000000"/>
          <w:kern w:val="0"/>
          <w:sz w:val="28"/>
          <w:szCs w:val="28"/>
          <w:lang w:val="en-US" w:eastAsia="zh-CN"/>
        </w:rPr>
        <w:t>238人，干预率81.50%，</w:t>
      </w:r>
      <w:r>
        <w:rPr>
          <w:rFonts w:hint="eastAsia" w:ascii="仿宋" w:hAnsi="仿宋" w:eastAsia="仿宋" w:cs="仿宋"/>
          <w:b w:val="0"/>
          <w:bCs w:val="0"/>
          <w:kern w:val="0"/>
          <w:sz w:val="28"/>
          <w:szCs w:val="28"/>
        </w:rPr>
        <w:t>并建议到上级医院确诊，</w:t>
      </w:r>
      <w:r>
        <w:rPr>
          <w:rFonts w:hint="eastAsia" w:ascii="仿宋" w:hAnsi="仿宋" w:eastAsia="仿宋" w:cs="仿宋"/>
          <w:b w:val="0"/>
          <w:bCs w:val="0"/>
          <w:kern w:val="0"/>
          <w:sz w:val="28"/>
          <w:szCs w:val="28"/>
          <w:lang w:eastAsia="zh-CN"/>
        </w:rPr>
        <w:t>此项目有专人追踪和随访，追踪随访率</w:t>
      </w:r>
      <w:r>
        <w:rPr>
          <w:rFonts w:hint="eastAsia" w:ascii="仿宋" w:hAnsi="仿宋" w:eastAsia="仿宋" w:cs="仿宋"/>
          <w:b w:val="0"/>
          <w:bCs w:val="0"/>
          <w:kern w:val="0"/>
          <w:sz w:val="28"/>
          <w:szCs w:val="28"/>
          <w:lang w:val="en-US" w:eastAsia="zh-CN"/>
        </w:rPr>
        <w:t>100%，</w:t>
      </w:r>
      <w:r>
        <w:rPr>
          <w:rFonts w:hint="eastAsia" w:ascii="仿宋" w:hAnsi="仿宋" w:eastAsia="仿宋" w:cs="仿宋"/>
          <w:b w:val="0"/>
          <w:bCs w:val="0"/>
          <w:kern w:val="0"/>
          <w:sz w:val="28"/>
          <w:szCs w:val="28"/>
          <w:lang w:eastAsia="zh-CN"/>
        </w:rPr>
        <w:t>妊娠结局中新生儿政策</w:t>
      </w:r>
      <w:r>
        <w:rPr>
          <w:rFonts w:hint="eastAsia" w:ascii="仿宋" w:hAnsi="仿宋" w:eastAsia="仿宋" w:cs="仿宋"/>
          <w:b w:val="0"/>
          <w:bCs w:val="0"/>
          <w:kern w:val="0"/>
          <w:sz w:val="28"/>
          <w:szCs w:val="28"/>
          <w:lang w:val="en-US" w:eastAsia="zh-CN"/>
        </w:rPr>
        <w:t>306人（含13对双胎），因各种原因行引产术3人</w:t>
      </w:r>
      <w:r>
        <w:rPr>
          <w:rFonts w:hint="eastAsia" w:ascii="仿宋" w:hAnsi="仿宋" w:eastAsia="仿宋" w:cs="仿宋"/>
          <w:b w:val="0"/>
          <w:bCs w:val="0"/>
          <w:kern w:val="0"/>
          <w:sz w:val="28"/>
          <w:szCs w:val="28"/>
        </w:rPr>
        <w:t>。</w:t>
      </w:r>
    </w:p>
    <w:p>
      <w:pPr>
        <w:autoSpaceDN w:val="0"/>
        <w:ind w:firstLine="560" w:firstLineChars="200"/>
        <w:rPr>
          <w:rFonts w:hint="eastAsia" w:ascii="仿宋" w:hAnsi="仿宋" w:eastAsia="仿宋" w:cs="仿宋"/>
          <w:b w:val="0"/>
          <w:bCs w:val="0"/>
          <w:color w:val="010101"/>
          <w:sz w:val="28"/>
          <w:szCs w:val="28"/>
        </w:rPr>
      </w:pPr>
      <w:r>
        <w:rPr>
          <w:rFonts w:hint="eastAsia" w:ascii="仿宋" w:hAnsi="仿宋" w:eastAsia="仿宋" w:cs="仿宋"/>
          <w:b w:val="0"/>
          <w:bCs w:val="0"/>
          <w:color w:val="010101"/>
          <w:sz w:val="28"/>
          <w:szCs w:val="28"/>
        </w:rPr>
        <w:t xml:space="preserve">五、存在的主要问题 </w:t>
      </w:r>
    </w:p>
    <w:p>
      <w:pPr>
        <w:autoSpaceDN w:val="0"/>
        <w:outlineLvl w:val="0"/>
        <w:rPr>
          <w:rFonts w:hint="eastAsia" w:ascii="仿宋" w:hAnsi="仿宋" w:eastAsia="仿宋" w:cs="仿宋"/>
          <w:b w:val="0"/>
          <w:bCs w:val="0"/>
          <w:color w:val="010101"/>
          <w:sz w:val="28"/>
          <w:szCs w:val="28"/>
          <w:lang w:eastAsia="zh-CN"/>
        </w:rPr>
      </w:pPr>
      <w:r>
        <w:rPr>
          <w:rFonts w:hint="eastAsia" w:ascii="仿宋" w:hAnsi="仿宋" w:eastAsia="仿宋" w:cs="仿宋"/>
          <w:b w:val="0"/>
          <w:bCs w:val="0"/>
          <w:color w:val="010101"/>
          <w:sz w:val="28"/>
          <w:szCs w:val="28"/>
        </w:rPr>
        <w:t>　　（一）预算执行</w:t>
      </w:r>
      <w:r>
        <w:rPr>
          <w:rFonts w:hint="eastAsia" w:ascii="仿宋" w:hAnsi="仿宋" w:eastAsia="仿宋" w:cs="仿宋"/>
          <w:b w:val="0"/>
          <w:bCs w:val="0"/>
          <w:color w:val="010101"/>
          <w:sz w:val="28"/>
          <w:szCs w:val="28"/>
          <w:lang w:eastAsia="zh-CN"/>
        </w:rPr>
        <w:t>：县财政工作经费预算力度不够，难以满足于单位运转，各项工作开展困难。</w:t>
      </w:r>
    </w:p>
    <w:p>
      <w:pPr>
        <w:autoSpaceDN w:val="0"/>
        <w:outlineLvl w:val="0"/>
        <w:rPr>
          <w:rFonts w:hint="eastAsia" w:ascii="仿宋" w:hAnsi="仿宋" w:eastAsia="仿宋" w:cs="仿宋"/>
          <w:b w:val="0"/>
          <w:bCs w:val="0"/>
          <w:color w:val="010101"/>
          <w:sz w:val="28"/>
          <w:szCs w:val="28"/>
          <w:lang w:eastAsia="zh-CN"/>
        </w:rPr>
      </w:pPr>
      <w:r>
        <w:rPr>
          <w:rFonts w:hint="eastAsia" w:ascii="仿宋" w:hAnsi="仿宋" w:eastAsia="仿宋" w:cs="仿宋"/>
          <w:b w:val="0"/>
          <w:bCs w:val="0"/>
          <w:color w:val="010101"/>
          <w:sz w:val="28"/>
          <w:szCs w:val="28"/>
        </w:rPr>
        <w:t>　　（二）资产核算</w:t>
      </w:r>
      <w:r>
        <w:rPr>
          <w:rFonts w:hint="eastAsia" w:ascii="仿宋" w:hAnsi="仿宋" w:eastAsia="仿宋" w:cs="仿宋"/>
          <w:b w:val="0"/>
          <w:bCs w:val="0"/>
          <w:color w:val="010101"/>
          <w:sz w:val="28"/>
          <w:szCs w:val="28"/>
          <w:lang w:eastAsia="zh-CN"/>
        </w:rPr>
        <w:t>：由县财政统一核算。</w:t>
      </w:r>
    </w:p>
    <w:p>
      <w:pPr>
        <w:autoSpaceDN w:val="0"/>
        <w:ind w:firstLine="630"/>
        <w:outlineLvl w:val="0"/>
        <w:rPr>
          <w:rFonts w:hint="eastAsia" w:ascii="仿宋" w:hAnsi="仿宋" w:eastAsia="仿宋" w:cs="仿宋"/>
          <w:b w:val="0"/>
          <w:bCs w:val="0"/>
          <w:color w:val="010101"/>
          <w:sz w:val="28"/>
          <w:szCs w:val="28"/>
          <w:lang w:eastAsia="zh-CN"/>
        </w:rPr>
      </w:pPr>
      <w:r>
        <w:rPr>
          <w:rFonts w:hint="eastAsia" w:ascii="仿宋" w:hAnsi="仿宋" w:eastAsia="仿宋" w:cs="仿宋"/>
          <w:b w:val="0"/>
          <w:bCs w:val="0"/>
          <w:color w:val="010101"/>
          <w:sz w:val="28"/>
          <w:szCs w:val="28"/>
        </w:rPr>
        <w:t>（三）内部管理</w:t>
      </w:r>
      <w:r>
        <w:rPr>
          <w:rFonts w:hint="eastAsia" w:ascii="仿宋" w:hAnsi="仿宋" w:eastAsia="仿宋" w:cs="仿宋"/>
          <w:b w:val="0"/>
          <w:bCs w:val="0"/>
          <w:color w:val="010101"/>
          <w:sz w:val="28"/>
          <w:szCs w:val="28"/>
          <w:lang w:eastAsia="zh-CN"/>
        </w:rPr>
        <w:t>：单位成立了以负责人为组长的内部控制领导小组，开展各项工作资金支出由领导小组会议通过，实行主任主管，副主任分管制。</w:t>
      </w:r>
    </w:p>
    <w:p>
      <w:pPr>
        <w:autoSpaceDN w:val="0"/>
        <w:ind w:firstLine="560" w:firstLineChars="200"/>
        <w:outlineLvl w:val="0"/>
        <w:rPr>
          <w:rFonts w:hint="eastAsia" w:ascii="仿宋" w:hAnsi="仿宋" w:eastAsia="仿宋" w:cs="仿宋"/>
          <w:b w:val="0"/>
          <w:bCs w:val="0"/>
          <w:color w:val="010101"/>
          <w:sz w:val="28"/>
          <w:szCs w:val="28"/>
          <w:lang w:eastAsia="zh-CN"/>
        </w:rPr>
      </w:pPr>
      <w:r>
        <w:rPr>
          <w:rFonts w:hint="eastAsia" w:ascii="仿宋" w:hAnsi="仿宋" w:eastAsia="仿宋" w:cs="仿宋"/>
          <w:b w:val="0"/>
          <w:bCs w:val="0"/>
          <w:color w:val="010101"/>
          <w:sz w:val="28"/>
          <w:szCs w:val="28"/>
        </w:rPr>
        <w:t xml:space="preserve">（四）经费保障 </w:t>
      </w:r>
      <w:r>
        <w:rPr>
          <w:rFonts w:hint="eastAsia" w:ascii="仿宋" w:hAnsi="仿宋" w:eastAsia="仿宋" w:cs="仿宋"/>
          <w:b w:val="0"/>
          <w:bCs w:val="0"/>
          <w:color w:val="010101"/>
          <w:sz w:val="28"/>
          <w:szCs w:val="28"/>
          <w:lang w:eastAsia="zh-CN"/>
        </w:rPr>
        <w:t>：县财政预算工作经费和人员经费。</w:t>
      </w:r>
    </w:p>
    <w:p>
      <w:pPr>
        <w:pStyle w:val="17"/>
        <w:numPr>
          <w:ilvl w:val="0"/>
          <w:numId w:val="0"/>
        </w:numPr>
        <w:ind w:firstLine="560" w:firstLineChars="200"/>
        <w:rPr>
          <w:rFonts w:hint="eastAsia" w:ascii="仿宋" w:hAnsi="仿宋" w:eastAsia="仿宋" w:cs="仿宋"/>
          <w:b w:val="0"/>
          <w:bCs w:val="0"/>
          <w:color w:val="010101"/>
          <w:sz w:val="28"/>
          <w:szCs w:val="28"/>
          <w:lang w:eastAsia="zh-CN"/>
        </w:rPr>
      </w:pPr>
      <w:r>
        <w:rPr>
          <w:rFonts w:hint="eastAsia" w:ascii="仿宋" w:hAnsi="仿宋" w:eastAsia="仿宋" w:cs="仿宋"/>
          <w:b w:val="0"/>
          <w:bCs w:val="0"/>
          <w:color w:val="010101"/>
          <w:sz w:val="28"/>
          <w:szCs w:val="28"/>
        </w:rPr>
        <w:t>（五）其他</w:t>
      </w:r>
      <w:r>
        <w:rPr>
          <w:rFonts w:hint="eastAsia" w:ascii="仿宋" w:hAnsi="仿宋" w:eastAsia="仿宋" w:cs="仿宋"/>
          <w:b w:val="0"/>
          <w:bCs w:val="0"/>
          <w:color w:val="010101"/>
          <w:sz w:val="28"/>
          <w:szCs w:val="28"/>
          <w:lang w:eastAsia="zh-CN"/>
        </w:rPr>
        <w:t>：</w:t>
      </w:r>
      <w:r>
        <w:rPr>
          <w:rFonts w:hint="eastAsia" w:ascii="仿宋" w:hAnsi="仿宋" w:eastAsia="仿宋" w:cs="仿宋"/>
          <w:b w:val="0"/>
          <w:bCs w:val="0"/>
          <w:sz w:val="28"/>
          <w:szCs w:val="28"/>
          <w:lang w:val="en-US" w:eastAsia="zh-CN"/>
        </w:rPr>
        <w:t>近几年来省里</w:t>
      </w:r>
      <w:r>
        <w:rPr>
          <w:rFonts w:hint="eastAsia" w:ascii="仿宋" w:hAnsi="仿宋" w:eastAsia="仿宋" w:cs="仿宋"/>
          <w:b w:val="0"/>
          <w:bCs w:val="0"/>
          <w:sz w:val="28"/>
          <w:szCs w:val="28"/>
        </w:rPr>
        <w:t>配套</w:t>
      </w:r>
      <w:r>
        <w:rPr>
          <w:rFonts w:hint="eastAsia" w:ascii="仿宋" w:hAnsi="仿宋" w:eastAsia="仿宋" w:cs="仿宋"/>
          <w:b w:val="0"/>
          <w:bCs w:val="0"/>
          <w:sz w:val="28"/>
          <w:szCs w:val="28"/>
          <w:lang w:val="en-US" w:eastAsia="zh-CN"/>
        </w:rPr>
        <w:t>经费补助越来越少，项目工作却越来越细化，任务越来越重，因经费不足各个项目工作在实施过程中难以开展，经费拔付不及时，加之县财政工作经费补助力度不够，项目</w:t>
      </w:r>
      <w:r>
        <w:rPr>
          <w:rFonts w:hint="eastAsia" w:ascii="仿宋" w:hAnsi="仿宋" w:eastAsia="仿宋" w:cs="仿宋"/>
          <w:b w:val="0"/>
          <w:bCs w:val="0"/>
          <w:sz w:val="28"/>
          <w:szCs w:val="28"/>
        </w:rPr>
        <w:t>配套</w:t>
      </w:r>
      <w:r>
        <w:rPr>
          <w:rFonts w:hint="eastAsia" w:ascii="仿宋" w:hAnsi="仿宋" w:eastAsia="仿宋" w:cs="仿宋"/>
          <w:b w:val="0"/>
          <w:bCs w:val="0"/>
          <w:sz w:val="28"/>
          <w:szCs w:val="28"/>
          <w:lang w:val="en-US" w:eastAsia="zh-CN"/>
        </w:rPr>
        <w:t>经费少，单位正常整体动行较困难。</w:t>
      </w:r>
    </w:p>
    <w:p>
      <w:pPr>
        <w:autoSpaceDN w:val="0"/>
        <w:outlineLvl w:val="0"/>
        <w:rPr>
          <w:rFonts w:hint="eastAsia" w:ascii="仿宋" w:hAnsi="仿宋" w:eastAsia="仿宋" w:cs="仿宋"/>
          <w:b w:val="0"/>
          <w:bCs w:val="0"/>
          <w:color w:val="010101"/>
          <w:sz w:val="28"/>
          <w:szCs w:val="28"/>
        </w:rPr>
      </w:pPr>
      <w:r>
        <w:rPr>
          <w:rFonts w:hint="eastAsia" w:ascii="仿宋" w:hAnsi="仿宋" w:eastAsia="仿宋" w:cs="仿宋"/>
          <w:b w:val="0"/>
          <w:bCs w:val="0"/>
          <w:color w:val="010101"/>
          <w:sz w:val="28"/>
          <w:szCs w:val="28"/>
        </w:rPr>
        <w:t xml:space="preserve">　　　六、改进措施和有关建议 </w:t>
      </w:r>
    </w:p>
    <w:p>
      <w:pPr>
        <w:autoSpaceDN w:val="0"/>
        <w:rPr>
          <w:rFonts w:hint="eastAsia" w:ascii="仿宋" w:hAnsi="仿宋" w:eastAsia="仿宋" w:cs="仿宋"/>
          <w:b w:val="0"/>
          <w:bCs w:val="0"/>
          <w:color w:val="010101"/>
          <w:sz w:val="28"/>
          <w:szCs w:val="28"/>
          <w:lang w:eastAsia="zh-CN"/>
        </w:rPr>
      </w:pPr>
      <w:r>
        <w:rPr>
          <w:rFonts w:hint="eastAsia" w:ascii="仿宋" w:hAnsi="仿宋" w:eastAsia="仿宋" w:cs="仿宋"/>
          <w:b w:val="0"/>
          <w:bCs w:val="0"/>
          <w:color w:val="010101"/>
          <w:sz w:val="28"/>
          <w:szCs w:val="28"/>
        </w:rPr>
        <w:t>　　（一）建议一</w:t>
      </w:r>
      <w:r>
        <w:rPr>
          <w:rFonts w:hint="eastAsia" w:ascii="仿宋" w:hAnsi="仿宋" w:eastAsia="仿宋" w:cs="仿宋"/>
          <w:b w:val="0"/>
          <w:bCs w:val="0"/>
          <w:color w:val="010101"/>
          <w:sz w:val="28"/>
          <w:szCs w:val="28"/>
          <w:lang w:eastAsia="zh-CN"/>
        </w:rPr>
        <w:t>：县财政加大工作经费预算力度和拔付。</w:t>
      </w:r>
    </w:p>
    <w:p>
      <w:pPr>
        <w:shd w:val="clear" w:color="auto" w:fill="FFFFFF"/>
        <w:snapToGrid w:val="0"/>
        <w:spacing w:line="360" w:lineRule="auto"/>
        <w:ind w:firstLine="573"/>
        <w:jc w:val="left"/>
        <w:outlineLvl w:val="0"/>
        <w:rPr>
          <w:rFonts w:hint="eastAsia" w:ascii="仿宋" w:hAnsi="仿宋" w:eastAsia="仿宋" w:cs="仿宋"/>
          <w:b w:val="0"/>
          <w:bCs w:val="0"/>
          <w:sz w:val="28"/>
          <w:szCs w:val="28"/>
          <w:lang w:eastAsia="zh-CN"/>
        </w:rPr>
      </w:pPr>
      <w:r>
        <w:rPr>
          <w:rFonts w:hint="eastAsia" w:ascii="仿宋" w:hAnsi="仿宋" w:eastAsia="仿宋" w:cs="仿宋"/>
          <w:b w:val="0"/>
          <w:bCs w:val="0"/>
          <w:color w:val="010101"/>
          <w:sz w:val="28"/>
          <w:szCs w:val="28"/>
        </w:rPr>
        <w:t>（二）建议二</w:t>
      </w:r>
      <w:r>
        <w:rPr>
          <w:rFonts w:hint="eastAsia" w:ascii="仿宋" w:hAnsi="仿宋" w:eastAsia="仿宋" w:cs="仿宋"/>
          <w:b w:val="0"/>
          <w:bCs w:val="0"/>
          <w:color w:val="010101"/>
          <w:sz w:val="28"/>
          <w:szCs w:val="28"/>
          <w:lang w:eastAsia="zh-CN"/>
        </w:rPr>
        <w:t>：</w:t>
      </w:r>
      <w:r>
        <w:rPr>
          <w:rFonts w:hint="eastAsia" w:ascii="仿宋" w:hAnsi="仿宋" w:eastAsia="仿宋" w:cs="仿宋"/>
          <w:b w:val="0"/>
          <w:bCs w:val="0"/>
          <w:sz w:val="28"/>
          <w:szCs w:val="28"/>
        </w:rPr>
        <w:t>加大专项资金的投入力度。及时拨付我中心的公卫专项资金。</w:t>
      </w:r>
    </w:p>
    <w:p>
      <w:pPr>
        <w:autoSpaceDN w:val="0"/>
        <w:ind w:firstLine="560" w:firstLineChars="200"/>
        <w:rPr>
          <w:rFonts w:hint="eastAsia" w:ascii="仿宋" w:hAnsi="仿宋" w:eastAsia="仿宋" w:cs="仿宋"/>
          <w:b w:val="0"/>
          <w:bCs w:val="0"/>
          <w:color w:val="010101"/>
          <w:sz w:val="28"/>
          <w:szCs w:val="28"/>
          <w:lang w:eastAsia="zh-CN"/>
        </w:rPr>
      </w:pPr>
      <w:r>
        <w:rPr>
          <w:rFonts w:hint="eastAsia" w:ascii="仿宋" w:hAnsi="仿宋" w:eastAsia="仿宋" w:cs="仿宋"/>
          <w:b w:val="0"/>
          <w:bCs w:val="0"/>
          <w:color w:val="010101"/>
          <w:sz w:val="28"/>
          <w:szCs w:val="28"/>
          <w:lang w:eastAsia="zh-CN"/>
        </w:rPr>
        <w:t>（</w:t>
      </w:r>
      <w:r>
        <w:rPr>
          <w:rFonts w:hint="eastAsia" w:ascii="仿宋" w:hAnsi="仿宋" w:eastAsia="仿宋" w:cs="仿宋"/>
          <w:b w:val="0"/>
          <w:bCs w:val="0"/>
          <w:color w:val="010101"/>
          <w:sz w:val="28"/>
          <w:szCs w:val="28"/>
        </w:rPr>
        <w:t>三）建议三</w:t>
      </w:r>
      <w:r>
        <w:rPr>
          <w:rFonts w:hint="eastAsia" w:ascii="仿宋" w:hAnsi="仿宋" w:eastAsia="仿宋" w:cs="仿宋"/>
          <w:b w:val="0"/>
          <w:bCs w:val="0"/>
          <w:color w:val="010101"/>
          <w:sz w:val="28"/>
          <w:szCs w:val="28"/>
          <w:lang w:eastAsia="zh-CN"/>
        </w:rPr>
        <w:t>：</w:t>
      </w:r>
      <w:r>
        <w:rPr>
          <w:rFonts w:hint="eastAsia" w:ascii="仿宋" w:hAnsi="仿宋" w:eastAsia="仿宋" w:cs="仿宋"/>
          <w:b w:val="0"/>
          <w:bCs w:val="0"/>
          <w:sz w:val="28"/>
          <w:szCs w:val="28"/>
          <w:lang w:eastAsia="zh-CN"/>
        </w:rPr>
        <w:t>省和县加大项目</w:t>
      </w:r>
      <w:r>
        <w:rPr>
          <w:rFonts w:hint="eastAsia" w:ascii="仿宋" w:hAnsi="仿宋" w:eastAsia="仿宋" w:cs="仿宋"/>
          <w:b w:val="0"/>
          <w:bCs w:val="0"/>
          <w:sz w:val="28"/>
          <w:szCs w:val="28"/>
        </w:rPr>
        <w:t>配套</w:t>
      </w:r>
      <w:r>
        <w:rPr>
          <w:rFonts w:hint="eastAsia" w:ascii="仿宋" w:hAnsi="仿宋" w:eastAsia="仿宋" w:cs="仿宋"/>
          <w:b w:val="0"/>
          <w:bCs w:val="0"/>
          <w:sz w:val="28"/>
          <w:szCs w:val="28"/>
          <w:lang w:eastAsia="zh-CN"/>
        </w:rPr>
        <w:t>经费力度</w:t>
      </w:r>
    </w:p>
    <w:p>
      <w:pPr>
        <w:autoSpaceDN w:val="0"/>
        <w:ind w:firstLine="4200" w:firstLineChars="1500"/>
        <w:rPr>
          <w:rFonts w:hint="eastAsia" w:ascii="仿宋" w:hAnsi="仿宋" w:eastAsia="仿宋" w:cs="仿宋"/>
          <w:b w:val="0"/>
          <w:bCs w:val="0"/>
          <w:color w:val="010101"/>
          <w:sz w:val="28"/>
          <w:szCs w:val="28"/>
          <w:lang w:eastAsia="zh-CN"/>
        </w:rPr>
      </w:pPr>
    </w:p>
    <w:p>
      <w:pPr>
        <w:ind w:firstLine="3278" w:firstLineChars="1171"/>
        <w:rPr>
          <w:rFonts w:hint="eastAsia" w:ascii="仿宋" w:hAnsi="仿宋" w:eastAsia="仿宋" w:cs="仿宋"/>
          <w:b w:val="0"/>
          <w:bCs w:val="0"/>
          <w:sz w:val="28"/>
          <w:szCs w:val="28"/>
        </w:rPr>
      </w:pPr>
    </w:p>
    <w:p>
      <w:pPr>
        <w:ind w:firstLine="3920" w:firstLineChars="1400"/>
        <w:rPr>
          <w:rFonts w:hint="eastAsia" w:ascii="仿宋" w:hAnsi="仿宋" w:eastAsia="仿宋" w:cs="仿宋"/>
          <w:b w:val="0"/>
          <w:bCs w:val="0"/>
          <w:sz w:val="28"/>
          <w:szCs w:val="28"/>
        </w:rPr>
      </w:pPr>
      <w:r>
        <w:rPr>
          <w:rFonts w:hint="eastAsia" w:ascii="仿宋" w:hAnsi="仿宋" w:eastAsia="仿宋" w:cs="仿宋"/>
          <w:b w:val="0"/>
          <w:bCs w:val="0"/>
          <w:sz w:val="28"/>
          <w:szCs w:val="28"/>
        </w:rPr>
        <w:t>绥宁县妇幼保健计划生育服务中心</w:t>
      </w: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2022年4月25日</w:t>
      </w:r>
    </w:p>
    <w:p>
      <w:pPr>
        <w:rPr>
          <w:rFonts w:hint="eastAsia" w:ascii="仿宋" w:hAnsi="仿宋" w:eastAsia="仿宋" w:cs="仿宋"/>
          <w:b w:val="0"/>
          <w:bCs w:val="0"/>
          <w:kern w:val="0"/>
          <w:sz w:val="28"/>
          <w:szCs w:val="28"/>
        </w:rPr>
      </w:pPr>
    </w:p>
    <w:p>
      <w:pPr>
        <w:rPr>
          <w:rFonts w:eastAsia="黑体"/>
          <w:b w:val="0"/>
          <w:bCs w:val="0"/>
          <w:kern w:val="0"/>
          <w:sz w:val="32"/>
          <w:szCs w:val="32"/>
        </w:rPr>
      </w:pPr>
    </w:p>
    <w:p>
      <w:pPr>
        <w:rPr>
          <w:rFonts w:eastAsia="黑体"/>
          <w:b w:val="0"/>
          <w:bCs w:val="0"/>
          <w:kern w:val="0"/>
          <w:sz w:val="32"/>
          <w:szCs w:val="32"/>
        </w:rPr>
      </w:pPr>
    </w:p>
    <w:p>
      <w:pPr>
        <w:rPr>
          <w:rFonts w:eastAsia="黑体"/>
          <w:kern w:val="0"/>
          <w:sz w:val="32"/>
          <w:szCs w:val="32"/>
        </w:rPr>
      </w:pPr>
    </w:p>
    <w:p>
      <w:pPr>
        <w:rPr>
          <w:rFonts w:eastAsia="黑体"/>
          <w:kern w:val="0"/>
          <w:sz w:val="32"/>
          <w:szCs w:val="32"/>
        </w:rPr>
      </w:pPr>
    </w:p>
    <w:p>
      <w:pPr>
        <w:rPr>
          <w:rFonts w:eastAsia="黑体"/>
          <w:kern w:val="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rPr>
        <w:rStyle w:val="9"/>
      </w:rPr>
      <w:t>1</w: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105D5"/>
    <w:multiLevelType w:val="singleLevel"/>
    <w:tmpl w:val="B96105D5"/>
    <w:lvl w:ilvl="0" w:tentative="0">
      <w:start w:val="2"/>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008E2385"/>
    <w:rsid w:val="00053992"/>
    <w:rsid w:val="00086998"/>
    <w:rsid w:val="001A4FFC"/>
    <w:rsid w:val="002721BD"/>
    <w:rsid w:val="003D42E7"/>
    <w:rsid w:val="004435B3"/>
    <w:rsid w:val="00481C31"/>
    <w:rsid w:val="004866AF"/>
    <w:rsid w:val="006E55D0"/>
    <w:rsid w:val="006F1AE3"/>
    <w:rsid w:val="00850F60"/>
    <w:rsid w:val="00852363"/>
    <w:rsid w:val="008D7356"/>
    <w:rsid w:val="008E2385"/>
    <w:rsid w:val="008E5ED0"/>
    <w:rsid w:val="00976D0A"/>
    <w:rsid w:val="00A30686"/>
    <w:rsid w:val="00AF7279"/>
    <w:rsid w:val="00B22FC4"/>
    <w:rsid w:val="00B96318"/>
    <w:rsid w:val="00BC29B4"/>
    <w:rsid w:val="00BC457C"/>
    <w:rsid w:val="00BC6498"/>
    <w:rsid w:val="00C20960"/>
    <w:rsid w:val="00C47D73"/>
    <w:rsid w:val="00CE5B7B"/>
    <w:rsid w:val="00CF722D"/>
    <w:rsid w:val="00D60451"/>
    <w:rsid w:val="00D620F7"/>
    <w:rsid w:val="00E115BB"/>
    <w:rsid w:val="00E74B8C"/>
    <w:rsid w:val="00E865C2"/>
    <w:rsid w:val="00F31AD1"/>
    <w:rsid w:val="01804A4C"/>
    <w:rsid w:val="01E4322D"/>
    <w:rsid w:val="01EF37A6"/>
    <w:rsid w:val="020F3C44"/>
    <w:rsid w:val="02213D0D"/>
    <w:rsid w:val="02867D52"/>
    <w:rsid w:val="02E87E34"/>
    <w:rsid w:val="03566C5A"/>
    <w:rsid w:val="036914A1"/>
    <w:rsid w:val="03863E70"/>
    <w:rsid w:val="042A6EF2"/>
    <w:rsid w:val="044A30F0"/>
    <w:rsid w:val="048D7369"/>
    <w:rsid w:val="04C12E7B"/>
    <w:rsid w:val="04DD5D12"/>
    <w:rsid w:val="050004E0"/>
    <w:rsid w:val="0543026B"/>
    <w:rsid w:val="05B20F4D"/>
    <w:rsid w:val="05C06342"/>
    <w:rsid w:val="06347105"/>
    <w:rsid w:val="063E55DD"/>
    <w:rsid w:val="06466FEC"/>
    <w:rsid w:val="064726A0"/>
    <w:rsid w:val="06FB63BB"/>
    <w:rsid w:val="07177AA4"/>
    <w:rsid w:val="072256E2"/>
    <w:rsid w:val="076357D4"/>
    <w:rsid w:val="07CA0A8E"/>
    <w:rsid w:val="07ED327D"/>
    <w:rsid w:val="080C66FA"/>
    <w:rsid w:val="080C703A"/>
    <w:rsid w:val="085F6A1E"/>
    <w:rsid w:val="08CC4A1B"/>
    <w:rsid w:val="08DD2BF9"/>
    <w:rsid w:val="08E65ADD"/>
    <w:rsid w:val="08F5243C"/>
    <w:rsid w:val="09562609"/>
    <w:rsid w:val="098D226C"/>
    <w:rsid w:val="09E061E8"/>
    <w:rsid w:val="0A2A3BD0"/>
    <w:rsid w:val="0A2C39C3"/>
    <w:rsid w:val="0AC82B4F"/>
    <w:rsid w:val="0B022976"/>
    <w:rsid w:val="0B204BAA"/>
    <w:rsid w:val="0B8B50CA"/>
    <w:rsid w:val="0BAB7E62"/>
    <w:rsid w:val="0BE67BA2"/>
    <w:rsid w:val="0C042A8D"/>
    <w:rsid w:val="0C0D512F"/>
    <w:rsid w:val="0C534D0D"/>
    <w:rsid w:val="0CDF25D6"/>
    <w:rsid w:val="0CEE4F60"/>
    <w:rsid w:val="0D820BFB"/>
    <w:rsid w:val="0D846886"/>
    <w:rsid w:val="0DE32CDF"/>
    <w:rsid w:val="0E0B5BA1"/>
    <w:rsid w:val="0E320E7D"/>
    <w:rsid w:val="0EA12BBD"/>
    <w:rsid w:val="0EB726B5"/>
    <w:rsid w:val="0EEF6D6E"/>
    <w:rsid w:val="0F39623B"/>
    <w:rsid w:val="0F472FE2"/>
    <w:rsid w:val="0F504A83"/>
    <w:rsid w:val="0F5831AB"/>
    <w:rsid w:val="0F966CA1"/>
    <w:rsid w:val="0FB83603"/>
    <w:rsid w:val="0FE12B5A"/>
    <w:rsid w:val="1057106E"/>
    <w:rsid w:val="10FB3E6A"/>
    <w:rsid w:val="11393EC6"/>
    <w:rsid w:val="11665A0D"/>
    <w:rsid w:val="11691059"/>
    <w:rsid w:val="11F052D6"/>
    <w:rsid w:val="12255336"/>
    <w:rsid w:val="125A6BF4"/>
    <w:rsid w:val="12C2404F"/>
    <w:rsid w:val="13064958"/>
    <w:rsid w:val="13623FB2"/>
    <w:rsid w:val="13F30DC0"/>
    <w:rsid w:val="146931C2"/>
    <w:rsid w:val="14A25706"/>
    <w:rsid w:val="14CD18FF"/>
    <w:rsid w:val="14F5010B"/>
    <w:rsid w:val="15043929"/>
    <w:rsid w:val="15543FFF"/>
    <w:rsid w:val="1576404B"/>
    <w:rsid w:val="15815D79"/>
    <w:rsid w:val="15E52DFB"/>
    <w:rsid w:val="161F618A"/>
    <w:rsid w:val="16302145"/>
    <w:rsid w:val="16662379"/>
    <w:rsid w:val="167B28A9"/>
    <w:rsid w:val="171D049B"/>
    <w:rsid w:val="171D0740"/>
    <w:rsid w:val="172569B1"/>
    <w:rsid w:val="172C5003"/>
    <w:rsid w:val="173641FC"/>
    <w:rsid w:val="17377504"/>
    <w:rsid w:val="17646386"/>
    <w:rsid w:val="17854713"/>
    <w:rsid w:val="17933D71"/>
    <w:rsid w:val="17C82788"/>
    <w:rsid w:val="17DB0B90"/>
    <w:rsid w:val="17EA0886"/>
    <w:rsid w:val="18026BDA"/>
    <w:rsid w:val="180C273E"/>
    <w:rsid w:val="1890511D"/>
    <w:rsid w:val="18C15C1F"/>
    <w:rsid w:val="18DE232D"/>
    <w:rsid w:val="18E42C52"/>
    <w:rsid w:val="19FD5823"/>
    <w:rsid w:val="1A345F7C"/>
    <w:rsid w:val="1A652825"/>
    <w:rsid w:val="1A734007"/>
    <w:rsid w:val="1AD724BC"/>
    <w:rsid w:val="1B124510"/>
    <w:rsid w:val="1B1406E0"/>
    <w:rsid w:val="1B77119D"/>
    <w:rsid w:val="1BA86C22"/>
    <w:rsid w:val="1BD76F1B"/>
    <w:rsid w:val="1BDC43D4"/>
    <w:rsid w:val="1BE40409"/>
    <w:rsid w:val="1C0320AA"/>
    <w:rsid w:val="1C13640F"/>
    <w:rsid w:val="1C224C26"/>
    <w:rsid w:val="1CA473E9"/>
    <w:rsid w:val="1CB3762C"/>
    <w:rsid w:val="1CC63BC6"/>
    <w:rsid w:val="1CE4307A"/>
    <w:rsid w:val="1CE56189"/>
    <w:rsid w:val="1D3249F5"/>
    <w:rsid w:val="1D955C86"/>
    <w:rsid w:val="1DB8726E"/>
    <w:rsid w:val="1DC578A9"/>
    <w:rsid w:val="1DF63C95"/>
    <w:rsid w:val="1E4C48D3"/>
    <w:rsid w:val="1E4F7829"/>
    <w:rsid w:val="1F0625DD"/>
    <w:rsid w:val="1F513D62"/>
    <w:rsid w:val="1F661079"/>
    <w:rsid w:val="1F744C6B"/>
    <w:rsid w:val="1F7677EE"/>
    <w:rsid w:val="1F843BBE"/>
    <w:rsid w:val="1F9F0145"/>
    <w:rsid w:val="1FDE2C12"/>
    <w:rsid w:val="1FF00B97"/>
    <w:rsid w:val="1FF26823"/>
    <w:rsid w:val="2097293E"/>
    <w:rsid w:val="20A110B9"/>
    <w:rsid w:val="20B2108C"/>
    <w:rsid w:val="210B3EDB"/>
    <w:rsid w:val="212D3F87"/>
    <w:rsid w:val="216A5464"/>
    <w:rsid w:val="217C098D"/>
    <w:rsid w:val="218A7F07"/>
    <w:rsid w:val="21C347B6"/>
    <w:rsid w:val="21CA5B44"/>
    <w:rsid w:val="21D86A4F"/>
    <w:rsid w:val="21EE1107"/>
    <w:rsid w:val="226E3B9B"/>
    <w:rsid w:val="229D7A86"/>
    <w:rsid w:val="22A37A92"/>
    <w:rsid w:val="22E63A3F"/>
    <w:rsid w:val="23515AF3"/>
    <w:rsid w:val="23C10BC7"/>
    <w:rsid w:val="241E1A29"/>
    <w:rsid w:val="24253506"/>
    <w:rsid w:val="24396790"/>
    <w:rsid w:val="24537EED"/>
    <w:rsid w:val="24C565F9"/>
    <w:rsid w:val="2528727A"/>
    <w:rsid w:val="253F5552"/>
    <w:rsid w:val="25592D3B"/>
    <w:rsid w:val="25840E87"/>
    <w:rsid w:val="25BD41CA"/>
    <w:rsid w:val="25E06F50"/>
    <w:rsid w:val="26100DDB"/>
    <w:rsid w:val="26113F99"/>
    <w:rsid w:val="26311912"/>
    <w:rsid w:val="26415CA9"/>
    <w:rsid w:val="26423C42"/>
    <w:rsid w:val="26B80661"/>
    <w:rsid w:val="26CA6195"/>
    <w:rsid w:val="26D27249"/>
    <w:rsid w:val="26D74EAE"/>
    <w:rsid w:val="26EC307B"/>
    <w:rsid w:val="27564BB1"/>
    <w:rsid w:val="275E5869"/>
    <w:rsid w:val="276002FA"/>
    <w:rsid w:val="27970ADA"/>
    <w:rsid w:val="27A00315"/>
    <w:rsid w:val="27AC28F2"/>
    <w:rsid w:val="27E64D5A"/>
    <w:rsid w:val="285C5F4C"/>
    <w:rsid w:val="286914E7"/>
    <w:rsid w:val="28CF76BC"/>
    <w:rsid w:val="28DE6A93"/>
    <w:rsid w:val="28F63DD7"/>
    <w:rsid w:val="29375E29"/>
    <w:rsid w:val="294A57BC"/>
    <w:rsid w:val="297168A5"/>
    <w:rsid w:val="298365D8"/>
    <w:rsid w:val="29937E30"/>
    <w:rsid w:val="29B64C00"/>
    <w:rsid w:val="29E02729"/>
    <w:rsid w:val="29F37C02"/>
    <w:rsid w:val="29F64C4D"/>
    <w:rsid w:val="2A0523AE"/>
    <w:rsid w:val="2AE43299"/>
    <w:rsid w:val="2B085077"/>
    <w:rsid w:val="2B1C0157"/>
    <w:rsid w:val="2B363ED6"/>
    <w:rsid w:val="2B617E3A"/>
    <w:rsid w:val="2B73158D"/>
    <w:rsid w:val="2B841A44"/>
    <w:rsid w:val="2BD55811"/>
    <w:rsid w:val="2C9D2090"/>
    <w:rsid w:val="2D2263C3"/>
    <w:rsid w:val="2D564D80"/>
    <w:rsid w:val="2D811081"/>
    <w:rsid w:val="2DD6761F"/>
    <w:rsid w:val="2DEB6943"/>
    <w:rsid w:val="2E0872AA"/>
    <w:rsid w:val="2E237529"/>
    <w:rsid w:val="2E3064FB"/>
    <w:rsid w:val="2E6B420B"/>
    <w:rsid w:val="2EC01026"/>
    <w:rsid w:val="2EE72F56"/>
    <w:rsid w:val="2F7B0B37"/>
    <w:rsid w:val="2F990904"/>
    <w:rsid w:val="2FF65695"/>
    <w:rsid w:val="30586AD6"/>
    <w:rsid w:val="30B05F05"/>
    <w:rsid w:val="30B76FD1"/>
    <w:rsid w:val="30E46200"/>
    <w:rsid w:val="313207FF"/>
    <w:rsid w:val="313E0C41"/>
    <w:rsid w:val="31735714"/>
    <w:rsid w:val="319D56C0"/>
    <w:rsid w:val="31BE429F"/>
    <w:rsid w:val="32317519"/>
    <w:rsid w:val="32420538"/>
    <w:rsid w:val="32453319"/>
    <w:rsid w:val="324C4353"/>
    <w:rsid w:val="32564AAE"/>
    <w:rsid w:val="327628AC"/>
    <w:rsid w:val="32FE389F"/>
    <w:rsid w:val="33244988"/>
    <w:rsid w:val="33262DB4"/>
    <w:rsid w:val="335B1EAB"/>
    <w:rsid w:val="335D1E70"/>
    <w:rsid w:val="33B45D0C"/>
    <w:rsid w:val="349124F1"/>
    <w:rsid w:val="34A246FE"/>
    <w:rsid w:val="34BD43A1"/>
    <w:rsid w:val="350D5FFF"/>
    <w:rsid w:val="35683252"/>
    <w:rsid w:val="35DB7EC8"/>
    <w:rsid w:val="363A1869"/>
    <w:rsid w:val="36405D9A"/>
    <w:rsid w:val="365E05D8"/>
    <w:rsid w:val="368970CE"/>
    <w:rsid w:val="36932551"/>
    <w:rsid w:val="36B41266"/>
    <w:rsid w:val="36F56D67"/>
    <w:rsid w:val="371B5543"/>
    <w:rsid w:val="375F623D"/>
    <w:rsid w:val="37CD55EE"/>
    <w:rsid w:val="37E81D16"/>
    <w:rsid w:val="37F031AD"/>
    <w:rsid w:val="380B1723"/>
    <w:rsid w:val="384A30E3"/>
    <w:rsid w:val="386918E5"/>
    <w:rsid w:val="387D5CF0"/>
    <w:rsid w:val="38A327F3"/>
    <w:rsid w:val="38A54AF3"/>
    <w:rsid w:val="38BB53DA"/>
    <w:rsid w:val="3949339B"/>
    <w:rsid w:val="39AD3929"/>
    <w:rsid w:val="39BA6046"/>
    <w:rsid w:val="39C40C73"/>
    <w:rsid w:val="39C64C20"/>
    <w:rsid w:val="3A0D6176"/>
    <w:rsid w:val="3A306308"/>
    <w:rsid w:val="3A3F2057"/>
    <w:rsid w:val="3A462D44"/>
    <w:rsid w:val="3A5B2377"/>
    <w:rsid w:val="3B07350D"/>
    <w:rsid w:val="3B520F36"/>
    <w:rsid w:val="3B5715C4"/>
    <w:rsid w:val="3B895CD0"/>
    <w:rsid w:val="3C53732D"/>
    <w:rsid w:val="3C7326E5"/>
    <w:rsid w:val="3C797801"/>
    <w:rsid w:val="3CA3517F"/>
    <w:rsid w:val="3CBC20D5"/>
    <w:rsid w:val="3CDC7009"/>
    <w:rsid w:val="3CE64F0E"/>
    <w:rsid w:val="3D093637"/>
    <w:rsid w:val="3D4C16AB"/>
    <w:rsid w:val="3D877FF0"/>
    <w:rsid w:val="3DBF00CF"/>
    <w:rsid w:val="3DED79E5"/>
    <w:rsid w:val="3E144C71"/>
    <w:rsid w:val="3E1455CA"/>
    <w:rsid w:val="3E3A1504"/>
    <w:rsid w:val="3F181264"/>
    <w:rsid w:val="3FF51B86"/>
    <w:rsid w:val="402266F3"/>
    <w:rsid w:val="40331620"/>
    <w:rsid w:val="408A49C4"/>
    <w:rsid w:val="4114428E"/>
    <w:rsid w:val="41BF2B18"/>
    <w:rsid w:val="41FB36A0"/>
    <w:rsid w:val="42063557"/>
    <w:rsid w:val="421F113C"/>
    <w:rsid w:val="42576590"/>
    <w:rsid w:val="425C504B"/>
    <w:rsid w:val="42760BB9"/>
    <w:rsid w:val="428F24E5"/>
    <w:rsid w:val="42BF46CD"/>
    <w:rsid w:val="42C615B8"/>
    <w:rsid w:val="42D9736A"/>
    <w:rsid w:val="42EA47FB"/>
    <w:rsid w:val="43317379"/>
    <w:rsid w:val="43531C63"/>
    <w:rsid w:val="435E339D"/>
    <w:rsid w:val="436D52AE"/>
    <w:rsid w:val="43B42A68"/>
    <w:rsid w:val="441F631B"/>
    <w:rsid w:val="444A7FC7"/>
    <w:rsid w:val="44BC2F39"/>
    <w:rsid w:val="44CB1108"/>
    <w:rsid w:val="44D62E4D"/>
    <w:rsid w:val="45112E73"/>
    <w:rsid w:val="45307038"/>
    <w:rsid w:val="4569792C"/>
    <w:rsid w:val="45C22E5F"/>
    <w:rsid w:val="45E54FEF"/>
    <w:rsid w:val="467D55A4"/>
    <w:rsid w:val="468E6891"/>
    <w:rsid w:val="46E77879"/>
    <w:rsid w:val="47121270"/>
    <w:rsid w:val="47333D2F"/>
    <w:rsid w:val="478F466E"/>
    <w:rsid w:val="479D2C3C"/>
    <w:rsid w:val="47C00B7F"/>
    <w:rsid w:val="47DE73A4"/>
    <w:rsid w:val="4852479E"/>
    <w:rsid w:val="48BC6E83"/>
    <w:rsid w:val="48CC3B86"/>
    <w:rsid w:val="48E20647"/>
    <w:rsid w:val="48FA2765"/>
    <w:rsid w:val="49295C0D"/>
    <w:rsid w:val="493C0826"/>
    <w:rsid w:val="497A550D"/>
    <w:rsid w:val="49843F7B"/>
    <w:rsid w:val="499C02D2"/>
    <w:rsid w:val="49A81A17"/>
    <w:rsid w:val="49EC224C"/>
    <w:rsid w:val="4A17499A"/>
    <w:rsid w:val="4A9B7530"/>
    <w:rsid w:val="4B2C48CA"/>
    <w:rsid w:val="4B4D029D"/>
    <w:rsid w:val="4B814C16"/>
    <w:rsid w:val="4B906C07"/>
    <w:rsid w:val="4B9F5E77"/>
    <w:rsid w:val="4C0575F5"/>
    <w:rsid w:val="4C645AC2"/>
    <w:rsid w:val="4C6C31D0"/>
    <w:rsid w:val="4C7622A1"/>
    <w:rsid w:val="4C870569"/>
    <w:rsid w:val="4D290661"/>
    <w:rsid w:val="4D88228C"/>
    <w:rsid w:val="4D97427D"/>
    <w:rsid w:val="4DF601EE"/>
    <w:rsid w:val="4DF909E7"/>
    <w:rsid w:val="4E355844"/>
    <w:rsid w:val="4E491C4D"/>
    <w:rsid w:val="4E7E543D"/>
    <w:rsid w:val="4F530677"/>
    <w:rsid w:val="4F612F42"/>
    <w:rsid w:val="4F764366"/>
    <w:rsid w:val="4F9A44F8"/>
    <w:rsid w:val="4FA42F1D"/>
    <w:rsid w:val="4FAC5B7B"/>
    <w:rsid w:val="4FBA24A4"/>
    <w:rsid w:val="4FDC1D27"/>
    <w:rsid w:val="50656DDE"/>
    <w:rsid w:val="50926F7D"/>
    <w:rsid w:val="5103176A"/>
    <w:rsid w:val="51601104"/>
    <w:rsid w:val="51826E79"/>
    <w:rsid w:val="51DB41E7"/>
    <w:rsid w:val="520225D0"/>
    <w:rsid w:val="520667E8"/>
    <w:rsid w:val="52095551"/>
    <w:rsid w:val="521F0944"/>
    <w:rsid w:val="522E5169"/>
    <w:rsid w:val="5233653E"/>
    <w:rsid w:val="525D6895"/>
    <w:rsid w:val="5263712F"/>
    <w:rsid w:val="52833F82"/>
    <w:rsid w:val="528433A6"/>
    <w:rsid w:val="52A116FA"/>
    <w:rsid w:val="52F81CDA"/>
    <w:rsid w:val="530F6F65"/>
    <w:rsid w:val="534F1156"/>
    <w:rsid w:val="538369CC"/>
    <w:rsid w:val="538E7EB7"/>
    <w:rsid w:val="53BE1D1C"/>
    <w:rsid w:val="53F56681"/>
    <w:rsid w:val="5417383B"/>
    <w:rsid w:val="544467E1"/>
    <w:rsid w:val="547F6534"/>
    <w:rsid w:val="548E5CAE"/>
    <w:rsid w:val="54A3335C"/>
    <w:rsid w:val="55116593"/>
    <w:rsid w:val="559211A5"/>
    <w:rsid w:val="55AF5745"/>
    <w:rsid w:val="55D43B94"/>
    <w:rsid w:val="562C5CF0"/>
    <w:rsid w:val="56E248D2"/>
    <w:rsid w:val="571F7091"/>
    <w:rsid w:val="57672F12"/>
    <w:rsid w:val="57E36310"/>
    <w:rsid w:val="57EC1669"/>
    <w:rsid w:val="57EC45C8"/>
    <w:rsid w:val="58044C05"/>
    <w:rsid w:val="584E0E93"/>
    <w:rsid w:val="5857146B"/>
    <w:rsid w:val="589A5C65"/>
    <w:rsid w:val="589A637A"/>
    <w:rsid w:val="58BE3005"/>
    <w:rsid w:val="590F42C0"/>
    <w:rsid w:val="59216572"/>
    <w:rsid w:val="594A1204"/>
    <w:rsid w:val="59D900BD"/>
    <w:rsid w:val="59DB6968"/>
    <w:rsid w:val="5A394002"/>
    <w:rsid w:val="5A6C4CE3"/>
    <w:rsid w:val="5A8007AD"/>
    <w:rsid w:val="5A8E15BB"/>
    <w:rsid w:val="5AC04FB8"/>
    <w:rsid w:val="5AD563E4"/>
    <w:rsid w:val="5B3741FA"/>
    <w:rsid w:val="5B3D4206"/>
    <w:rsid w:val="5B46003E"/>
    <w:rsid w:val="5B531E50"/>
    <w:rsid w:val="5B8547BF"/>
    <w:rsid w:val="5BA222A8"/>
    <w:rsid w:val="5BED2BD9"/>
    <w:rsid w:val="5C2200B5"/>
    <w:rsid w:val="5C3F228E"/>
    <w:rsid w:val="5C593045"/>
    <w:rsid w:val="5CAF2C65"/>
    <w:rsid w:val="5CF05758"/>
    <w:rsid w:val="5D1369AF"/>
    <w:rsid w:val="5D282FD8"/>
    <w:rsid w:val="5D344929"/>
    <w:rsid w:val="5D532C7E"/>
    <w:rsid w:val="5D782736"/>
    <w:rsid w:val="5DA273C2"/>
    <w:rsid w:val="5DD3187D"/>
    <w:rsid w:val="5DF03535"/>
    <w:rsid w:val="5DFB4519"/>
    <w:rsid w:val="5E287281"/>
    <w:rsid w:val="5E5941C2"/>
    <w:rsid w:val="5E5A2AAE"/>
    <w:rsid w:val="5E624433"/>
    <w:rsid w:val="5E6C3504"/>
    <w:rsid w:val="5E744166"/>
    <w:rsid w:val="5E816F9F"/>
    <w:rsid w:val="5EA21EB1"/>
    <w:rsid w:val="5ED52E57"/>
    <w:rsid w:val="5EDC5067"/>
    <w:rsid w:val="5F0F6DE6"/>
    <w:rsid w:val="5F2F3D8A"/>
    <w:rsid w:val="5F366427"/>
    <w:rsid w:val="5F426012"/>
    <w:rsid w:val="5F58126C"/>
    <w:rsid w:val="5F6413DA"/>
    <w:rsid w:val="5FB96FD3"/>
    <w:rsid w:val="60251BBC"/>
    <w:rsid w:val="60A41FFD"/>
    <w:rsid w:val="60AA3958"/>
    <w:rsid w:val="60BB7E2A"/>
    <w:rsid w:val="60EB4BB4"/>
    <w:rsid w:val="612D3437"/>
    <w:rsid w:val="61371BA7"/>
    <w:rsid w:val="61374F94"/>
    <w:rsid w:val="61B466D0"/>
    <w:rsid w:val="61D65918"/>
    <w:rsid w:val="62076729"/>
    <w:rsid w:val="62E7745A"/>
    <w:rsid w:val="62ED1BF0"/>
    <w:rsid w:val="62F05404"/>
    <w:rsid w:val="631101D6"/>
    <w:rsid w:val="636D0E89"/>
    <w:rsid w:val="639A3175"/>
    <w:rsid w:val="63AC7EFE"/>
    <w:rsid w:val="63B4089F"/>
    <w:rsid w:val="64082DB7"/>
    <w:rsid w:val="644A57BB"/>
    <w:rsid w:val="64646A09"/>
    <w:rsid w:val="646802C9"/>
    <w:rsid w:val="646D1D84"/>
    <w:rsid w:val="64AA3122"/>
    <w:rsid w:val="64BA39AD"/>
    <w:rsid w:val="64E04304"/>
    <w:rsid w:val="65230548"/>
    <w:rsid w:val="655A5E64"/>
    <w:rsid w:val="657333CA"/>
    <w:rsid w:val="65C07C91"/>
    <w:rsid w:val="660364FC"/>
    <w:rsid w:val="661029C7"/>
    <w:rsid w:val="66252916"/>
    <w:rsid w:val="666B4027"/>
    <w:rsid w:val="668138C4"/>
    <w:rsid w:val="66814D82"/>
    <w:rsid w:val="66E457D0"/>
    <w:rsid w:val="66ED2D08"/>
    <w:rsid w:val="674666BF"/>
    <w:rsid w:val="675B4115"/>
    <w:rsid w:val="67A45ABC"/>
    <w:rsid w:val="67F00D02"/>
    <w:rsid w:val="67F02012"/>
    <w:rsid w:val="685E1A4B"/>
    <w:rsid w:val="687D0734"/>
    <w:rsid w:val="68CC31FF"/>
    <w:rsid w:val="68D64E6C"/>
    <w:rsid w:val="68E930BC"/>
    <w:rsid w:val="68EB3F31"/>
    <w:rsid w:val="6907398D"/>
    <w:rsid w:val="69DA42C1"/>
    <w:rsid w:val="6A1635AD"/>
    <w:rsid w:val="6A5D35D1"/>
    <w:rsid w:val="6A771E82"/>
    <w:rsid w:val="6AC93BA5"/>
    <w:rsid w:val="6B0F0A82"/>
    <w:rsid w:val="6B252A70"/>
    <w:rsid w:val="6B431DFD"/>
    <w:rsid w:val="6B567C1F"/>
    <w:rsid w:val="6B8B2053"/>
    <w:rsid w:val="6B956B71"/>
    <w:rsid w:val="6BAA0D15"/>
    <w:rsid w:val="6BEF07C4"/>
    <w:rsid w:val="6C094140"/>
    <w:rsid w:val="6C0D5AE7"/>
    <w:rsid w:val="6C37683D"/>
    <w:rsid w:val="6C502A1D"/>
    <w:rsid w:val="6C517895"/>
    <w:rsid w:val="6C664158"/>
    <w:rsid w:val="6CE75795"/>
    <w:rsid w:val="6CEF1588"/>
    <w:rsid w:val="6D1D38AB"/>
    <w:rsid w:val="6D4843A9"/>
    <w:rsid w:val="6D4A0D74"/>
    <w:rsid w:val="6D54763D"/>
    <w:rsid w:val="6D8870B3"/>
    <w:rsid w:val="6D9652A3"/>
    <w:rsid w:val="6D9D5488"/>
    <w:rsid w:val="6EAB7730"/>
    <w:rsid w:val="6EAF0CD5"/>
    <w:rsid w:val="6EE21608"/>
    <w:rsid w:val="6EEE7563"/>
    <w:rsid w:val="6F0137F4"/>
    <w:rsid w:val="6F3B7164"/>
    <w:rsid w:val="6FCD2814"/>
    <w:rsid w:val="7095031B"/>
    <w:rsid w:val="70A310F8"/>
    <w:rsid w:val="70F353BF"/>
    <w:rsid w:val="70FB42E5"/>
    <w:rsid w:val="712620A5"/>
    <w:rsid w:val="713F7E2E"/>
    <w:rsid w:val="714A64F7"/>
    <w:rsid w:val="71545DB2"/>
    <w:rsid w:val="71776720"/>
    <w:rsid w:val="717F32EF"/>
    <w:rsid w:val="71A07B79"/>
    <w:rsid w:val="71BD20D3"/>
    <w:rsid w:val="71ED362B"/>
    <w:rsid w:val="72026CD8"/>
    <w:rsid w:val="72271155"/>
    <w:rsid w:val="726C71D7"/>
    <w:rsid w:val="72F83160"/>
    <w:rsid w:val="72FC7FB3"/>
    <w:rsid w:val="73271213"/>
    <w:rsid w:val="73661E78"/>
    <w:rsid w:val="73960861"/>
    <w:rsid w:val="747D1D08"/>
    <w:rsid w:val="749869A9"/>
    <w:rsid w:val="74B55262"/>
    <w:rsid w:val="74CA73BF"/>
    <w:rsid w:val="75422471"/>
    <w:rsid w:val="759B313D"/>
    <w:rsid w:val="75C60775"/>
    <w:rsid w:val="75EB1EA9"/>
    <w:rsid w:val="75EC4A8E"/>
    <w:rsid w:val="76275D3A"/>
    <w:rsid w:val="76A452C3"/>
    <w:rsid w:val="76BF42E4"/>
    <w:rsid w:val="76D3487E"/>
    <w:rsid w:val="77112A42"/>
    <w:rsid w:val="776F7551"/>
    <w:rsid w:val="786A07F5"/>
    <w:rsid w:val="78E0447A"/>
    <w:rsid w:val="79112886"/>
    <w:rsid w:val="7921396F"/>
    <w:rsid w:val="7928054B"/>
    <w:rsid w:val="792A35FB"/>
    <w:rsid w:val="798D4BAF"/>
    <w:rsid w:val="79B70C5A"/>
    <w:rsid w:val="7A076C14"/>
    <w:rsid w:val="7A3C1B84"/>
    <w:rsid w:val="7A5275FA"/>
    <w:rsid w:val="7A707A80"/>
    <w:rsid w:val="7B276391"/>
    <w:rsid w:val="7B3665D4"/>
    <w:rsid w:val="7B5D6256"/>
    <w:rsid w:val="7B634D2B"/>
    <w:rsid w:val="7B6C46EB"/>
    <w:rsid w:val="7BA21EBB"/>
    <w:rsid w:val="7BE2675B"/>
    <w:rsid w:val="7CAE6326"/>
    <w:rsid w:val="7CC16371"/>
    <w:rsid w:val="7CD80E84"/>
    <w:rsid w:val="7D5955BD"/>
    <w:rsid w:val="7D701E6D"/>
    <w:rsid w:val="7D7F59ED"/>
    <w:rsid w:val="7E53749D"/>
    <w:rsid w:val="7E603FDD"/>
    <w:rsid w:val="7E753453"/>
    <w:rsid w:val="7E763E11"/>
    <w:rsid w:val="7EEF3669"/>
    <w:rsid w:val="7EFE42E2"/>
    <w:rsid w:val="7F03037F"/>
    <w:rsid w:val="7F4255AA"/>
    <w:rsid w:val="7F93632E"/>
    <w:rsid w:val="7F966D88"/>
    <w:rsid w:val="7FA010ED"/>
    <w:rsid w:val="7FBB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semiHidden/>
    <w:unhideWhenUsed/>
    <w:qFormat/>
    <w:uiPriority w:val="99"/>
    <w:rPr>
      <w:rFonts w:ascii="宋体"/>
      <w:sz w:val="18"/>
      <w:szCs w:val="18"/>
    </w:rPr>
  </w:style>
  <w:style w:type="paragraph" w:styleId="4">
    <w:name w:val="footer"/>
    <w:basedOn w:val="1"/>
    <w:link w:val="14"/>
    <w:unhideWhenUsed/>
    <w:qFormat/>
    <w:uiPriority w:val="0"/>
    <w:pPr>
      <w:tabs>
        <w:tab w:val="center" w:pos="4153"/>
        <w:tab w:val="right" w:pos="8306"/>
      </w:tabs>
      <w:snapToGrid w:val="0"/>
      <w:jc w:val="left"/>
    </w:pPr>
    <w:rPr>
      <w:sz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page number"/>
    <w:basedOn w:val="7"/>
    <w:unhideWhenUsed/>
    <w:qFormat/>
    <w:uiPriority w:val="99"/>
  </w:style>
  <w:style w:type="character" w:styleId="10">
    <w:name w:val="Emphasis"/>
    <w:basedOn w:val="7"/>
    <w:qFormat/>
    <w:uiPriority w:val="20"/>
    <w:rPr>
      <w:i/>
      <w:iCs/>
    </w:rPr>
  </w:style>
  <w:style w:type="character" w:styleId="11">
    <w:name w:val="Hyperlink"/>
    <w:basedOn w:val="7"/>
    <w:unhideWhenUsed/>
    <w:qFormat/>
    <w:uiPriority w:val="99"/>
    <w:rPr>
      <w:color w:val="0000FF"/>
      <w:u w:val="single"/>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3">
    <w:name w:val="标题 2 Char"/>
    <w:basedOn w:val="7"/>
    <w:link w:val="2"/>
    <w:qFormat/>
    <w:uiPriority w:val="9"/>
    <w:rPr>
      <w:rFonts w:ascii="宋体" w:hAnsi="宋体" w:eastAsia="宋体" w:cs="宋体"/>
      <w:b/>
      <w:bCs/>
      <w:kern w:val="0"/>
      <w:sz w:val="36"/>
      <w:szCs w:val="36"/>
    </w:rPr>
  </w:style>
  <w:style w:type="character" w:customStyle="1" w:styleId="14">
    <w:name w:val="页脚 Char"/>
    <w:basedOn w:val="7"/>
    <w:link w:val="4"/>
    <w:qFormat/>
    <w:uiPriority w:val="0"/>
    <w:rPr>
      <w:rFonts w:ascii="Times New Roman" w:hAnsi="Times New Roman" w:eastAsia="宋体" w:cs="Times New Roman"/>
      <w:sz w:val="18"/>
      <w:szCs w:val="24"/>
    </w:rPr>
  </w:style>
  <w:style w:type="character" w:customStyle="1" w:styleId="15">
    <w:name w:val="文档结构图 Char"/>
    <w:basedOn w:val="7"/>
    <w:link w:val="3"/>
    <w:semiHidden/>
    <w:qFormat/>
    <w:uiPriority w:val="99"/>
    <w:rPr>
      <w:rFonts w:ascii="宋体" w:hAnsi="Times New Roman" w:eastAsia="宋体" w:cs="Times New Roman"/>
      <w:sz w:val="18"/>
      <w:szCs w:val="18"/>
    </w:rPr>
  </w:style>
  <w:style w:type="character" w:customStyle="1" w:styleId="16">
    <w:name w:val="页眉 Char"/>
    <w:basedOn w:val="7"/>
    <w:link w:val="5"/>
    <w:semiHidden/>
    <w:qFormat/>
    <w:uiPriority w:val="99"/>
    <w:rPr>
      <w:rFonts w:ascii="Times New Roman" w:hAnsi="Times New Roman" w:eastAsia="宋体" w:cs="Times New Roman"/>
      <w:sz w:val="18"/>
      <w:szCs w:val="18"/>
    </w:rPr>
  </w:style>
  <w:style w:type="paragraph" w:customStyle="1" w:styleId="17">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86E435-F410-4645-8717-93C284F2E3A4}">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4954</Words>
  <Characters>5535</Characters>
  <Lines>44</Lines>
  <Paragraphs>12</Paragraphs>
  <TotalTime>16</TotalTime>
  <ScaleCrop>false</ScaleCrop>
  <LinksUpToDate>false</LinksUpToDate>
  <CharactersWithSpaces>5721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2019-03-12T00:45:00Z</dcterms:created>
  <dc:creator>Administrator</dc:creator>
  <cp:lastModifiedBy>旧时光·不见旧人</cp:lastModifiedBy>
  <cp:lastPrinted>2021-04-26T08:29:00Z</cp:lastPrinted>
  <dcterms:modified xsi:type="dcterms:W3CDTF">2023-07-10T07:52:48Z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4D689CFFB6DF48F2A23B73167130F9A4_13</vt:lpwstr>
  </property>
</Properties>
</file>