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ind w:firstLine="663"/>
        <w:rPr>
          <w:rFonts w:ascii="微软雅黑" w:hAnsi="微软雅黑" w:eastAsia="微软雅黑"/>
          <w:color w:val="000000"/>
        </w:rPr>
      </w:pPr>
      <w:r>
        <w:rPr>
          <w:rFonts w:hint="eastAsia" w:ascii="仿宋" w:hAnsi="仿宋" w:eastAsia="仿宋"/>
          <w:b/>
          <w:bCs/>
          <w:sz w:val="44"/>
          <w:szCs w:val="44"/>
        </w:rPr>
        <w:t>202</w:t>
      </w:r>
      <w:r>
        <w:rPr>
          <w:rFonts w:hint="eastAsia" w:ascii="仿宋" w:hAnsi="仿宋" w:eastAsia="仿宋"/>
          <w:b/>
          <w:bCs/>
          <w:sz w:val="44"/>
          <w:szCs w:val="44"/>
          <w:lang w:val="en-US" w:eastAsia="zh-CN"/>
        </w:rPr>
        <w:t>1</w:t>
      </w:r>
      <w:r>
        <w:rPr>
          <w:rFonts w:hint="eastAsia" w:ascii="仿宋" w:hAnsi="仿宋" w:eastAsia="仿宋"/>
          <w:b/>
          <w:bCs/>
          <w:sz w:val="44"/>
          <w:szCs w:val="44"/>
        </w:rPr>
        <w:t>年度绥宁县</w:t>
      </w:r>
      <w:r>
        <w:rPr>
          <w:rFonts w:hint="eastAsia" w:ascii="仿宋" w:hAnsi="仿宋" w:eastAsia="仿宋"/>
          <w:b/>
          <w:bCs/>
          <w:sz w:val="44"/>
          <w:szCs w:val="44"/>
          <w:lang w:eastAsia="zh-CN"/>
        </w:rPr>
        <w:t>基层医疗卫生单位财务集中核算中心</w:t>
      </w:r>
      <w:r>
        <w:rPr>
          <w:rFonts w:hint="eastAsia" w:ascii="仿宋" w:hAnsi="仿宋" w:eastAsia="仿宋"/>
          <w:b/>
          <w:bCs/>
          <w:sz w:val="44"/>
          <w:szCs w:val="44"/>
        </w:rPr>
        <w:t>项目资金自评报告</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 </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根据省市财政绩效管理工作要求和《绥宁县财政支出绩效评价管理暂行办法》(绥政办发〔2013〕68号)文件规定，现对我</w:t>
      </w:r>
      <w:r>
        <w:rPr>
          <w:rFonts w:hint="eastAsia" w:ascii="仿宋" w:hAnsi="仿宋" w:eastAsia="仿宋"/>
          <w:sz w:val="32"/>
          <w:szCs w:val="32"/>
          <w:lang w:eastAsia="zh-CN"/>
        </w:rPr>
        <w:t>单位</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年度专项资金和项目资金支出使用绩效开展自评，现将自评情况汇报如下：</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一．基本情况</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（一）项目概况</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我县现有</w:t>
      </w:r>
      <w:r>
        <w:rPr>
          <w:rFonts w:hint="eastAsia" w:ascii="仿宋" w:hAnsi="仿宋" w:eastAsia="仿宋"/>
          <w:sz w:val="32"/>
          <w:szCs w:val="32"/>
          <w:lang w:eastAsia="zh-CN"/>
        </w:rPr>
        <w:t>县人民医院、中医医院及</w:t>
      </w:r>
      <w:r>
        <w:rPr>
          <w:rFonts w:hint="eastAsia" w:ascii="仿宋" w:hAnsi="仿宋" w:eastAsia="仿宋"/>
          <w:sz w:val="32"/>
          <w:szCs w:val="32"/>
        </w:rPr>
        <w:t>25所乡镇卫生院，编制</w:t>
      </w:r>
      <w:r>
        <w:rPr>
          <w:rFonts w:hint="eastAsia" w:ascii="仿宋" w:hAnsi="仿宋" w:eastAsia="仿宋"/>
          <w:sz w:val="32"/>
          <w:szCs w:val="32"/>
          <w:lang w:val="en-US" w:eastAsia="zh-CN"/>
        </w:rPr>
        <w:t>117</w:t>
      </w:r>
      <w:r>
        <w:rPr>
          <w:rFonts w:hint="eastAsia" w:ascii="仿宋" w:hAnsi="仿宋" w:eastAsia="仿宋"/>
          <w:sz w:val="32"/>
          <w:szCs w:val="32"/>
        </w:rPr>
        <w:t>人，202</w:t>
      </w:r>
      <w:r>
        <w:rPr>
          <w:rFonts w:hint="eastAsia" w:ascii="仿宋" w:hAnsi="仿宋" w:eastAsia="仿宋"/>
          <w:sz w:val="32"/>
          <w:szCs w:val="32"/>
          <w:lang w:val="en-US" w:eastAsia="zh-CN"/>
        </w:rPr>
        <w:t>1</w:t>
      </w:r>
      <w:r>
        <w:rPr>
          <w:rFonts w:hint="eastAsia" w:ascii="仿宋" w:hAnsi="仿宋" w:eastAsia="仿宋"/>
          <w:sz w:val="32"/>
          <w:szCs w:val="32"/>
        </w:rPr>
        <w:t>年末在职在编职工</w:t>
      </w:r>
      <w:r>
        <w:rPr>
          <w:rFonts w:hint="eastAsia" w:ascii="仿宋" w:hAnsi="仿宋" w:eastAsia="仿宋"/>
          <w:sz w:val="32"/>
          <w:szCs w:val="32"/>
          <w:lang w:val="en-US" w:eastAsia="zh-CN"/>
        </w:rPr>
        <w:t>989</w:t>
      </w:r>
      <w:r>
        <w:rPr>
          <w:rFonts w:hint="eastAsia" w:ascii="仿宋" w:hAnsi="仿宋" w:eastAsia="仿宋"/>
          <w:sz w:val="32"/>
          <w:szCs w:val="32"/>
        </w:rPr>
        <w:t>人，退休</w:t>
      </w:r>
      <w:r>
        <w:rPr>
          <w:rFonts w:hint="eastAsia" w:ascii="仿宋" w:hAnsi="仿宋" w:eastAsia="仿宋"/>
          <w:sz w:val="32"/>
          <w:szCs w:val="32"/>
          <w:lang w:val="en-US" w:eastAsia="zh-CN"/>
        </w:rPr>
        <w:t>413</w:t>
      </w:r>
      <w:r>
        <w:rPr>
          <w:rFonts w:hint="eastAsia" w:ascii="仿宋" w:hAnsi="仿宋" w:eastAsia="仿宋"/>
          <w:sz w:val="32"/>
          <w:szCs w:val="32"/>
        </w:rPr>
        <w:t>人，临聘人员</w:t>
      </w:r>
      <w:r>
        <w:rPr>
          <w:rFonts w:hint="eastAsia" w:ascii="仿宋" w:hAnsi="仿宋" w:eastAsia="仿宋"/>
          <w:sz w:val="32"/>
          <w:szCs w:val="32"/>
          <w:lang w:val="en-US" w:eastAsia="zh-CN"/>
        </w:rPr>
        <w:t>507</w:t>
      </w:r>
      <w:r>
        <w:rPr>
          <w:rFonts w:hint="eastAsia" w:ascii="仿宋" w:hAnsi="仿宋" w:eastAsia="仿宋"/>
          <w:sz w:val="32"/>
          <w:szCs w:val="32"/>
        </w:rPr>
        <w:t>人。主要职能是向辖区居民提供公共卫生服务和基本医疗服务。202</w:t>
      </w:r>
      <w:r>
        <w:rPr>
          <w:rFonts w:hint="eastAsia" w:ascii="仿宋" w:hAnsi="仿宋" w:eastAsia="仿宋"/>
          <w:sz w:val="32"/>
          <w:szCs w:val="32"/>
          <w:lang w:val="en-US" w:eastAsia="zh-CN"/>
        </w:rPr>
        <w:t>1</w:t>
      </w:r>
      <w:r>
        <w:rPr>
          <w:rFonts w:hint="eastAsia" w:ascii="仿宋" w:hAnsi="仿宋" w:eastAsia="仿宋"/>
          <w:sz w:val="32"/>
          <w:szCs w:val="32"/>
        </w:rPr>
        <w:t>年上级财政共拨付我县乡镇卫生院专项资金</w:t>
      </w:r>
      <w:r>
        <w:rPr>
          <w:rFonts w:hint="eastAsia" w:ascii="仿宋" w:hAnsi="仿宋" w:eastAsia="仿宋"/>
          <w:sz w:val="32"/>
          <w:szCs w:val="32"/>
          <w:lang w:val="en-US" w:eastAsia="zh-CN"/>
        </w:rPr>
        <w:t>3712.84</w:t>
      </w:r>
      <w:r>
        <w:rPr>
          <w:rFonts w:hint="eastAsia" w:ascii="仿宋" w:hAnsi="仿宋" w:eastAsia="仿宋"/>
          <w:sz w:val="32"/>
          <w:szCs w:val="32"/>
        </w:rPr>
        <w:t>万元，其中公共卫生服务补助资金</w:t>
      </w:r>
      <w:r>
        <w:rPr>
          <w:rFonts w:hint="eastAsia" w:ascii="仿宋" w:hAnsi="仿宋" w:eastAsia="仿宋"/>
          <w:sz w:val="32"/>
          <w:szCs w:val="32"/>
          <w:lang w:val="en-US" w:eastAsia="zh-CN"/>
        </w:rPr>
        <w:t>2579.82</w:t>
      </w:r>
      <w:r>
        <w:rPr>
          <w:rFonts w:hint="eastAsia" w:ascii="仿宋" w:hAnsi="仿宋" w:eastAsia="仿宋"/>
          <w:sz w:val="32"/>
          <w:szCs w:val="32"/>
        </w:rPr>
        <w:t>万元（含县级配套</w:t>
      </w:r>
      <w:r>
        <w:rPr>
          <w:rFonts w:hint="eastAsia" w:ascii="仿宋" w:hAnsi="仿宋" w:eastAsia="仿宋"/>
          <w:sz w:val="32"/>
          <w:szCs w:val="32"/>
          <w:lang w:val="en-US" w:eastAsia="zh-CN"/>
        </w:rPr>
        <w:t>103.19</w:t>
      </w:r>
      <w:r>
        <w:rPr>
          <w:rFonts w:hint="eastAsia" w:ascii="仿宋" w:hAnsi="仿宋" w:eastAsia="仿宋"/>
          <w:sz w:val="32"/>
          <w:szCs w:val="32"/>
        </w:rPr>
        <w:t>万元），基本药物补助资金79</w:t>
      </w:r>
      <w:r>
        <w:rPr>
          <w:rFonts w:hint="eastAsia" w:ascii="仿宋" w:hAnsi="仿宋" w:eastAsia="仿宋"/>
          <w:sz w:val="32"/>
          <w:szCs w:val="32"/>
          <w:lang w:val="en-US" w:eastAsia="zh-CN"/>
        </w:rPr>
        <w:t>4.7</w:t>
      </w:r>
      <w:r>
        <w:rPr>
          <w:rFonts w:hint="eastAsia" w:ascii="仿宋" w:hAnsi="仿宋" w:eastAsia="仿宋"/>
          <w:sz w:val="32"/>
          <w:szCs w:val="32"/>
        </w:rPr>
        <w:t>万元（其中基层医疗卫生机构</w:t>
      </w:r>
      <w:r>
        <w:rPr>
          <w:rFonts w:hint="eastAsia" w:ascii="仿宋" w:hAnsi="仿宋" w:eastAsia="仿宋"/>
          <w:sz w:val="32"/>
          <w:szCs w:val="32"/>
          <w:lang w:val="en-US" w:eastAsia="zh-CN"/>
        </w:rPr>
        <w:t>539.1</w:t>
      </w:r>
      <w:r>
        <w:rPr>
          <w:rFonts w:hint="eastAsia" w:ascii="仿宋" w:hAnsi="仿宋" w:eastAsia="仿宋"/>
          <w:sz w:val="32"/>
          <w:szCs w:val="32"/>
        </w:rPr>
        <w:t>万元，村卫生室</w:t>
      </w:r>
      <w:r>
        <w:rPr>
          <w:rFonts w:hint="eastAsia" w:ascii="仿宋" w:hAnsi="仿宋" w:eastAsia="仿宋"/>
          <w:sz w:val="32"/>
          <w:szCs w:val="32"/>
          <w:lang w:val="en-US" w:eastAsia="zh-CN"/>
        </w:rPr>
        <w:t>255.6</w:t>
      </w:r>
      <w:r>
        <w:rPr>
          <w:rFonts w:hint="eastAsia" w:ascii="仿宋" w:hAnsi="仿宋" w:eastAsia="仿宋"/>
          <w:sz w:val="32"/>
          <w:szCs w:val="32"/>
        </w:rPr>
        <w:t>万元），武陵山片区人才岗位津贴1</w:t>
      </w:r>
      <w:r>
        <w:rPr>
          <w:rFonts w:hint="eastAsia" w:ascii="仿宋" w:hAnsi="仿宋" w:eastAsia="仿宋"/>
          <w:sz w:val="32"/>
          <w:szCs w:val="32"/>
          <w:lang w:val="en-US" w:eastAsia="zh-CN"/>
        </w:rPr>
        <w:t>07.52</w:t>
      </w:r>
      <w:r>
        <w:rPr>
          <w:rFonts w:hint="eastAsia" w:ascii="仿宋" w:hAnsi="仿宋" w:eastAsia="仿宋"/>
          <w:sz w:val="32"/>
          <w:szCs w:val="32"/>
        </w:rPr>
        <w:t>万元，</w:t>
      </w:r>
      <w:r>
        <w:rPr>
          <w:rFonts w:hint="eastAsia" w:ascii="仿宋" w:hAnsi="仿宋" w:eastAsia="仿宋"/>
          <w:sz w:val="32"/>
          <w:szCs w:val="32"/>
          <w:lang w:eastAsia="zh-CN"/>
        </w:rPr>
        <w:t>中医药事业与传承发展资金</w:t>
      </w:r>
      <w:r>
        <w:rPr>
          <w:rFonts w:hint="eastAsia" w:ascii="仿宋" w:hAnsi="仿宋" w:eastAsia="仿宋"/>
          <w:sz w:val="32"/>
          <w:szCs w:val="32"/>
          <w:lang w:val="en-US" w:eastAsia="zh-CN"/>
        </w:rPr>
        <w:t>100</w:t>
      </w:r>
      <w:r>
        <w:rPr>
          <w:rFonts w:hint="eastAsia" w:ascii="仿宋" w:hAnsi="仿宋" w:eastAsia="仿宋"/>
          <w:sz w:val="32"/>
          <w:szCs w:val="32"/>
        </w:rPr>
        <w:t>万元，村卫生室运行经费130.8万元。</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（二）专项资金或项目资金绩效目标情况</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1.财政项目指标下达情况</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年上级财政共下达我县乡镇卫生院专项资金指标</w:t>
      </w:r>
      <w:r>
        <w:rPr>
          <w:rFonts w:hint="eastAsia" w:ascii="仿宋" w:hAnsi="仿宋" w:eastAsia="仿宋"/>
          <w:sz w:val="32"/>
          <w:szCs w:val="32"/>
          <w:lang w:val="en-US" w:eastAsia="zh-CN"/>
        </w:rPr>
        <w:t>3712.84</w:t>
      </w:r>
      <w:r>
        <w:rPr>
          <w:rFonts w:hint="eastAsia" w:ascii="仿宋" w:hAnsi="仿宋" w:eastAsia="仿宋"/>
          <w:sz w:val="32"/>
          <w:szCs w:val="32"/>
        </w:rPr>
        <w:t>万元，其中公共卫生服务补助资金2</w:t>
      </w:r>
      <w:r>
        <w:rPr>
          <w:rFonts w:hint="eastAsia" w:ascii="仿宋" w:hAnsi="仿宋" w:eastAsia="仿宋"/>
          <w:sz w:val="32"/>
          <w:szCs w:val="32"/>
          <w:lang w:val="en-US" w:eastAsia="zh-CN"/>
        </w:rPr>
        <w:t>579.82</w:t>
      </w:r>
      <w:r>
        <w:rPr>
          <w:rFonts w:hint="eastAsia" w:ascii="仿宋" w:hAnsi="仿宋" w:eastAsia="仿宋"/>
          <w:sz w:val="32"/>
          <w:szCs w:val="32"/>
        </w:rPr>
        <w:t>万元（含县级配套</w:t>
      </w:r>
      <w:r>
        <w:rPr>
          <w:rFonts w:hint="eastAsia" w:ascii="仿宋" w:hAnsi="仿宋" w:eastAsia="仿宋"/>
          <w:sz w:val="32"/>
          <w:szCs w:val="32"/>
          <w:lang w:val="en-US" w:eastAsia="zh-CN"/>
        </w:rPr>
        <w:t>103.19</w:t>
      </w:r>
      <w:r>
        <w:rPr>
          <w:rFonts w:hint="eastAsia" w:ascii="仿宋" w:hAnsi="仿宋" w:eastAsia="仿宋"/>
          <w:sz w:val="32"/>
          <w:szCs w:val="32"/>
        </w:rPr>
        <w:t>万元），基本药物补助资金79</w:t>
      </w:r>
      <w:r>
        <w:rPr>
          <w:rFonts w:hint="eastAsia" w:ascii="仿宋" w:hAnsi="仿宋" w:eastAsia="仿宋"/>
          <w:sz w:val="32"/>
          <w:szCs w:val="32"/>
          <w:lang w:val="en-US" w:eastAsia="zh-CN"/>
        </w:rPr>
        <w:t>4.7</w:t>
      </w:r>
      <w:r>
        <w:rPr>
          <w:rFonts w:hint="eastAsia" w:ascii="仿宋" w:hAnsi="仿宋" w:eastAsia="仿宋"/>
          <w:sz w:val="32"/>
          <w:szCs w:val="32"/>
        </w:rPr>
        <w:t>万元（其中基层医疗卫生机构</w:t>
      </w:r>
      <w:r>
        <w:rPr>
          <w:rFonts w:hint="eastAsia" w:ascii="仿宋" w:hAnsi="仿宋" w:eastAsia="仿宋"/>
          <w:sz w:val="32"/>
          <w:szCs w:val="32"/>
          <w:lang w:val="en-US" w:eastAsia="zh-CN"/>
        </w:rPr>
        <w:t>539.1</w:t>
      </w:r>
      <w:r>
        <w:rPr>
          <w:rFonts w:hint="eastAsia" w:ascii="仿宋" w:hAnsi="仿宋" w:eastAsia="仿宋"/>
          <w:sz w:val="32"/>
          <w:szCs w:val="32"/>
        </w:rPr>
        <w:t>万元，含县级配套150万元；村卫生室</w:t>
      </w:r>
      <w:r>
        <w:rPr>
          <w:rFonts w:hint="eastAsia" w:ascii="仿宋" w:hAnsi="仿宋" w:eastAsia="仿宋"/>
          <w:sz w:val="32"/>
          <w:szCs w:val="32"/>
          <w:lang w:val="en-US" w:eastAsia="zh-CN"/>
        </w:rPr>
        <w:t>255.6</w:t>
      </w:r>
      <w:r>
        <w:rPr>
          <w:rFonts w:hint="eastAsia" w:ascii="仿宋" w:hAnsi="仿宋" w:eastAsia="仿宋"/>
          <w:sz w:val="32"/>
          <w:szCs w:val="32"/>
        </w:rPr>
        <w:t>万元，含县级配套50万元），武陵山片区人才岗位津贴1</w:t>
      </w:r>
      <w:r>
        <w:rPr>
          <w:rFonts w:hint="eastAsia" w:ascii="仿宋" w:hAnsi="仿宋" w:eastAsia="仿宋"/>
          <w:sz w:val="32"/>
          <w:szCs w:val="32"/>
          <w:lang w:val="en-US" w:eastAsia="zh-CN"/>
        </w:rPr>
        <w:t>07.52</w:t>
      </w:r>
      <w:r>
        <w:rPr>
          <w:rFonts w:hint="eastAsia" w:ascii="仿宋" w:hAnsi="仿宋" w:eastAsia="仿宋"/>
          <w:sz w:val="32"/>
          <w:szCs w:val="32"/>
        </w:rPr>
        <w:t>万元，</w:t>
      </w:r>
      <w:r>
        <w:rPr>
          <w:rFonts w:hint="eastAsia" w:ascii="仿宋" w:hAnsi="仿宋" w:eastAsia="仿宋"/>
          <w:sz w:val="32"/>
          <w:szCs w:val="32"/>
          <w:lang w:eastAsia="zh-CN"/>
        </w:rPr>
        <w:t>中医药事业与传承发展资金</w:t>
      </w:r>
      <w:r>
        <w:rPr>
          <w:rFonts w:hint="eastAsia" w:ascii="仿宋" w:hAnsi="仿宋" w:eastAsia="仿宋"/>
          <w:sz w:val="32"/>
          <w:szCs w:val="32"/>
          <w:lang w:val="en-US" w:eastAsia="zh-CN"/>
        </w:rPr>
        <w:t>100</w:t>
      </w:r>
      <w:r>
        <w:rPr>
          <w:rFonts w:hint="eastAsia" w:ascii="仿宋" w:hAnsi="仿宋" w:eastAsia="仿宋"/>
          <w:sz w:val="32"/>
          <w:szCs w:val="32"/>
        </w:rPr>
        <w:t>万元，村卫生室运行经费130.8万元。</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 2．项目绩效目标值</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1）项目绩效总目标。着力提高乡镇卫生院财政资源配置效率和使用效益，改变预算资金分配的固化格局，提高预算管理水平和政策实施效果，为乡镇卫生院发展提供有力保障。</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2）项目绩效阶段性目标。掌握项目开展情况、实施效果以及项目资金落实、管理、使用情况，总结经验，发现问题，加强管理，改进工作。推动项目落实，确保项目资金安全并充分发挥效益，推行基层医疗卫生机构综合改革，全面实施国家基本药物制度，促进基本公共卫生服务均等化，切实让群众受益。</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（三）预算单位分解下达预算资金情况</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公共卫生服务项目补助资金：按照</w:t>
      </w:r>
      <w:r>
        <w:rPr>
          <w:rFonts w:hint="eastAsia" w:ascii="仿宋_GB2312" w:hAnsi="仿宋_GB2312" w:eastAsia="仿宋_GB2312" w:cs="宋体"/>
          <w:color w:val="auto"/>
          <w:kern w:val="2"/>
          <w:sz w:val="32"/>
          <w:szCs w:val="32"/>
          <w:lang w:val="en"/>
        </w:rPr>
        <w:t>《湖南省财政厅关于</w:t>
      </w:r>
      <w:r>
        <w:rPr>
          <w:rFonts w:hint="eastAsia" w:ascii="仿宋_GB2312" w:hAnsi="仿宋_GB2312" w:eastAsia="仿宋_GB2312" w:cs="宋体"/>
          <w:color w:val="auto"/>
          <w:kern w:val="2"/>
          <w:sz w:val="32"/>
          <w:szCs w:val="32"/>
          <w:lang w:val="en" w:eastAsia="zh-CN"/>
        </w:rPr>
        <w:t>提前</w:t>
      </w:r>
      <w:r>
        <w:rPr>
          <w:rFonts w:hint="eastAsia" w:ascii="仿宋_GB2312" w:hAnsi="仿宋_GB2312" w:eastAsia="仿宋_GB2312" w:cs="宋体"/>
          <w:color w:val="auto"/>
          <w:kern w:val="2"/>
          <w:sz w:val="32"/>
          <w:szCs w:val="32"/>
          <w:lang w:val="en"/>
        </w:rPr>
        <w:t>下达20</w:t>
      </w:r>
      <w:r>
        <w:rPr>
          <w:rFonts w:hint="eastAsia" w:ascii="仿宋_GB2312" w:hAnsi="仿宋_GB2312" w:eastAsia="仿宋_GB2312" w:cs="宋体"/>
          <w:color w:val="auto"/>
          <w:kern w:val="2"/>
          <w:sz w:val="32"/>
          <w:szCs w:val="32"/>
          <w:lang w:val="en-US" w:eastAsia="zh-CN"/>
        </w:rPr>
        <w:t>21</w:t>
      </w:r>
      <w:r>
        <w:rPr>
          <w:rFonts w:hint="eastAsia" w:ascii="仿宋_GB2312" w:hAnsi="仿宋_GB2312" w:eastAsia="仿宋_GB2312" w:cs="宋体"/>
          <w:color w:val="auto"/>
          <w:kern w:val="2"/>
          <w:sz w:val="32"/>
          <w:szCs w:val="32"/>
          <w:lang w:val="en"/>
        </w:rPr>
        <w:t>年基本公共卫生服务补助资金</w:t>
      </w:r>
      <w:r>
        <w:rPr>
          <w:rFonts w:hint="eastAsia" w:ascii="仿宋_GB2312" w:hAnsi="仿宋_GB2312" w:eastAsia="仿宋_GB2312" w:cs="宋体"/>
          <w:color w:val="auto"/>
          <w:kern w:val="2"/>
          <w:sz w:val="32"/>
          <w:szCs w:val="32"/>
          <w:lang w:val="en" w:eastAsia="zh-CN"/>
        </w:rPr>
        <w:t>预算</w:t>
      </w:r>
      <w:r>
        <w:rPr>
          <w:rFonts w:hint="eastAsia" w:ascii="仿宋_GB2312" w:hAnsi="仿宋_GB2312" w:eastAsia="仿宋_GB2312" w:cs="宋体"/>
          <w:color w:val="auto"/>
          <w:kern w:val="2"/>
          <w:sz w:val="32"/>
          <w:szCs w:val="32"/>
          <w:lang w:val="en"/>
        </w:rPr>
        <w:t>的通知》（湘财</w:t>
      </w:r>
      <w:r>
        <w:rPr>
          <w:rFonts w:hint="eastAsia" w:ascii="仿宋_GB2312" w:hAnsi="仿宋_GB2312" w:eastAsia="仿宋_GB2312" w:cs="宋体"/>
          <w:color w:val="auto"/>
          <w:kern w:val="2"/>
          <w:sz w:val="32"/>
          <w:szCs w:val="32"/>
          <w:lang w:val="en" w:eastAsia="zh-CN"/>
        </w:rPr>
        <w:t>预</w:t>
      </w:r>
      <w:r>
        <w:rPr>
          <w:rFonts w:hint="eastAsia" w:ascii="仿宋_GB2312" w:hAnsi="仿宋_GB2312" w:eastAsia="仿宋_GB2312" w:cs="宋体"/>
          <w:color w:val="auto"/>
          <w:kern w:val="2"/>
          <w:sz w:val="32"/>
          <w:szCs w:val="32"/>
          <w:lang w:val="en"/>
        </w:rPr>
        <w:t>〔20</w:t>
      </w:r>
      <w:r>
        <w:rPr>
          <w:rFonts w:hint="eastAsia" w:ascii="仿宋_GB2312" w:hAnsi="仿宋_GB2312" w:eastAsia="仿宋_GB2312" w:cs="宋体"/>
          <w:color w:val="auto"/>
          <w:kern w:val="2"/>
          <w:sz w:val="32"/>
          <w:szCs w:val="32"/>
          <w:lang w:val="en-US" w:eastAsia="zh-CN"/>
        </w:rPr>
        <w:t>20</w:t>
      </w:r>
      <w:r>
        <w:rPr>
          <w:rFonts w:hint="eastAsia" w:ascii="仿宋_GB2312" w:hAnsi="仿宋_GB2312" w:eastAsia="仿宋_GB2312" w:cs="宋体"/>
          <w:color w:val="auto"/>
          <w:kern w:val="2"/>
          <w:sz w:val="32"/>
          <w:szCs w:val="32"/>
          <w:lang w:val="en"/>
        </w:rPr>
        <w:t>〕</w:t>
      </w:r>
      <w:r>
        <w:rPr>
          <w:rFonts w:hint="eastAsia" w:ascii="仿宋_GB2312" w:hAnsi="仿宋_GB2312" w:eastAsia="仿宋_GB2312" w:cs="宋体"/>
          <w:color w:val="auto"/>
          <w:kern w:val="2"/>
          <w:sz w:val="32"/>
          <w:szCs w:val="32"/>
          <w:lang w:val="en-US" w:eastAsia="zh-CN"/>
        </w:rPr>
        <w:t>392</w:t>
      </w:r>
      <w:r>
        <w:rPr>
          <w:rFonts w:hint="eastAsia" w:ascii="仿宋_GB2312" w:hAnsi="仿宋_GB2312" w:eastAsia="仿宋_GB2312" w:cs="宋体"/>
          <w:color w:val="auto"/>
          <w:kern w:val="2"/>
          <w:sz w:val="32"/>
          <w:szCs w:val="32"/>
          <w:lang w:val="en"/>
        </w:rPr>
        <w:t>号）</w:t>
      </w:r>
      <w:r>
        <w:rPr>
          <w:rFonts w:hint="eastAsia" w:ascii="仿宋_GB2312" w:hAnsi="仿宋_GB2312" w:eastAsia="仿宋_GB2312" w:cs="宋体"/>
          <w:color w:val="auto"/>
          <w:kern w:val="2"/>
          <w:sz w:val="32"/>
          <w:szCs w:val="32"/>
          <w:lang w:val="en" w:eastAsia="zh-CN"/>
        </w:rPr>
        <w:t>、</w:t>
      </w:r>
      <w:r>
        <w:rPr>
          <w:rFonts w:hint="eastAsia" w:ascii="仿宋" w:hAnsi="仿宋" w:eastAsia="仿宋"/>
          <w:sz w:val="32"/>
          <w:szCs w:val="32"/>
        </w:rPr>
        <w:t>《湖南省财政厅关于下达202</w:t>
      </w:r>
      <w:r>
        <w:rPr>
          <w:rFonts w:hint="eastAsia" w:ascii="仿宋" w:hAnsi="仿宋" w:eastAsia="仿宋"/>
          <w:sz w:val="32"/>
          <w:szCs w:val="32"/>
          <w:lang w:val="en-US" w:eastAsia="zh-CN"/>
        </w:rPr>
        <w:t>1</w:t>
      </w:r>
      <w:r>
        <w:rPr>
          <w:rFonts w:hint="eastAsia" w:ascii="仿宋" w:hAnsi="仿宋" w:eastAsia="仿宋"/>
          <w:sz w:val="32"/>
          <w:szCs w:val="32"/>
        </w:rPr>
        <w:t>年基本公共卫生服务第二批补助资金的通知》（湘财预〔202</w:t>
      </w:r>
      <w:r>
        <w:rPr>
          <w:rFonts w:hint="eastAsia" w:ascii="仿宋" w:hAnsi="仿宋" w:eastAsia="仿宋"/>
          <w:sz w:val="32"/>
          <w:szCs w:val="32"/>
          <w:lang w:val="en-US" w:eastAsia="zh-CN"/>
        </w:rPr>
        <w:t>1</w:t>
      </w:r>
      <w:r>
        <w:rPr>
          <w:rFonts w:hint="eastAsia" w:ascii="仿宋" w:hAnsi="仿宋" w:eastAsia="仿宋"/>
          <w:sz w:val="32"/>
          <w:szCs w:val="32"/>
        </w:rPr>
        <w:t>〕</w:t>
      </w:r>
      <w:r>
        <w:rPr>
          <w:rFonts w:hint="eastAsia" w:ascii="仿宋" w:hAnsi="仿宋" w:eastAsia="仿宋"/>
          <w:sz w:val="32"/>
          <w:szCs w:val="32"/>
          <w:lang w:val="en-US" w:eastAsia="zh-CN"/>
        </w:rPr>
        <w:t>99</w:t>
      </w:r>
      <w:r>
        <w:rPr>
          <w:rFonts w:hint="eastAsia" w:ascii="仿宋" w:hAnsi="仿宋" w:eastAsia="仿宋"/>
          <w:sz w:val="32"/>
          <w:szCs w:val="32"/>
        </w:rPr>
        <w:t>号）文件精神，拨付我县公共卫生服务补助资金</w:t>
      </w:r>
      <w:r>
        <w:rPr>
          <w:rFonts w:hint="eastAsia" w:ascii="仿宋" w:hAnsi="仿宋" w:eastAsia="仿宋"/>
          <w:sz w:val="32"/>
          <w:szCs w:val="32"/>
          <w:lang w:val="en-US" w:eastAsia="zh-CN"/>
        </w:rPr>
        <w:t>2579.82</w:t>
      </w:r>
      <w:r>
        <w:rPr>
          <w:rFonts w:hint="eastAsia" w:ascii="仿宋" w:hAnsi="仿宋" w:eastAsia="仿宋"/>
          <w:sz w:val="32"/>
          <w:szCs w:val="32"/>
        </w:rPr>
        <w:t>万元（县级配套340万元），我们按照</w:t>
      </w:r>
      <w:r>
        <w:rPr>
          <w:rFonts w:hint="eastAsia" w:ascii="仿宋" w:hAnsi="仿宋" w:eastAsia="仿宋"/>
          <w:sz w:val="32"/>
          <w:szCs w:val="32"/>
          <w:lang w:val="en-US" w:eastAsia="zh-CN"/>
        </w:rPr>
        <w:t>70</w:t>
      </w:r>
      <w:r>
        <w:rPr>
          <w:rFonts w:hint="eastAsia" w:ascii="仿宋" w:hAnsi="仿宋" w:eastAsia="仿宋"/>
          <w:sz w:val="32"/>
          <w:szCs w:val="32"/>
        </w:rPr>
        <w:t>元*常居人口进行安排，其中安排60%为乡镇卫生院补助，40%为乡村医生补助。</w:t>
      </w:r>
    </w:p>
    <w:p>
      <w:pPr>
        <w:pStyle w:val="5"/>
        <w:ind w:firstLine="640" w:firstLineChars="200"/>
        <w:rPr>
          <w:rFonts w:hint="eastAsia" w:ascii="微软雅黑" w:hAnsi="微软雅黑" w:eastAsia="微软雅黑"/>
          <w:color w:val="000000"/>
        </w:rPr>
      </w:pPr>
      <w:r>
        <w:rPr>
          <w:rFonts w:hint="eastAsia" w:ascii="仿宋_GB2312" w:hAnsi="仿宋_GB2312" w:eastAsia="仿宋_GB2312" w:cs="宋体"/>
          <w:color w:val="auto"/>
          <w:kern w:val="2"/>
          <w:sz w:val="32"/>
          <w:szCs w:val="32"/>
          <w:lang w:val="en"/>
        </w:rPr>
        <w:t>实施国家基本药物制度补助资金：按照《湖南省财政厅关于</w:t>
      </w:r>
      <w:r>
        <w:rPr>
          <w:rFonts w:hint="eastAsia" w:ascii="仿宋_GB2312" w:hAnsi="仿宋_GB2312" w:eastAsia="仿宋_GB2312" w:cs="宋体"/>
          <w:color w:val="auto"/>
          <w:kern w:val="2"/>
          <w:sz w:val="32"/>
          <w:szCs w:val="32"/>
          <w:lang w:val="en" w:eastAsia="zh-CN"/>
        </w:rPr>
        <w:t>提前</w:t>
      </w:r>
      <w:r>
        <w:rPr>
          <w:rFonts w:hint="eastAsia" w:ascii="仿宋_GB2312" w:hAnsi="仿宋_GB2312" w:eastAsia="仿宋_GB2312" w:cs="宋体"/>
          <w:color w:val="auto"/>
          <w:kern w:val="2"/>
          <w:sz w:val="32"/>
          <w:szCs w:val="32"/>
          <w:lang w:val="en"/>
        </w:rPr>
        <w:t>下达20</w:t>
      </w:r>
      <w:r>
        <w:rPr>
          <w:rFonts w:hint="eastAsia" w:ascii="仿宋_GB2312" w:hAnsi="仿宋_GB2312" w:eastAsia="仿宋_GB2312" w:cs="宋体"/>
          <w:color w:val="auto"/>
          <w:kern w:val="2"/>
          <w:sz w:val="32"/>
          <w:szCs w:val="32"/>
          <w:lang w:val="en-US" w:eastAsia="zh-CN"/>
        </w:rPr>
        <w:t>21</w:t>
      </w:r>
      <w:r>
        <w:rPr>
          <w:rFonts w:hint="eastAsia" w:ascii="仿宋_GB2312" w:hAnsi="仿宋_GB2312" w:eastAsia="仿宋_GB2312" w:cs="宋体"/>
          <w:color w:val="auto"/>
          <w:kern w:val="2"/>
          <w:sz w:val="32"/>
          <w:szCs w:val="32"/>
          <w:lang w:val="en"/>
        </w:rPr>
        <w:t>年基层医疗卫生机构实施基本药物制度</w:t>
      </w:r>
      <w:r>
        <w:rPr>
          <w:rFonts w:hint="eastAsia" w:ascii="仿宋_GB2312" w:hAnsi="仿宋_GB2312" w:eastAsia="仿宋_GB2312" w:cs="宋体"/>
          <w:color w:val="auto"/>
          <w:kern w:val="2"/>
          <w:sz w:val="32"/>
          <w:szCs w:val="32"/>
          <w:lang w:val="en" w:eastAsia="zh-CN"/>
        </w:rPr>
        <w:t>中央和</w:t>
      </w:r>
      <w:r>
        <w:rPr>
          <w:rFonts w:hint="eastAsia" w:ascii="仿宋_GB2312" w:hAnsi="仿宋_GB2312" w:eastAsia="仿宋_GB2312" w:cs="宋体"/>
          <w:color w:val="auto"/>
          <w:kern w:val="2"/>
          <w:sz w:val="32"/>
          <w:szCs w:val="32"/>
          <w:lang w:val="en"/>
        </w:rPr>
        <w:t>省财政补助资金</w:t>
      </w:r>
      <w:r>
        <w:rPr>
          <w:rFonts w:hint="eastAsia" w:ascii="仿宋_GB2312" w:hAnsi="仿宋_GB2312" w:eastAsia="仿宋_GB2312" w:cs="宋体"/>
          <w:color w:val="auto"/>
          <w:kern w:val="2"/>
          <w:sz w:val="32"/>
          <w:szCs w:val="32"/>
          <w:lang w:val="en" w:eastAsia="zh-CN"/>
        </w:rPr>
        <w:t>预算指标</w:t>
      </w:r>
      <w:r>
        <w:rPr>
          <w:rFonts w:hint="eastAsia" w:ascii="仿宋_GB2312" w:hAnsi="仿宋_GB2312" w:eastAsia="仿宋_GB2312" w:cs="宋体"/>
          <w:color w:val="auto"/>
          <w:kern w:val="2"/>
          <w:sz w:val="32"/>
          <w:szCs w:val="32"/>
          <w:lang w:val="en"/>
        </w:rPr>
        <w:t>的通知》（湘财预〔20</w:t>
      </w:r>
      <w:r>
        <w:rPr>
          <w:rFonts w:hint="eastAsia" w:ascii="仿宋_GB2312" w:hAnsi="仿宋_GB2312" w:eastAsia="仿宋_GB2312" w:cs="宋体"/>
          <w:color w:val="auto"/>
          <w:kern w:val="2"/>
          <w:sz w:val="32"/>
          <w:szCs w:val="32"/>
          <w:lang w:val="en-US" w:eastAsia="zh-CN"/>
        </w:rPr>
        <w:t>20</w:t>
      </w:r>
      <w:r>
        <w:rPr>
          <w:rFonts w:hint="eastAsia" w:ascii="仿宋_GB2312" w:hAnsi="仿宋_GB2312" w:eastAsia="仿宋_GB2312" w:cs="宋体"/>
          <w:color w:val="auto"/>
          <w:kern w:val="2"/>
          <w:sz w:val="32"/>
          <w:szCs w:val="32"/>
          <w:lang w:val="en"/>
        </w:rPr>
        <w:t>〕</w:t>
      </w:r>
      <w:r>
        <w:rPr>
          <w:rFonts w:hint="eastAsia" w:ascii="仿宋_GB2312" w:hAnsi="仿宋_GB2312" w:eastAsia="仿宋_GB2312" w:cs="宋体"/>
          <w:color w:val="auto"/>
          <w:kern w:val="2"/>
          <w:sz w:val="32"/>
          <w:szCs w:val="32"/>
          <w:lang w:val="en-US" w:eastAsia="zh-CN"/>
        </w:rPr>
        <w:t>400</w:t>
      </w:r>
      <w:r>
        <w:rPr>
          <w:rFonts w:hint="eastAsia" w:ascii="仿宋_GB2312" w:hAnsi="仿宋_GB2312" w:eastAsia="仿宋_GB2312" w:cs="宋体"/>
          <w:color w:val="auto"/>
          <w:kern w:val="2"/>
          <w:sz w:val="32"/>
          <w:szCs w:val="32"/>
          <w:lang w:val="en"/>
        </w:rPr>
        <w:t>号）</w:t>
      </w:r>
      <w:r>
        <w:rPr>
          <w:rFonts w:hint="eastAsia" w:ascii="仿宋_GB2312" w:hAnsi="仿宋_GB2312" w:eastAsia="仿宋_GB2312" w:cs="宋体"/>
          <w:color w:val="auto"/>
          <w:kern w:val="2"/>
          <w:sz w:val="32"/>
          <w:szCs w:val="32"/>
          <w:lang w:val="en" w:eastAsia="zh-CN"/>
        </w:rPr>
        <w:t>、</w:t>
      </w:r>
      <w:r>
        <w:rPr>
          <w:rFonts w:hint="eastAsia" w:ascii="仿宋_GB2312" w:hAnsi="仿宋_GB2312" w:eastAsia="仿宋_GB2312" w:cs="宋体"/>
          <w:color w:val="auto"/>
          <w:kern w:val="2"/>
          <w:sz w:val="32"/>
          <w:szCs w:val="32"/>
          <w:lang w:val="en"/>
        </w:rPr>
        <w:t>《湖南省财政厅关于提前下达20</w:t>
      </w:r>
      <w:r>
        <w:rPr>
          <w:rFonts w:hint="eastAsia" w:ascii="仿宋_GB2312" w:hAnsi="仿宋_GB2312" w:eastAsia="仿宋_GB2312" w:cs="宋体"/>
          <w:color w:val="auto"/>
          <w:kern w:val="2"/>
          <w:sz w:val="32"/>
          <w:szCs w:val="32"/>
          <w:lang w:val="en-US" w:eastAsia="zh-CN"/>
        </w:rPr>
        <w:t>21</w:t>
      </w:r>
      <w:r>
        <w:rPr>
          <w:rFonts w:hint="eastAsia" w:ascii="仿宋_GB2312" w:hAnsi="仿宋_GB2312" w:eastAsia="仿宋_GB2312" w:cs="宋体"/>
          <w:color w:val="auto"/>
          <w:kern w:val="2"/>
          <w:sz w:val="32"/>
          <w:szCs w:val="32"/>
          <w:lang w:val="en"/>
        </w:rPr>
        <w:t>年村卫生室实施基本药物制度中央</w:t>
      </w:r>
      <w:r>
        <w:rPr>
          <w:rFonts w:hint="eastAsia" w:ascii="仿宋_GB2312" w:hAnsi="仿宋_GB2312" w:eastAsia="仿宋_GB2312" w:cs="宋体"/>
          <w:color w:val="auto"/>
          <w:kern w:val="2"/>
          <w:sz w:val="32"/>
          <w:szCs w:val="32"/>
          <w:lang w:val="en" w:eastAsia="zh-CN"/>
        </w:rPr>
        <w:t>和省</w:t>
      </w:r>
      <w:r>
        <w:rPr>
          <w:rFonts w:hint="eastAsia" w:ascii="仿宋_GB2312" w:hAnsi="仿宋_GB2312" w:eastAsia="仿宋_GB2312" w:cs="宋体"/>
          <w:color w:val="auto"/>
          <w:kern w:val="2"/>
          <w:sz w:val="32"/>
          <w:szCs w:val="32"/>
          <w:lang w:val="en"/>
        </w:rPr>
        <w:t>财政补助资金预算指标的通知》（湘财</w:t>
      </w:r>
      <w:r>
        <w:rPr>
          <w:rFonts w:hint="eastAsia" w:ascii="仿宋_GB2312" w:hAnsi="仿宋_GB2312" w:eastAsia="仿宋_GB2312" w:cs="宋体"/>
          <w:color w:val="auto"/>
          <w:kern w:val="2"/>
          <w:sz w:val="32"/>
          <w:szCs w:val="32"/>
          <w:lang w:val="en" w:eastAsia="zh-CN"/>
        </w:rPr>
        <w:t>预</w:t>
      </w:r>
      <w:r>
        <w:rPr>
          <w:rFonts w:hint="eastAsia" w:ascii="仿宋_GB2312" w:hAnsi="仿宋_GB2312" w:eastAsia="仿宋_GB2312" w:cs="宋体"/>
          <w:color w:val="auto"/>
          <w:kern w:val="2"/>
          <w:sz w:val="32"/>
          <w:szCs w:val="32"/>
          <w:lang w:val="en"/>
        </w:rPr>
        <w:t>〔20</w:t>
      </w:r>
      <w:r>
        <w:rPr>
          <w:rFonts w:hint="eastAsia" w:ascii="仿宋_GB2312" w:hAnsi="仿宋_GB2312" w:eastAsia="仿宋_GB2312" w:cs="宋体"/>
          <w:color w:val="auto"/>
          <w:kern w:val="2"/>
          <w:sz w:val="32"/>
          <w:szCs w:val="32"/>
          <w:lang w:val="en-US" w:eastAsia="zh-CN"/>
        </w:rPr>
        <w:t>20</w:t>
      </w:r>
      <w:r>
        <w:rPr>
          <w:rFonts w:hint="eastAsia" w:ascii="仿宋_GB2312" w:hAnsi="仿宋_GB2312" w:eastAsia="仿宋_GB2312" w:cs="宋体"/>
          <w:color w:val="auto"/>
          <w:kern w:val="2"/>
          <w:sz w:val="32"/>
          <w:szCs w:val="32"/>
          <w:lang w:val="en"/>
        </w:rPr>
        <w:t>〕</w:t>
      </w:r>
      <w:r>
        <w:rPr>
          <w:rFonts w:hint="eastAsia" w:ascii="仿宋_GB2312" w:hAnsi="仿宋_GB2312" w:eastAsia="仿宋_GB2312" w:cs="宋体"/>
          <w:color w:val="auto"/>
          <w:kern w:val="2"/>
          <w:sz w:val="32"/>
          <w:szCs w:val="32"/>
          <w:lang w:val="en-US" w:eastAsia="zh-CN"/>
        </w:rPr>
        <w:t>399</w:t>
      </w:r>
      <w:r>
        <w:rPr>
          <w:rFonts w:hint="eastAsia" w:ascii="仿宋_GB2312" w:hAnsi="仿宋_GB2312" w:eastAsia="仿宋_GB2312" w:cs="宋体"/>
          <w:color w:val="auto"/>
          <w:kern w:val="2"/>
          <w:sz w:val="32"/>
          <w:szCs w:val="32"/>
          <w:lang w:val="en"/>
        </w:rPr>
        <w:t>号）</w:t>
      </w:r>
      <w:r>
        <w:rPr>
          <w:rFonts w:hint="eastAsia" w:ascii="仿宋_GB2312" w:hAnsi="仿宋_GB2312" w:eastAsia="仿宋_GB2312" w:cs="宋体"/>
          <w:color w:val="auto"/>
          <w:kern w:val="2"/>
          <w:sz w:val="32"/>
          <w:szCs w:val="32"/>
          <w:lang w:val="en" w:eastAsia="zh-CN"/>
        </w:rPr>
        <w:t>、</w:t>
      </w:r>
      <w:r>
        <w:rPr>
          <w:rFonts w:hint="eastAsia" w:ascii="仿宋_GB2312" w:hAnsi="仿宋_GB2312" w:eastAsia="仿宋_GB2312" w:cs="宋体"/>
          <w:color w:val="auto"/>
          <w:kern w:val="2"/>
          <w:sz w:val="32"/>
          <w:szCs w:val="32"/>
          <w:lang w:val="en"/>
        </w:rPr>
        <w:t>《湖南省财政厅关于下达20</w:t>
      </w:r>
      <w:r>
        <w:rPr>
          <w:rFonts w:hint="eastAsia" w:ascii="仿宋_GB2312" w:hAnsi="仿宋_GB2312" w:eastAsia="仿宋_GB2312" w:cs="宋体"/>
          <w:color w:val="auto"/>
          <w:kern w:val="2"/>
          <w:sz w:val="32"/>
          <w:szCs w:val="32"/>
          <w:lang w:val="en-US" w:eastAsia="zh-CN"/>
        </w:rPr>
        <w:t>21</w:t>
      </w:r>
      <w:r>
        <w:rPr>
          <w:rFonts w:hint="eastAsia" w:ascii="仿宋_GB2312" w:hAnsi="仿宋_GB2312" w:eastAsia="仿宋_GB2312" w:cs="宋体"/>
          <w:color w:val="auto"/>
          <w:kern w:val="2"/>
          <w:sz w:val="32"/>
          <w:szCs w:val="32"/>
          <w:lang w:val="en"/>
        </w:rPr>
        <w:t>年实施基本药物制度</w:t>
      </w:r>
      <w:r>
        <w:rPr>
          <w:rFonts w:hint="eastAsia" w:ascii="仿宋_GB2312" w:hAnsi="仿宋_GB2312" w:eastAsia="仿宋_GB2312" w:cs="宋体"/>
          <w:color w:val="auto"/>
          <w:kern w:val="2"/>
          <w:sz w:val="32"/>
          <w:szCs w:val="32"/>
          <w:lang w:val="en" w:eastAsia="zh-CN"/>
        </w:rPr>
        <w:t>中央和</w:t>
      </w:r>
      <w:r>
        <w:rPr>
          <w:rFonts w:hint="eastAsia" w:ascii="仿宋_GB2312" w:hAnsi="仿宋_GB2312" w:eastAsia="仿宋_GB2312" w:cs="宋体"/>
          <w:color w:val="auto"/>
          <w:kern w:val="2"/>
          <w:sz w:val="32"/>
          <w:szCs w:val="32"/>
          <w:lang w:val="en"/>
        </w:rPr>
        <w:t>省</w:t>
      </w:r>
      <w:r>
        <w:rPr>
          <w:rFonts w:hint="eastAsia" w:ascii="仿宋_GB2312" w:hAnsi="仿宋_GB2312" w:eastAsia="仿宋_GB2312" w:cs="宋体"/>
          <w:color w:val="auto"/>
          <w:kern w:val="2"/>
          <w:sz w:val="32"/>
          <w:szCs w:val="32"/>
          <w:lang w:val="en" w:eastAsia="zh-CN"/>
        </w:rPr>
        <w:t>级</w:t>
      </w:r>
      <w:r>
        <w:rPr>
          <w:rFonts w:hint="eastAsia" w:ascii="仿宋_GB2312" w:hAnsi="仿宋_GB2312" w:eastAsia="仿宋_GB2312" w:cs="宋体"/>
          <w:color w:val="auto"/>
          <w:kern w:val="2"/>
          <w:sz w:val="32"/>
          <w:szCs w:val="32"/>
          <w:lang w:val="en"/>
        </w:rPr>
        <w:t>财政补助资金的通知》</w:t>
      </w:r>
      <w:r>
        <w:rPr>
          <w:rFonts w:hint="eastAsia" w:ascii="仿宋_GB2312" w:hAnsi="仿宋_GB2312" w:eastAsia="仿宋_GB2312" w:cs="宋体"/>
          <w:color w:val="auto"/>
          <w:kern w:val="2"/>
          <w:sz w:val="32"/>
          <w:szCs w:val="32"/>
          <w:lang w:val="en" w:eastAsia="zh-CN"/>
        </w:rPr>
        <w:t>文件</w:t>
      </w:r>
      <w:r>
        <w:rPr>
          <w:rFonts w:hint="eastAsia" w:ascii="仿宋_GB2312" w:hAnsi="仿宋_GB2312" w:eastAsia="仿宋_GB2312" w:cs="宋体"/>
          <w:color w:val="auto"/>
          <w:kern w:val="2"/>
          <w:sz w:val="32"/>
          <w:szCs w:val="32"/>
          <w:lang w:val="en"/>
        </w:rPr>
        <w:t>精神，安排我县基本药物补助资金</w:t>
      </w:r>
      <w:r>
        <w:rPr>
          <w:rFonts w:hint="eastAsia" w:ascii="仿宋_GB2312" w:hAnsi="仿宋_GB2312" w:eastAsia="仿宋_GB2312" w:cs="宋体"/>
          <w:color w:val="auto"/>
          <w:kern w:val="2"/>
          <w:sz w:val="32"/>
          <w:szCs w:val="32"/>
          <w:lang w:val="en-US" w:eastAsia="zh-CN"/>
        </w:rPr>
        <w:t>794.7</w:t>
      </w:r>
      <w:r>
        <w:rPr>
          <w:rFonts w:hint="eastAsia" w:ascii="仿宋_GB2312" w:hAnsi="仿宋_GB2312" w:eastAsia="仿宋_GB2312" w:cs="宋体"/>
          <w:color w:val="auto"/>
          <w:kern w:val="2"/>
          <w:sz w:val="32"/>
          <w:szCs w:val="32"/>
          <w:lang w:val="en"/>
        </w:rPr>
        <w:t>万元（其中基层医疗卫生机构</w:t>
      </w:r>
      <w:r>
        <w:rPr>
          <w:rFonts w:hint="eastAsia" w:ascii="仿宋_GB2312" w:hAnsi="仿宋_GB2312" w:eastAsia="仿宋_GB2312" w:cs="宋体"/>
          <w:color w:val="auto"/>
          <w:kern w:val="2"/>
          <w:sz w:val="32"/>
          <w:szCs w:val="32"/>
          <w:lang w:val="en-US" w:eastAsia="zh-CN"/>
        </w:rPr>
        <w:t>539.1</w:t>
      </w:r>
      <w:r>
        <w:rPr>
          <w:rFonts w:hint="eastAsia" w:ascii="仿宋_GB2312" w:hAnsi="仿宋_GB2312" w:eastAsia="仿宋_GB2312" w:cs="宋体"/>
          <w:color w:val="auto"/>
          <w:kern w:val="2"/>
          <w:sz w:val="32"/>
          <w:szCs w:val="32"/>
          <w:lang w:val="en"/>
        </w:rPr>
        <w:t>万元，村卫生室</w:t>
      </w:r>
      <w:r>
        <w:rPr>
          <w:rFonts w:hint="eastAsia" w:ascii="仿宋_GB2312" w:hAnsi="仿宋_GB2312" w:eastAsia="仿宋_GB2312" w:cs="宋体"/>
          <w:color w:val="auto"/>
          <w:kern w:val="2"/>
          <w:sz w:val="32"/>
          <w:szCs w:val="32"/>
          <w:lang w:val="en-US" w:eastAsia="zh-CN"/>
        </w:rPr>
        <w:t>255.6</w:t>
      </w:r>
      <w:r>
        <w:rPr>
          <w:rFonts w:hint="eastAsia" w:ascii="仿宋_GB2312" w:hAnsi="仿宋_GB2312" w:eastAsia="仿宋_GB2312" w:cs="宋体"/>
          <w:color w:val="auto"/>
          <w:kern w:val="2"/>
          <w:sz w:val="32"/>
          <w:szCs w:val="32"/>
          <w:lang w:val="en"/>
        </w:rPr>
        <w:t>万元）。基层医疗卫生机构按照在编人员60%，销售基药40%进行安排</w:t>
      </w:r>
      <w:r>
        <w:rPr>
          <w:rFonts w:hint="eastAsia" w:ascii="仿宋_GB2312" w:hAnsi="仿宋_GB2312" w:eastAsia="仿宋_GB2312" w:cs="宋体"/>
          <w:color w:val="auto"/>
          <w:kern w:val="2"/>
          <w:sz w:val="32"/>
          <w:szCs w:val="32"/>
          <w:lang w:val="en" w:eastAsia="zh-CN"/>
        </w:rPr>
        <w:t>。</w:t>
      </w:r>
      <w:r>
        <w:rPr>
          <w:rFonts w:hint="eastAsia" w:ascii="仿宋" w:hAnsi="仿宋" w:eastAsia="仿宋"/>
          <w:sz w:val="32"/>
          <w:szCs w:val="32"/>
        </w:rPr>
        <w:t>村卫生室按照常居人口数分配到每个乡镇卫生院，再由乡镇卫生院按考核结果进行分配。</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人才岗位津贴补助资金：按照绥财预指〔2020〕1005号）文件精神，安排我县武陵山片区人才岗位津贴1</w:t>
      </w:r>
      <w:r>
        <w:rPr>
          <w:rFonts w:hint="eastAsia" w:ascii="仿宋" w:hAnsi="仿宋" w:eastAsia="仿宋"/>
          <w:sz w:val="32"/>
          <w:szCs w:val="32"/>
          <w:lang w:val="en-US" w:eastAsia="zh-CN"/>
        </w:rPr>
        <w:t>07.52</w:t>
      </w:r>
      <w:r>
        <w:rPr>
          <w:rFonts w:hint="eastAsia" w:ascii="仿宋" w:hAnsi="仿宋" w:eastAsia="仿宋"/>
          <w:sz w:val="32"/>
          <w:szCs w:val="32"/>
        </w:rPr>
        <w:t>万元。我们按照202</w:t>
      </w:r>
      <w:r>
        <w:rPr>
          <w:rFonts w:hint="eastAsia" w:ascii="仿宋" w:hAnsi="仿宋" w:eastAsia="仿宋"/>
          <w:sz w:val="32"/>
          <w:szCs w:val="32"/>
          <w:lang w:val="en-US" w:eastAsia="zh-CN"/>
        </w:rPr>
        <w:t>1</w:t>
      </w:r>
      <w:r>
        <w:rPr>
          <w:rFonts w:hint="eastAsia" w:ascii="仿宋" w:hAnsi="仿宋" w:eastAsia="仿宋"/>
          <w:sz w:val="32"/>
          <w:szCs w:val="32"/>
        </w:rPr>
        <w:t>年获得初级以上职称（含初级）的在编在岗医疗卫生技术人员，在片区农村卫生院（不含长铺镇卫生院）工作期间，按照每人每月300元人才津贴进行安排。</w:t>
      </w:r>
    </w:p>
    <w:p>
      <w:pPr>
        <w:pStyle w:val="5"/>
        <w:ind w:firstLine="640" w:firstLineChars="200"/>
        <w:rPr>
          <w:rFonts w:hint="default" w:ascii="仿宋_GB2312" w:hAnsi="仿宋_GB2312" w:eastAsia="仿宋_GB2312" w:cs="宋体"/>
          <w:color w:val="auto"/>
          <w:kern w:val="2"/>
          <w:sz w:val="32"/>
          <w:szCs w:val="32"/>
          <w:lang w:val="en-US" w:eastAsia="zh-CN"/>
        </w:rPr>
      </w:pPr>
      <w:r>
        <w:rPr>
          <w:rFonts w:hint="eastAsia" w:ascii="仿宋_GB2312" w:hAnsi="仿宋_GB2312" w:eastAsia="仿宋_GB2312" w:cs="宋体"/>
          <w:color w:val="auto"/>
          <w:kern w:val="2"/>
          <w:sz w:val="32"/>
          <w:szCs w:val="32"/>
          <w:lang w:val="en" w:eastAsia="zh-CN"/>
        </w:rPr>
        <w:t>中医药事业传承与发展资金：</w:t>
      </w:r>
      <w:r>
        <w:rPr>
          <w:rFonts w:hint="eastAsia" w:ascii="仿宋_GB2312" w:hAnsi="仿宋_GB2312" w:eastAsia="仿宋_GB2312" w:cs="宋体"/>
          <w:color w:val="auto"/>
          <w:kern w:val="2"/>
          <w:sz w:val="32"/>
          <w:szCs w:val="32"/>
          <w:lang w:val="en"/>
        </w:rPr>
        <w:t>按照《湖南省财政厅关于</w:t>
      </w:r>
      <w:r>
        <w:rPr>
          <w:rFonts w:hint="eastAsia" w:ascii="仿宋_GB2312" w:hAnsi="仿宋_GB2312" w:eastAsia="仿宋_GB2312" w:cs="宋体"/>
          <w:color w:val="auto"/>
          <w:kern w:val="2"/>
          <w:sz w:val="32"/>
          <w:szCs w:val="32"/>
          <w:lang w:val="en" w:eastAsia="zh-CN"/>
        </w:rPr>
        <w:t>提前</w:t>
      </w:r>
      <w:r>
        <w:rPr>
          <w:rFonts w:hint="eastAsia" w:ascii="仿宋_GB2312" w:hAnsi="仿宋_GB2312" w:eastAsia="仿宋_GB2312" w:cs="宋体"/>
          <w:color w:val="auto"/>
          <w:kern w:val="2"/>
          <w:sz w:val="32"/>
          <w:szCs w:val="32"/>
          <w:lang w:val="en"/>
        </w:rPr>
        <w:t>下达</w:t>
      </w:r>
      <w:r>
        <w:rPr>
          <w:rFonts w:hint="eastAsia" w:ascii="仿宋_GB2312" w:hAnsi="仿宋_GB2312" w:eastAsia="仿宋_GB2312" w:cs="宋体"/>
          <w:color w:val="auto"/>
          <w:kern w:val="2"/>
          <w:sz w:val="32"/>
          <w:szCs w:val="32"/>
          <w:lang w:val="en" w:eastAsia="zh-CN"/>
        </w:rPr>
        <w:t>中央财政补助中医药转移支付资金预算</w:t>
      </w:r>
      <w:r>
        <w:rPr>
          <w:rFonts w:hint="eastAsia" w:ascii="仿宋_GB2312" w:hAnsi="仿宋_GB2312" w:eastAsia="仿宋_GB2312" w:cs="宋体"/>
          <w:color w:val="auto"/>
          <w:kern w:val="2"/>
          <w:sz w:val="32"/>
          <w:szCs w:val="32"/>
          <w:lang w:val="en"/>
        </w:rPr>
        <w:t>的通知》（湘财预〔20</w:t>
      </w:r>
      <w:r>
        <w:rPr>
          <w:rFonts w:hint="eastAsia" w:ascii="仿宋_GB2312" w:hAnsi="仿宋_GB2312" w:eastAsia="仿宋_GB2312" w:cs="宋体"/>
          <w:color w:val="auto"/>
          <w:kern w:val="2"/>
          <w:sz w:val="32"/>
          <w:szCs w:val="32"/>
          <w:lang w:val="en-US" w:eastAsia="zh-CN"/>
        </w:rPr>
        <w:t>20</w:t>
      </w:r>
      <w:r>
        <w:rPr>
          <w:rFonts w:hint="eastAsia" w:ascii="仿宋_GB2312" w:hAnsi="仿宋_GB2312" w:eastAsia="仿宋_GB2312" w:cs="宋体"/>
          <w:color w:val="auto"/>
          <w:kern w:val="2"/>
          <w:sz w:val="32"/>
          <w:szCs w:val="32"/>
          <w:lang w:val="en"/>
        </w:rPr>
        <w:t>〕</w:t>
      </w:r>
      <w:r>
        <w:rPr>
          <w:rFonts w:hint="eastAsia" w:ascii="仿宋_GB2312" w:hAnsi="仿宋_GB2312" w:eastAsia="仿宋_GB2312" w:cs="宋体"/>
          <w:color w:val="auto"/>
          <w:kern w:val="2"/>
          <w:sz w:val="32"/>
          <w:szCs w:val="32"/>
          <w:lang w:val="en-US" w:eastAsia="zh-CN"/>
        </w:rPr>
        <w:t>369</w:t>
      </w:r>
      <w:r>
        <w:rPr>
          <w:rFonts w:hint="eastAsia" w:ascii="仿宋_GB2312" w:hAnsi="仿宋_GB2312" w:eastAsia="仿宋_GB2312" w:cs="宋体"/>
          <w:color w:val="auto"/>
          <w:kern w:val="2"/>
          <w:sz w:val="32"/>
          <w:szCs w:val="32"/>
          <w:lang w:val="en"/>
        </w:rPr>
        <w:t>号）</w:t>
      </w:r>
      <w:r>
        <w:rPr>
          <w:rFonts w:hint="eastAsia" w:ascii="仿宋_GB2312" w:hAnsi="仿宋_GB2312" w:eastAsia="仿宋_GB2312" w:cs="宋体"/>
          <w:color w:val="auto"/>
          <w:kern w:val="2"/>
          <w:sz w:val="32"/>
          <w:szCs w:val="32"/>
          <w:lang w:val="en" w:eastAsia="zh-CN"/>
        </w:rPr>
        <w:t>文件精神，安排我县中医药事业传承与发展经费</w:t>
      </w:r>
      <w:r>
        <w:rPr>
          <w:rFonts w:hint="eastAsia" w:ascii="仿宋_GB2312" w:hAnsi="仿宋_GB2312" w:eastAsia="仿宋_GB2312" w:cs="宋体"/>
          <w:color w:val="auto"/>
          <w:kern w:val="2"/>
          <w:sz w:val="32"/>
          <w:szCs w:val="32"/>
          <w:lang w:val="en-US" w:eastAsia="zh-CN"/>
        </w:rPr>
        <w:t>100万元。我们按照相关要求分配到10个建制乡镇卫生院。80%用于场馆建设，20%用于设备配套。</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村卫生室运行经费：根据绥才乡指〔2020〕000079号文件精神，拨付我县村卫生室运行经费130.8万元。按照文件精神和局党委研究意见，全县218个行政村（含3个村改社区）按6000元一个的标准进行安排。</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二、绩效自评工作开展情况</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（一）前期准备</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1、成立项目绩效评价领导小组。由卫健局局长任组长，项目分管领导和财务分管领导任副组长，医政股、公卫股、基药股、计财股、核算中心等股室负责人为成员，对我县202</w:t>
      </w:r>
      <w:r>
        <w:rPr>
          <w:rFonts w:hint="eastAsia" w:ascii="仿宋" w:hAnsi="仿宋" w:eastAsia="仿宋"/>
          <w:sz w:val="32"/>
          <w:szCs w:val="32"/>
          <w:lang w:val="en-US" w:eastAsia="zh-CN"/>
        </w:rPr>
        <w:t>1</w:t>
      </w:r>
      <w:r>
        <w:rPr>
          <w:rFonts w:hint="eastAsia" w:ascii="仿宋" w:hAnsi="仿宋" w:eastAsia="仿宋"/>
          <w:sz w:val="32"/>
          <w:szCs w:val="32"/>
        </w:rPr>
        <w:t>年乡镇卫生院专项资金开展全面自查工作。</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2、统一评价依据。一是相关文件，《党政机关厉行节约反对浪费条例》、财政部《财政支出绩效评价管理暂行办法》（财预〔2011〕285号）、《湖南省人民政府关于全面推进预算绩效管理的意见》（湘政发〔2012〕33号）及《湖南省人民政府关于深化预算管理制度改革的实施意见》（湘政发〔2015〕8号）及各专项资金立项政策依据。二是中央、省、市、县相关财务政策和单位内部控制制度。三是202</w:t>
      </w:r>
      <w:r>
        <w:rPr>
          <w:rFonts w:hint="eastAsia" w:ascii="仿宋" w:hAnsi="仿宋" w:eastAsia="仿宋"/>
          <w:sz w:val="32"/>
          <w:szCs w:val="32"/>
          <w:lang w:val="en-US" w:eastAsia="zh-CN"/>
        </w:rPr>
        <w:t>1</w:t>
      </w:r>
      <w:r>
        <w:rPr>
          <w:rFonts w:hint="eastAsia" w:ascii="仿宋" w:hAnsi="仿宋" w:eastAsia="仿宋"/>
          <w:sz w:val="32"/>
          <w:szCs w:val="32"/>
        </w:rPr>
        <w:t>年度部门预算及决算。</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（二）组织过程</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一是各二级单位对所经管的专项资金或项目资金的使用、管理和效益情况进行自查。二是绩效评价工作小组根据情况进行汇总。三是核查单位专项资金或项目资金管理、资金使用、项目完成情况和质量状况，了解专项资金或项目资金及项目管理中存在的问题，并按照评价指标进行评分。</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（三）分析评价</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公共卫生服务专项资金。我县乡镇卫生院利用专项资金较好完成了202</w:t>
      </w:r>
      <w:r>
        <w:rPr>
          <w:rFonts w:hint="eastAsia" w:ascii="仿宋" w:hAnsi="仿宋" w:eastAsia="仿宋"/>
          <w:sz w:val="32"/>
          <w:szCs w:val="32"/>
          <w:lang w:val="en-US" w:eastAsia="zh-CN"/>
        </w:rPr>
        <w:t>1</w:t>
      </w:r>
      <w:r>
        <w:rPr>
          <w:rFonts w:hint="eastAsia" w:ascii="仿宋" w:hAnsi="仿宋" w:eastAsia="仿宋"/>
          <w:sz w:val="32"/>
          <w:szCs w:val="32"/>
        </w:rPr>
        <w:t>年国家基本公共卫生服务各项任务，十二项服务项目得到全面开展，服务积极性不断提高，服务项目和质量不断完善，居民健康水平不断提高。</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基本药物补助专项资金。全县乡镇卫生院全面实施国家基本药物制度，所有药品实施零差率销售，统一网上申报、网上采购。药品成本得到有效控制，减轻病人用药负担，稳步推进医改工作。</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人才岗位津贴补助资金。招聘了（定向委培）2名应届大学毕业生到乡镇卫生院工作，培训了19名全科医生，面向社会招聘了28名（实到25名）卫生技术专业人员到乡镇卫生院工作，合理规划基层卫生人才发展工作。基层卫生人才队伍得到充实和提高，人才队伍稳定性进一步加强，卫技人员待遇得到进一步保障。</w:t>
      </w:r>
    </w:p>
    <w:p>
      <w:pPr>
        <w:pStyle w:val="2"/>
        <w:spacing w:before="0" w:beforeAutospacing="0" w:after="0" w:afterAutospacing="0"/>
        <w:ind w:firstLine="480"/>
        <w:rPr>
          <w:rFonts w:hint="eastAsia" w:ascii="微软雅黑" w:hAnsi="微软雅黑" w:eastAsia="微软雅黑"/>
          <w:color w:val="000000"/>
        </w:rPr>
      </w:pPr>
      <w:r>
        <w:rPr>
          <w:rFonts w:hint="eastAsia" w:ascii="仿宋_GB2312" w:hAnsi="仿宋_GB2312" w:eastAsia="仿宋_GB2312" w:cs="宋体"/>
          <w:color w:val="auto"/>
          <w:kern w:val="2"/>
          <w:sz w:val="32"/>
          <w:szCs w:val="32"/>
          <w:lang w:val="en" w:eastAsia="zh-CN"/>
        </w:rPr>
        <w:t>中医药事业传承与发展资金</w:t>
      </w:r>
      <w:r>
        <w:rPr>
          <w:rFonts w:hint="eastAsia" w:ascii="仿宋" w:hAnsi="仿宋" w:eastAsia="仿宋"/>
          <w:sz w:val="32"/>
          <w:szCs w:val="32"/>
        </w:rPr>
        <w:t>。</w:t>
      </w:r>
      <w:r>
        <w:rPr>
          <w:rFonts w:hint="eastAsia" w:ascii="仿宋" w:hAnsi="仿宋" w:eastAsia="仿宋"/>
          <w:sz w:val="32"/>
          <w:szCs w:val="32"/>
          <w:lang w:eastAsia="zh-CN"/>
        </w:rPr>
        <w:t>为鼓励开展中医药适宜技术，发展中医药事业搭建良好平台，</w:t>
      </w:r>
      <w:r>
        <w:rPr>
          <w:rFonts w:hint="eastAsia" w:ascii="仿宋" w:hAnsi="仿宋" w:eastAsia="仿宋"/>
          <w:sz w:val="32"/>
          <w:szCs w:val="32"/>
        </w:rPr>
        <w:t>医疗服务体系建设和服务能力建设得到提升，特别是</w:t>
      </w:r>
      <w:r>
        <w:rPr>
          <w:rFonts w:hint="eastAsia" w:ascii="仿宋" w:hAnsi="仿宋" w:eastAsia="仿宋"/>
          <w:sz w:val="32"/>
          <w:szCs w:val="32"/>
          <w:lang w:eastAsia="zh-CN"/>
        </w:rPr>
        <w:t>中医</w:t>
      </w:r>
      <w:r>
        <w:rPr>
          <w:rFonts w:hint="eastAsia" w:ascii="仿宋" w:hAnsi="仿宋" w:eastAsia="仿宋"/>
          <w:sz w:val="32"/>
          <w:szCs w:val="32"/>
        </w:rPr>
        <w:t>诊疗能力得到切实提升，专科技术特色鲜明，形成疗效优势、规模效应和效益，能起到一定的区域辐射作用。</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村卫生室运行经费。改善和保障村卫生室运行条件，为乡村医生提供基本医疗和公共卫生服务搭建更好的平台，为乡村医生改决后顾之忧。</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三、综合评价结论</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按我单位制定的《项目自评分值表》进行考核，该项目绩效综合评价为良优。</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四、绩效目标实现情况分析</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（一）项目资金情况分析。</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1.项目资金到位情况分析</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年上级财政共拨付我县乡镇卫生院专项资金</w:t>
      </w:r>
      <w:r>
        <w:rPr>
          <w:rFonts w:hint="eastAsia" w:ascii="仿宋" w:hAnsi="仿宋" w:eastAsia="仿宋"/>
          <w:sz w:val="32"/>
          <w:szCs w:val="32"/>
          <w:lang w:val="en-US" w:eastAsia="zh-CN"/>
        </w:rPr>
        <w:t>3712.84</w:t>
      </w:r>
      <w:r>
        <w:rPr>
          <w:rFonts w:hint="eastAsia" w:ascii="仿宋" w:hAnsi="仿宋" w:eastAsia="仿宋"/>
          <w:sz w:val="32"/>
          <w:szCs w:val="32"/>
        </w:rPr>
        <w:t>万元，其中公共卫生服务补助资金</w:t>
      </w:r>
      <w:r>
        <w:rPr>
          <w:rFonts w:hint="eastAsia" w:ascii="仿宋" w:hAnsi="仿宋" w:eastAsia="仿宋"/>
          <w:sz w:val="32"/>
          <w:szCs w:val="32"/>
          <w:lang w:val="en-US" w:eastAsia="zh-CN"/>
        </w:rPr>
        <w:t>2579.82</w:t>
      </w:r>
      <w:r>
        <w:rPr>
          <w:rFonts w:hint="eastAsia" w:ascii="仿宋" w:hAnsi="仿宋" w:eastAsia="仿宋"/>
          <w:sz w:val="32"/>
          <w:szCs w:val="32"/>
        </w:rPr>
        <w:t>万元（含县级配套</w:t>
      </w:r>
      <w:r>
        <w:rPr>
          <w:rFonts w:hint="eastAsia" w:ascii="仿宋" w:hAnsi="仿宋" w:eastAsia="仿宋"/>
          <w:sz w:val="32"/>
          <w:szCs w:val="32"/>
          <w:lang w:val="en-US" w:eastAsia="zh-CN"/>
        </w:rPr>
        <w:t>103.19</w:t>
      </w:r>
      <w:r>
        <w:rPr>
          <w:rFonts w:hint="eastAsia" w:ascii="仿宋" w:hAnsi="仿宋" w:eastAsia="仿宋"/>
          <w:sz w:val="32"/>
          <w:szCs w:val="32"/>
        </w:rPr>
        <w:t>万元），基本药物补助资金79</w:t>
      </w:r>
      <w:r>
        <w:rPr>
          <w:rFonts w:hint="eastAsia" w:ascii="仿宋" w:hAnsi="仿宋" w:eastAsia="仿宋"/>
          <w:sz w:val="32"/>
          <w:szCs w:val="32"/>
          <w:lang w:val="en-US" w:eastAsia="zh-CN"/>
        </w:rPr>
        <w:t>4.7</w:t>
      </w:r>
      <w:r>
        <w:rPr>
          <w:rFonts w:hint="eastAsia" w:ascii="仿宋" w:hAnsi="仿宋" w:eastAsia="仿宋"/>
          <w:sz w:val="32"/>
          <w:szCs w:val="32"/>
        </w:rPr>
        <w:t>万元（其中基层医疗卫生机构</w:t>
      </w:r>
      <w:r>
        <w:rPr>
          <w:rFonts w:hint="eastAsia" w:ascii="仿宋" w:hAnsi="仿宋" w:eastAsia="仿宋"/>
          <w:sz w:val="32"/>
          <w:szCs w:val="32"/>
          <w:lang w:val="en-US" w:eastAsia="zh-CN"/>
        </w:rPr>
        <w:t>539.1</w:t>
      </w:r>
      <w:r>
        <w:rPr>
          <w:rFonts w:hint="eastAsia" w:ascii="仿宋" w:hAnsi="仿宋" w:eastAsia="仿宋"/>
          <w:sz w:val="32"/>
          <w:szCs w:val="32"/>
        </w:rPr>
        <w:t>万元，村卫生室</w:t>
      </w:r>
      <w:r>
        <w:rPr>
          <w:rFonts w:hint="eastAsia" w:ascii="仿宋" w:hAnsi="仿宋" w:eastAsia="仿宋"/>
          <w:sz w:val="32"/>
          <w:szCs w:val="32"/>
          <w:lang w:val="en-US" w:eastAsia="zh-CN"/>
        </w:rPr>
        <w:t>255.6</w:t>
      </w:r>
      <w:r>
        <w:rPr>
          <w:rFonts w:hint="eastAsia" w:ascii="仿宋" w:hAnsi="仿宋" w:eastAsia="仿宋"/>
          <w:sz w:val="32"/>
          <w:szCs w:val="32"/>
        </w:rPr>
        <w:t>万元），武陵山片区人才岗位津贴1</w:t>
      </w:r>
      <w:r>
        <w:rPr>
          <w:rFonts w:hint="eastAsia" w:ascii="仿宋" w:hAnsi="仿宋" w:eastAsia="仿宋"/>
          <w:sz w:val="32"/>
          <w:szCs w:val="32"/>
          <w:lang w:val="en-US" w:eastAsia="zh-CN"/>
        </w:rPr>
        <w:t>07.52</w:t>
      </w:r>
      <w:r>
        <w:rPr>
          <w:rFonts w:hint="eastAsia" w:ascii="仿宋" w:hAnsi="仿宋" w:eastAsia="仿宋"/>
          <w:sz w:val="32"/>
          <w:szCs w:val="32"/>
        </w:rPr>
        <w:t>万元，</w:t>
      </w:r>
      <w:r>
        <w:rPr>
          <w:rFonts w:hint="eastAsia" w:ascii="仿宋" w:hAnsi="仿宋" w:eastAsia="仿宋"/>
          <w:sz w:val="32"/>
          <w:szCs w:val="32"/>
          <w:lang w:eastAsia="zh-CN"/>
        </w:rPr>
        <w:t>中医药事业与传承发展资金</w:t>
      </w:r>
      <w:r>
        <w:rPr>
          <w:rFonts w:hint="eastAsia" w:ascii="仿宋" w:hAnsi="仿宋" w:eastAsia="仿宋"/>
          <w:sz w:val="32"/>
          <w:szCs w:val="32"/>
          <w:lang w:val="en-US" w:eastAsia="zh-CN"/>
        </w:rPr>
        <w:t>100</w:t>
      </w:r>
      <w:r>
        <w:rPr>
          <w:rFonts w:hint="eastAsia" w:ascii="仿宋" w:hAnsi="仿宋" w:eastAsia="仿宋"/>
          <w:sz w:val="32"/>
          <w:szCs w:val="32"/>
        </w:rPr>
        <w:t>万元，村卫生室运行经费130.8万元。资金采取先预拨，后考核结算的办法，到202</w:t>
      </w:r>
      <w:r>
        <w:rPr>
          <w:rFonts w:hint="eastAsia" w:ascii="仿宋" w:hAnsi="仿宋" w:eastAsia="仿宋"/>
          <w:sz w:val="32"/>
          <w:szCs w:val="32"/>
          <w:lang w:val="en-US" w:eastAsia="zh-CN"/>
        </w:rPr>
        <w:t>1</w:t>
      </w:r>
      <w:r>
        <w:rPr>
          <w:rFonts w:hint="eastAsia" w:ascii="仿宋" w:hAnsi="仿宋" w:eastAsia="仿宋"/>
          <w:sz w:val="32"/>
          <w:szCs w:val="32"/>
        </w:rPr>
        <w:t>年底全部拨付到位。专项资金或项目资金到位及时，到位率100%；立项申报承诺的自筹资金实际到位率100%；资金支出规范，资金支出进度和范围等与申报计划（预算、预期目标）的相符，资金支出的合理、合法和合规。</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2.项目资金执行情况分析</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公共卫生服务补助资金。我局按照先预拨，后考核结算的办法。6月份先预拨，时间过半，拨款过半。年终乡镇卫生院结合常居人口及十二大项完成情况由卫计局予以考核，根据考核结果予以结算拨付。其中乡村医生按40%予以拨付，由当地乡镇卫生院予以考核拨付。</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基本药物补助资金。我局按照全县乡镇卫生院全年销售基本药物的销售额及覆盖人口和在编人员等因素予以拨付，每半年拨付一次，由基药股根据网上采购情况，基药使用情况考核结算拨付，村卫生室基药补助由乡镇卫生院考核拨付。</w:t>
      </w:r>
    </w:p>
    <w:p>
      <w:pPr>
        <w:pStyle w:val="2"/>
        <w:spacing w:before="0" w:beforeAutospacing="0" w:after="0" w:afterAutospacing="0"/>
        <w:ind w:firstLine="640" w:firstLineChars="200"/>
        <w:rPr>
          <w:rFonts w:hint="eastAsia" w:ascii="微软雅黑" w:hAnsi="微软雅黑" w:eastAsia="微软雅黑"/>
          <w:color w:val="000000"/>
        </w:rPr>
      </w:pPr>
      <w:r>
        <w:rPr>
          <w:rFonts w:hint="eastAsia" w:ascii="仿宋" w:hAnsi="仿宋" w:eastAsia="仿宋"/>
          <w:sz w:val="32"/>
          <w:szCs w:val="32"/>
        </w:rPr>
        <w:t>人才岗位津贴补助资金。我局按照人员资质和证件相符核实后人均300元每月发放，保障了卫计人员的待遇。</w:t>
      </w:r>
    </w:p>
    <w:p>
      <w:pPr>
        <w:pStyle w:val="5"/>
        <w:ind w:firstLine="640" w:firstLineChars="200"/>
        <w:rPr>
          <w:rFonts w:hint="default" w:ascii="仿宋_GB2312" w:hAnsi="仿宋_GB2312" w:eastAsia="仿宋_GB2312" w:cs="宋体"/>
          <w:color w:val="auto"/>
          <w:kern w:val="2"/>
          <w:sz w:val="32"/>
          <w:szCs w:val="32"/>
          <w:lang w:val="en-US" w:eastAsia="zh-CN"/>
        </w:rPr>
      </w:pPr>
      <w:r>
        <w:rPr>
          <w:rFonts w:hint="eastAsia" w:ascii="仿宋_GB2312" w:hAnsi="仿宋_GB2312" w:eastAsia="仿宋_GB2312" w:cs="宋体"/>
          <w:color w:val="auto"/>
          <w:kern w:val="2"/>
          <w:sz w:val="32"/>
          <w:szCs w:val="32"/>
          <w:lang w:val="en" w:eastAsia="zh-CN"/>
        </w:rPr>
        <w:t>中医药事业传承与发展资金：</w:t>
      </w:r>
      <w:r>
        <w:rPr>
          <w:rFonts w:hint="eastAsia" w:ascii="仿宋_GB2312" w:hAnsi="仿宋_GB2312" w:eastAsia="仿宋_GB2312" w:cs="宋体"/>
          <w:color w:val="auto"/>
          <w:kern w:val="2"/>
          <w:sz w:val="32"/>
          <w:szCs w:val="32"/>
          <w:lang w:val="en-US" w:eastAsia="zh-CN"/>
        </w:rPr>
        <w:t>我们按照相关要求分配到10个建制乡镇卫生院。80%用于场馆建设，20%用于设备配套。</w:t>
      </w:r>
    </w:p>
    <w:p>
      <w:pPr>
        <w:pStyle w:val="2"/>
        <w:spacing w:before="0" w:beforeAutospacing="0" w:after="0" w:afterAutospacing="0"/>
        <w:ind w:firstLine="640" w:firstLineChars="200"/>
        <w:rPr>
          <w:rFonts w:hint="eastAsia" w:ascii="微软雅黑" w:hAnsi="微软雅黑" w:eastAsia="微软雅黑"/>
          <w:color w:val="000000"/>
        </w:rPr>
      </w:pPr>
      <w:r>
        <w:rPr>
          <w:rFonts w:hint="eastAsia" w:ascii="仿宋" w:hAnsi="仿宋" w:eastAsia="仿宋"/>
          <w:sz w:val="32"/>
          <w:szCs w:val="32"/>
        </w:rPr>
        <w:t>村卫生室运行经费。为全县218个村卫生室（含3个社区）60周岁以下乡村医生缴纳养老保险进行2000/人补助；为218个卫生室定制制度牌及规范化工作流程700/村；为218个村卫生室列支水电费、网络费、农卫系统维护费等办公费用。</w:t>
      </w:r>
    </w:p>
    <w:p>
      <w:pPr>
        <w:pStyle w:val="2"/>
        <w:spacing w:before="0" w:beforeAutospacing="0" w:after="0" w:afterAutospacing="0"/>
        <w:ind w:firstLine="640" w:firstLineChars="200"/>
        <w:rPr>
          <w:rFonts w:hint="eastAsia" w:ascii="微软雅黑" w:hAnsi="微软雅黑" w:eastAsia="微软雅黑"/>
          <w:color w:val="000000"/>
        </w:rPr>
      </w:pPr>
      <w:r>
        <w:rPr>
          <w:rFonts w:hint="eastAsia" w:ascii="仿宋" w:hAnsi="仿宋" w:eastAsia="仿宋"/>
          <w:sz w:val="32"/>
          <w:szCs w:val="32"/>
        </w:rPr>
        <w:t>所有专项资金做到专款专用，钱随事走，绩效考核。</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3.项目资金管理情况分析</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项目资金组织管理机构完善；专项资金或项目资金管理制度的规范，专项资金或项目资金分配合理，专项资金或项目资金指标下达和拨付及时；项目管理制度健全，项目申报、评审、立项、监督、验收、绩效反馈等各个阶段的组织实施规范。</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（二）项目绩效指标完成情况</w:t>
      </w:r>
    </w:p>
    <w:p>
      <w:pPr>
        <w:pStyle w:val="2"/>
        <w:spacing w:before="0" w:beforeAutospacing="0" w:after="0" w:afterAutospacing="0"/>
        <w:ind w:firstLine="800"/>
        <w:rPr>
          <w:rFonts w:hint="eastAsia" w:ascii="微软雅黑" w:hAnsi="微软雅黑" w:eastAsia="微软雅黑"/>
          <w:color w:val="000000"/>
        </w:rPr>
      </w:pPr>
      <w:r>
        <w:rPr>
          <w:rFonts w:hint="eastAsia" w:ascii="仿宋" w:hAnsi="仿宋" w:eastAsia="仿宋"/>
          <w:sz w:val="32"/>
          <w:szCs w:val="32"/>
        </w:rPr>
        <w:t>1.产出指标完成情况分析</w:t>
      </w:r>
    </w:p>
    <w:p>
      <w:pPr>
        <w:pStyle w:val="2"/>
        <w:spacing w:before="0" w:beforeAutospacing="0" w:after="0" w:afterAutospacing="0"/>
        <w:ind w:firstLine="640"/>
        <w:rPr>
          <w:rFonts w:hint="eastAsia" w:ascii="微软雅黑" w:hAnsi="微软雅黑" w:eastAsia="微软雅黑"/>
          <w:color w:val="000000"/>
        </w:rPr>
      </w:pPr>
      <w:r>
        <w:rPr>
          <w:rFonts w:hint="eastAsia" w:ascii="仿宋" w:hAnsi="仿宋" w:eastAsia="仿宋"/>
          <w:sz w:val="32"/>
          <w:szCs w:val="32"/>
        </w:rPr>
        <w:t>（1）项目完成数量</w:t>
      </w:r>
    </w:p>
    <w:p>
      <w:pPr>
        <w:pStyle w:val="2"/>
        <w:spacing w:before="0" w:beforeAutospacing="0" w:after="0" w:afterAutospacing="0"/>
        <w:ind w:firstLine="803"/>
        <w:rPr>
          <w:rFonts w:hint="eastAsia" w:ascii="微软雅黑" w:hAnsi="微软雅黑" w:eastAsia="微软雅黑"/>
          <w:color w:val="000000"/>
        </w:rPr>
      </w:pPr>
      <w:r>
        <w:rPr>
          <w:rFonts w:hint="eastAsia" w:ascii="仿宋" w:hAnsi="仿宋" w:eastAsia="仿宋"/>
          <w:b/>
          <w:bCs/>
          <w:color w:val="000000"/>
          <w:sz w:val="32"/>
          <w:szCs w:val="32"/>
        </w:rPr>
        <w:t>公共卫生服务</w:t>
      </w:r>
      <w:r>
        <w:rPr>
          <w:rFonts w:hint="eastAsia" w:ascii="仿宋" w:hAnsi="仿宋" w:eastAsia="仿宋"/>
          <w:color w:val="000000"/>
          <w:sz w:val="32"/>
          <w:szCs w:val="32"/>
        </w:rPr>
        <w:t>：居民健康建档，</w:t>
      </w:r>
      <w:r>
        <w:rPr>
          <w:rFonts w:hint="eastAsia" w:ascii="仿宋" w:hAnsi="仿宋" w:eastAsia="仿宋"/>
          <w:sz w:val="32"/>
          <w:szCs w:val="32"/>
        </w:rPr>
        <w:t>截止202</w:t>
      </w:r>
      <w:r>
        <w:rPr>
          <w:rFonts w:hint="eastAsia" w:ascii="仿宋" w:hAnsi="仿宋" w:eastAsia="仿宋"/>
          <w:sz w:val="32"/>
          <w:szCs w:val="32"/>
          <w:lang w:val="en-US" w:eastAsia="zh-CN"/>
        </w:rPr>
        <w:t>1</w:t>
      </w:r>
      <w:r>
        <w:rPr>
          <w:rFonts w:hint="eastAsia" w:ascii="仿宋" w:hAnsi="仿宋" w:eastAsia="仿宋"/>
          <w:sz w:val="32"/>
          <w:szCs w:val="32"/>
        </w:rPr>
        <w:t>年12月31日共建城乡居民健康档案</w:t>
      </w:r>
      <w:r>
        <w:rPr>
          <w:rFonts w:hint="eastAsia" w:ascii="仿宋" w:hAnsi="仿宋" w:eastAsia="仿宋"/>
          <w:sz w:val="32"/>
          <w:szCs w:val="32"/>
          <w:lang w:val="en-US" w:eastAsia="zh-CN"/>
        </w:rPr>
        <w:t>324471</w:t>
      </w:r>
      <w:r>
        <w:rPr>
          <w:rFonts w:hint="eastAsia" w:ascii="仿宋" w:hAnsi="仿宋" w:eastAsia="仿宋"/>
          <w:sz w:val="32"/>
          <w:szCs w:val="32"/>
        </w:rPr>
        <w:t>人；健康教育，全县发放宣传资料</w:t>
      </w:r>
      <w:r>
        <w:rPr>
          <w:rFonts w:hint="eastAsia" w:ascii="仿宋" w:hAnsi="仿宋" w:eastAsia="仿宋"/>
          <w:sz w:val="32"/>
          <w:szCs w:val="32"/>
          <w:lang w:val="en-US" w:eastAsia="zh-CN"/>
        </w:rPr>
        <w:t>60325</w:t>
      </w:r>
      <w:r>
        <w:rPr>
          <w:rFonts w:hint="eastAsia" w:ascii="仿宋" w:hAnsi="仿宋" w:eastAsia="仿宋"/>
          <w:sz w:val="32"/>
          <w:szCs w:val="32"/>
        </w:rPr>
        <w:t>份；播放健康音像资料</w:t>
      </w:r>
      <w:r>
        <w:rPr>
          <w:rFonts w:hint="eastAsia" w:ascii="仿宋" w:hAnsi="仿宋" w:eastAsia="仿宋"/>
          <w:sz w:val="32"/>
          <w:szCs w:val="32"/>
          <w:lang w:val="en-US" w:eastAsia="zh-CN"/>
        </w:rPr>
        <w:t>360</w:t>
      </w:r>
      <w:r>
        <w:rPr>
          <w:rFonts w:hint="eastAsia" w:ascii="仿宋" w:hAnsi="仿宋" w:eastAsia="仿宋"/>
          <w:sz w:val="32"/>
          <w:szCs w:val="32"/>
        </w:rPr>
        <w:t>种，播放时间</w:t>
      </w:r>
      <w:r>
        <w:rPr>
          <w:rFonts w:hint="eastAsia" w:ascii="仿宋" w:hAnsi="仿宋" w:eastAsia="仿宋"/>
          <w:sz w:val="32"/>
          <w:szCs w:val="32"/>
          <w:lang w:val="en-US" w:eastAsia="zh-CN"/>
        </w:rPr>
        <w:t>33672</w:t>
      </w:r>
      <w:r>
        <w:rPr>
          <w:rFonts w:hint="eastAsia" w:ascii="仿宋" w:hAnsi="仿宋" w:eastAsia="仿宋"/>
          <w:sz w:val="32"/>
          <w:szCs w:val="32"/>
        </w:rPr>
        <w:t>小时；开展健康知识讲座</w:t>
      </w:r>
      <w:r>
        <w:rPr>
          <w:rFonts w:hint="eastAsia" w:ascii="仿宋" w:hAnsi="仿宋" w:eastAsia="仿宋"/>
          <w:sz w:val="32"/>
          <w:szCs w:val="32"/>
          <w:lang w:val="en-US" w:eastAsia="zh-CN"/>
        </w:rPr>
        <w:t>783</w:t>
      </w:r>
      <w:r>
        <w:rPr>
          <w:rFonts w:hint="eastAsia" w:ascii="仿宋" w:hAnsi="仿宋" w:eastAsia="仿宋"/>
          <w:sz w:val="32"/>
          <w:szCs w:val="32"/>
        </w:rPr>
        <w:t>次，参加人数</w:t>
      </w:r>
      <w:r>
        <w:rPr>
          <w:rFonts w:hint="eastAsia" w:ascii="仿宋" w:hAnsi="仿宋" w:eastAsia="仿宋"/>
          <w:sz w:val="32"/>
          <w:szCs w:val="32"/>
          <w:lang w:val="en-US" w:eastAsia="zh-CN"/>
        </w:rPr>
        <w:t>26453</w:t>
      </w:r>
      <w:r>
        <w:rPr>
          <w:rFonts w:hint="eastAsia" w:ascii="仿宋" w:hAnsi="仿宋" w:eastAsia="仿宋"/>
          <w:sz w:val="32"/>
          <w:szCs w:val="32"/>
        </w:rPr>
        <w:t>人次，开展公共健康咨询活动</w:t>
      </w:r>
      <w:r>
        <w:rPr>
          <w:rFonts w:hint="eastAsia" w:ascii="仿宋" w:hAnsi="仿宋" w:eastAsia="仿宋"/>
          <w:sz w:val="32"/>
          <w:szCs w:val="32"/>
          <w:lang w:val="en-US" w:eastAsia="zh-CN"/>
        </w:rPr>
        <w:t>115</w:t>
      </w:r>
      <w:r>
        <w:rPr>
          <w:rFonts w:hint="eastAsia" w:ascii="仿宋" w:hAnsi="仿宋" w:eastAsia="仿宋"/>
          <w:sz w:val="32"/>
          <w:szCs w:val="32"/>
        </w:rPr>
        <w:t>次，参加人数</w:t>
      </w:r>
      <w:r>
        <w:rPr>
          <w:rFonts w:hint="eastAsia" w:ascii="仿宋" w:hAnsi="仿宋" w:eastAsia="仿宋"/>
          <w:sz w:val="32"/>
          <w:szCs w:val="32"/>
          <w:lang w:val="en-US" w:eastAsia="zh-CN"/>
        </w:rPr>
        <w:t>3652</w:t>
      </w:r>
      <w:r>
        <w:rPr>
          <w:rFonts w:hint="eastAsia" w:ascii="仿宋" w:hAnsi="仿宋" w:eastAsia="仿宋"/>
          <w:sz w:val="32"/>
          <w:szCs w:val="32"/>
        </w:rPr>
        <w:t>人，设置健康宣传栏306个，制作、更新健康宣传栏</w:t>
      </w:r>
      <w:r>
        <w:rPr>
          <w:rFonts w:hint="eastAsia" w:ascii="仿宋" w:hAnsi="仿宋" w:eastAsia="仿宋"/>
          <w:sz w:val="32"/>
          <w:szCs w:val="32"/>
          <w:lang w:val="en-US" w:eastAsia="zh-CN"/>
        </w:rPr>
        <w:t>964</w:t>
      </w:r>
      <w:r>
        <w:rPr>
          <w:rFonts w:hint="eastAsia" w:ascii="仿宋" w:hAnsi="仿宋" w:eastAsia="仿宋"/>
          <w:sz w:val="32"/>
          <w:szCs w:val="32"/>
        </w:rPr>
        <w:t>次数；预防接种，儿童建卡接种</w:t>
      </w:r>
      <w:r>
        <w:rPr>
          <w:rFonts w:hint="eastAsia" w:ascii="仿宋" w:hAnsi="仿宋" w:eastAsia="仿宋"/>
          <w:sz w:val="32"/>
          <w:szCs w:val="32"/>
          <w:lang w:val="en-US" w:eastAsia="zh-CN"/>
        </w:rPr>
        <w:t>1341</w:t>
      </w:r>
      <w:r>
        <w:rPr>
          <w:rFonts w:hint="eastAsia" w:ascii="仿宋" w:hAnsi="仿宋" w:eastAsia="仿宋"/>
          <w:sz w:val="32"/>
          <w:szCs w:val="32"/>
        </w:rPr>
        <w:t>人，建卡率100%，其中实行预防接种信息化管理儿童数</w:t>
      </w:r>
      <w:r>
        <w:rPr>
          <w:rFonts w:hint="eastAsia" w:ascii="仿宋" w:hAnsi="仿宋" w:eastAsia="仿宋"/>
          <w:sz w:val="32"/>
          <w:szCs w:val="32"/>
          <w:lang w:val="en-US" w:eastAsia="zh-CN"/>
        </w:rPr>
        <w:t>1341</w:t>
      </w:r>
      <w:r>
        <w:rPr>
          <w:rFonts w:hint="eastAsia" w:ascii="仿宋" w:hAnsi="仿宋" w:eastAsia="仿宋"/>
          <w:sz w:val="32"/>
          <w:szCs w:val="32"/>
        </w:rPr>
        <w:t>人。一类疫苗预防接种累计</w:t>
      </w:r>
      <w:r>
        <w:rPr>
          <w:rFonts w:hint="eastAsia" w:ascii="仿宋" w:hAnsi="仿宋" w:eastAsia="仿宋"/>
          <w:sz w:val="32"/>
          <w:szCs w:val="32"/>
          <w:lang w:val="en-US" w:eastAsia="zh-CN"/>
        </w:rPr>
        <w:t>36004</w:t>
      </w:r>
      <w:r>
        <w:rPr>
          <w:rFonts w:hint="eastAsia" w:ascii="仿宋" w:hAnsi="仿宋" w:eastAsia="仿宋"/>
          <w:sz w:val="32"/>
          <w:szCs w:val="32"/>
        </w:rPr>
        <w:t>剂次，学校预防接种查验</w:t>
      </w:r>
      <w:r>
        <w:rPr>
          <w:rFonts w:hint="eastAsia" w:ascii="仿宋" w:hAnsi="仿宋" w:eastAsia="仿宋"/>
          <w:sz w:val="32"/>
          <w:szCs w:val="32"/>
          <w:lang w:val="en-US" w:eastAsia="zh-CN"/>
        </w:rPr>
        <w:t>9186</w:t>
      </w:r>
      <w:r>
        <w:rPr>
          <w:rFonts w:hint="eastAsia" w:ascii="仿宋" w:hAnsi="仿宋" w:eastAsia="仿宋"/>
          <w:sz w:val="32"/>
          <w:szCs w:val="32"/>
        </w:rPr>
        <w:t>人次；0—6岁儿童保健，辖区内活产人数为</w:t>
      </w:r>
      <w:r>
        <w:rPr>
          <w:rFonts w:hint="eastAsia" w:ascii="仿宋" w:hAnsi="仿宋" w:eastAsia="仿宋"/>
          <w:sz w:val="32"/>
          <w:szCs w:val="32"/>
          <w:lang w:val="en-US" w:eastAsia="zh-CN"/>
        </w:rPr>
        <w:t>816</w:t>
      </w:r>
      <w:r>
        <w:rPr>
          <w:rFonts w:hint="eastAsia" w:ascii="仿宋" w:hAnsi="仿宋" w:eastAsia="仿宋"/>
          <w:sz w:val="32"/>
          <w:szCs w:val="32"/>
        </w:rPr>
        <w:t>人，新生儿访视</w:t>
      </w:r>
      <w:r>
        <w:rPr>
          <w:rFonts w:hint="eastAsia" w:ascii="仿宋" w:hAnsi="仿宋" w:eastAsia="仿宋"/>
          <w:sz w:val="32"/>
          <w:szCs w:val="32"/>
          <w:lang w:val="en-US" w:eastAsia="zh-CN"/>
        </w:rPr>
        <w:t>776</w:t>
      </w:r>
      <w:r>
        <w:rPr>
          <w:rFonts w:hint="eastAsia" w:ascii="仿宋" w:hAnsi="仿宋" w:eastAsia="仿宋"/>
          <w:sz w:val="32"/>
          <w:szCs w:val="32"/>
        </w:rPr>
        <w:t>人次，新生儿访视率</w:t>
      </w:r>
      <w:r>
        <w:rPr>
          <w:rFonts w:hint="eastAsia"/>
          <w:sz w:val="32"/>
          <w:szCs w:val="32"/>
        </w:rPr>
        <w:t> </w:t>
      </w:r>
      <w:r>
        <w:rPr>
          <w:rFonts w:hint="eastAsia" w:ascii="仿宋" w:hAnsi="仿宋" w:eastAsia="仿宋" w:cs="仿宋"/>
          <w:sz w:val="32"/>
          <w:szCs w:val="32"/>
        </w:rPr>
        <w:t>9</w:t>
      </w:r>
      <w:r>
        <w:rPr>
          <w:rFonts w:hint="eastAsia" w:ascii="仿宋" w:hAnsi="仿宋" w:eastAsia="仿宋" w:cs="仿宋"/>
          <w:sz w:val="32"/>
          <w:szCs w:val="32"/>
          <w:lang w:val="en-US" w:eastAsia="zh-CN"/>
        </w:rPr>
        <w:t>5.10</w:t>
      </w:r>
      <w:r>
        <w:rPr>
          <w:rFonts w:hint="eastAsia" w:ascii="仿宋" w:hAnsi="仿宋" w:eastAsia="仿宋"/>
          <w:sz w:val="32"/>
          <w:szCs w:val="32"/>
        </w:rPr>
        <w:t>%，儿童健康管理累计人数</w:t>
      </w:r>
      <w:r>
        <w:rPr>
          <w:rFonts w:hint="eastAsia" w:ascii="仿宋" w:hAnsi="仿宋" w:eastAsia="仿宋"/>
          <w:sz w:val="32"/>
          <w:szCs w:val="32"/>
          <w:lang w:val="en-US" w:eastAsia="zh-CN"/>
        </w:rPr>
        <w:t>24223</w:t>
      </w:r>
      <w:r>
        <w:rPr>
          <w:rFonts w:hint="eastAsia" w:ascii="仿宋" w:hAnsi="仿宋" w:eastAsia="仿宋"/>
          <w:sz w:val="32"/>
          <w:szCs w:val="32"/>
        </w:rPr>
        <w:t>人；孕产妇保健管理。产妇数</w:t>
      </w:r>
      <w:r>
        <w:rPr>
          <w:rFonts w:hint="eastAsia" w:ascii="仿宋" w:hAnsi="仿宋" w:eastAsia="仿宋"/>
          <w:sz w:val="32"/>
          <w:szCs w:val="32"/>
          <w:lang w:val="en-US" w:eastAsia="zh-CN"/>
        </w:rPr>
        <w:t>816</w:t>
      </w:r>
      <w:r>
        <w:rPr>
          <w:rFonts w:hint="eastAsia" w:ascii="仿宋" w:hAnsi="仿宋" w:eastAsia="仿宋"/>
          <w:sz w:val="32"/>
          <w:szCs w:val="32"/>
        </w:rPr>
        <w:t>人，产后访视人数</w:t>
      </w:r>
      <w:r>
        <w:rPr>
          <w:rFonts w:hint="eastAsia" w:ascii="仿宋" w:hAnsi="仿宋" w:eastAsia="仿宋"/>
          <w:sz w:val="32"/>
          <w:szCs w:val="32"/>
          <w:lang w:val="en-US" w:eastAsia="zh-CN"/>
        </w:rPr>
        <w:t>776</w:t>
      </w:r>
      <w:r>
        <w:rPr>
          <w:rFonts w:hint="eastAsia" w:ascii="仿宋" w:hAnsi="仿宋" w:eastAsia="仿宋"/>
          <w:sz w:val="32"/>
          <w:szCs w:val="32"/>
        </w:rPr>
        <w:t>人，产后访视率为</w:t>
      </w:r>
      <w:r>
        <w:rPr>
          <w:rFonts w:hint="eastAsia" w:ascii="仿宋" w:hAnsi="仿宋" w:eastAsia="仿宋"/>
          <w:sz w:val="32"/>
          <w:szCs w:val="32"/>
          <w:lang w:val="en-US" w:eastAsia="zh-CN"/>
        </w:rPr>
        <w:t>95.10</w:t>
      </w:r>
      <w:r>
        <w:rPr>
          <w:rFonts w:hint="eastAsia" w:ascii="仿宋" w:hAnsi="仿宋" w:eastAsia="仿宋"/>
          <w:sz w:val="32"/>
          <w:szCs w:val="32"/>
        </w:rPr>
        <w:t>%；对全县65岁及以上老年人进行登记管理、体检，建立健康档案，并进行健康指导，累计登记管理65岁及以上老年人</w:t>
      </w:r>
      <w:r>
        <w:rPr>
          <w:rFonts w:hint="eastAsia" w:ascii="仿宋" w:hAnsi="仿宋" w:eastAsia="仿宋"/>
          <w:sz w:val="32"/>
          <w:szCs w:val="32"/>
          <w:lang w:val="en-US" w:eastAsia="zh-CN"/>
        </w:rPr>
        <w:t>38625</w:t>
      </w:r>
      <w:r>
        <w:rPr>
          <w:rFonts w:hint="eastAsia" w:ascii="仿宋" w:hAnsi="仿宋" w:eastAsia="仿宋"/>
          <w:sz w:val="32"/>
          <w:szCs w:val="32"/>
        </w:rPr>
        <w:t>人，己进行健康管理</w:t>
      </w:r>
      <w:r>
        <w:rPr>
          <w:rFonts w:hint="eastAsia" w:ascii="仿宋" w:hAnsi="仿宋" w:eastAsia="仿宋"/>
          <w:sz w:val="32"/>
          <w:szCs w:val="32"/>
          <w:lang w:val="en-US" w:eastAsia="zh-CN"/>
        </w:rPr>
        <w:t>10502</w:t>
      </w:r>
      <w:r>
        <w:rPr>
          <w:rFonts w:hint="eastAsia" w:ascii="仿宋" w:hAnsi="仿宋" w:eastAsia="仿宋"/>
          <w:sz w:val="32"/>
          <w:szCs w:val="32"/>
        </w:rPr>
        <w:t>人；慢性病患者健康管理。高血压患者累计管理2</w:t>
      </w:r>
      <w:r>
        <w:rPr>
          <w:rFonts w:hint="eastAsia" w:ascii="仿宋" w:hAnsi="仿宋" w:eastAsia="仿宋"/>
          <w:sz w:val="32"/>
          <w:szCs w:val="32"/>
          <w:lang w:val="en-US" w:eastAsia="zh-CN"/>
        </w:rPr>
        <w:t>2380</w:t>
      </w:r>
      <w:r>
        <w:rPr>
          <w:rFonts w:hint="eastAsia" w:ascii="仿宋" w:hAnsi="仿宋" w:eastAsia="仿宋"/>
          <w:sz w:val="32"/>
          <w:szCs w:val="32"/>
        </w:rPr>
        <w:t>人，规范管理高血压患者19</w:t>
      </w:r>
      <w:r>
        <w:rPr>
          <w:rFonts w:hint="eastAsia" w:ascii="仿宋" w:hAnsi="仿宋" w:eastAsia="仿宋"/>
          <w:sz w:val="32"/>
          <w:szCs w:val="32"/>
          <w:lang w:val="en-US" w:eastAsia="zh-CN"/>
        </w:rPr>
        <w:t>683</w:t>
      </w:r>
      <w:r>
        <w:rPr>
          <w:rFonts w:hint="eastAsia" w:ascii="仿宋" w:hAnsi="仿宋" w:eastAsia="仿宋"/>
          <w:sz w:val="32"/>
          <w:szCs w:val="32"/>
        </w:rPr>
        <w:t>人；糖尿病患者累计管理7</w:t>
      </w:r>
      <w:r>
        <w:rPr>
          <w:rFonts w:hint="eastAsia" w:ascii="仿宋" w:hAnsi="仿宋" w:eastAsia="仿宋"/>
          <w:sz w:val="32"/>
          <w:szCs w:val="32"/>
          <w:lang w:val="en-US" w:eastAsia="zh-CN"/>
        </w:rPr>
        <w:t>804</w:t>
      </w:r>
      <w:r>
        <w:rPr>
          <w:rFonts w:hint="eastAsia" w:ascii="仿宋" w:hAnsi="仿宋" w:eastAsia="仿宋"/>
          <w:sz w:val="32"/>
          <w:szCs w:val="32"/>
        </w:rPr>
        <w:t>人，规范管理糖尿病患者6</w:t>
      </w:r>
      <w:r>
        <w:rPr>
          <w:rFonts w:hint="eastAsia" w:ascii="仿宋" w:hAnsi="仿宋" w:eastAsia="仿宋"/>
          <w:sz w:val="32"/>
          <w:szCs w:val="32"/>
          <w:lang w:val="en-US" w:eastAsia="zh-CN"/>
        </w:rPr>
        <w:t>923</w:t>
      </w:r>
      <w:r>
        <w:rPr>
          <w:rFonts w:hint="eastAsia" w:ascii="仿宋" w:hAnsi="仿宋" w:eastAsia="仿宋"/>
          <w:sz w:val="32"/>
          <w:szCs w:val="32"/>
        </w:rPr>
        <w:t>人；严重精神障碍患者管理。及时对严重精神障碍患者进行登记造册，共登记严重精神障碍患者累计1</w:t>
      </w:r>
      <w:r>
        <w:rPr>
          <w:rFonts w:hint="eastAsia" w:ascii="仿宋" w:hAnsi="仿宋" w:eastAsia="仿宋"/>
          <w:sz w:val="32"/>
          <w:szCs w:val="32"/>
          <w:lang w:val="en-US" w:eastAsia="zh-CN"/>
        </w:rPr>
        <w:t>765</w:t>
      </w:r>
      <w:r>
        <w:rPr>
          <w:rFonts w:hint="eastAsia" w:ascii="仿宋" w:hAnsi="仿宋" w:eastAsia="仿宋"/>
          <w:sz w:val="32"/>
          <w:szCs w:val="32"/>
        </w:rPr>
        <w:t>人；肺结核病患者健康管理。2020年全县共登记</w:t>
      </w:r>
      <w:r>
        <w:rPr>
          <w:rFonts w:hint="eastAsia" w:ascii="仿宋" w:hAnsi="仿宋" w:eastAsia="仿宋"/>
          <w:sz w:val="32"/>
          <w:szCs w:val="32"/>
          <w:lang w:val="en-US" w:eastAsia="zh-CN"/>
        </w:rPr>
        <w:t>87</w:t>
      </w:r>
      <w:r>
        <w:rPr>
          <w:rFonts w:hint="eastAsia" w:ascii="仿宋" w:hAnsi="仿宋" w:eastAsia="仿宋"/>
          <w:sz w:val="32"/>
          <w:szCs w:val="32"/>
        </w:rPr>
        <w:t>人肺结核病患者，已完成治疗的肺结核患者</w:t>
      </w:r>
      <w:r>
        <w:rPr>
          <w:rFonts w:hint="eastAsia" w:ascii="仿宋" w:hAnsi="仿宋" w:eastAsia="仿宋"/>
          <w:sz w:val="32"/>
          <w:szCs w:val="32"/>
          <w:lang w:val="en-US" w:eastAsia="zh-CN"/>
        </w:rPr>
        <w:t>66</w:t>
      </w:r>
      <w:r>
        <w:rPr>
          <w:rFonts w:hint="eastAsia" w:ascii="仿宋" w:hAnsi="仿宋" w:eastAsia="仿宋"/>
          <w:sz w:val="32"/>
          <w:szCs w:val="32"/>
        </w:rPr>
        <w:t>人，按要求规则服药肺结核患者</w:t>
      </w:r>
      <w:r>
        <w:rPr>
          <w:rFonts w:hint="eastAsia" w:ascii="仿宋" w:hAnsi="仿宋" w:eastAsia="仿宋"/>
          <w:sz w:val="32"/>
          <w:szCs w:val="32"/>
          <w:lang w:val="en-US" w:eastAsia="zh-CN"/>
        </w:rPr>
        <w:t>65</w:t>
      </w:r>
      <w:r>
        <w:rPr>
          <w:rFonts w:hint="eastAsia" w:ascii="仿宋" w:hAnsi="仿宋" w:eastAsia="仿宋"/>
          <w:sz w:val="32"/>
          <w:szCs w:val="32"/>
        </w:rPr>
        <w:t>人；中医药健康管理。全面开展儿童和65岁及以上老年人中医药健康管理服务，按月龄接受中医药健康管理服务的0-36个月儿童数</w:t>
      </w:r>
      <w:r>
        <w:rPr>
          <w:rFonts w:hint="eastAsia" w:ascii="仿宋" w:hAnsi="仿宋" w:eastAsia="仿宋"/>
          <w:sz w:val="32"/>
          <w:szCs w:val="32"/>
          <w:lang w:val="en-US" w:eastAsia="zh-CN"/>
        </w:rPr>
        <w:t>7026</w:t>
      </w:r>
      <w:r>
        <w:rPr>
          <w:rFonts w:hint="eastAsia" w:ascii="仿宋" w:hAnsi="仿宋" w:eastAsia="仿宋"/>
          <w:sz w:val="32"/>
          <w:szCs w:val="32"/>
        </w:rPr>
        <w:t>人，接受中医药健康管理服务的65岁及以上老年人</w:t>
      </w:r>
      <w:r>
        <w:rPr>
          <w:rFonts w:hint="eastAsia" w:ascii="仿宋" w:hAnsi="仿宋" w:eastAsia="仿宋"/>
          <w:sz w:val="32"/>
          <w:szCs w:val="32"/>
          <w:lang w:val="en-US" w:eastAsia="zh-CN"/>
        </w:rPr>
        <w:t>4562</w:t>
      </w:r>
      <w:r>
        <w:rPr>
          <w:rFonts w:hint="eastAsia" w:ascii="仿宋" w:hAnsi="仿宋" w:eastAsia="仿宋"/>
          <w:sz w:val="32"/>
          <w:szCs w:val="32"/>
        </w:rPr>
        <w:t>人；传染病及突发公共卫生事件管理，登记、网络报告传染病病例数</w:t>
      </w:r>
      <w:r>
        <w:rPr>
          <w:rFonts w:hint="eastAsia" w:ascii="仿宋" w:hAnsi="仿宋" w:eastAsia="仿宋"/>
          <w:sz w:val="32"/>
          <w:szCs w:val="32"/>
          <w:lang w:val="en-US" w:eastAsia="zh-CN"/>
        </w:rPr>
        <w:t>284</w:t>
      </w:r>
      <w:r>
        <w:rPr>
          <w:rFonts w:hint="eastAsia" w:ascii="仿宋" w:hAnsi="仿宋" w:eastAsia="仿宋"/>
          <w:sz w:val="32"/>
          <w:szCs w:val="32"/>
        </w:rPr>
        <w:t>例，及时报告率为100%；卫生计生监督协管服务。协助开展食源性疾病、饮用水卫生安全、学校卫生服务、非法行医和才供血、计划生育工作巡查970次。</w:t>
      </w:r>
      <w:r>
        <w:rPr>
          <w:rFonts w:hint="eastAsia" w:ascii="仿宋" w:hAnsi="仿宋" w:eastAsia="仿宋"/>
          <w:b/>
          <w:bCs/>
          <w:sz w:val="32"/>
          <w:szCs w:val="32"/>
        </w:rPr>
        <w:t>实施国家基本药物制度</w:t>
      </w:r>
      <w:r>
        <w:rPr>
          <w:rFonts w:hint="eastAsia" w:ascii="仿宋" w:hAnsi="仿宋" w:eastAsia="仿宋"/>
          <w:sz w:val="32"/>
          <w:szCs w:val="32"/>
        </w:rPr>
        <w:t>：2020年乡镇卫生院销售基药1401.5万元，村卫生室购进基药231.5万元。</w:t>
      </w:r>
      <w:r>
        <w:rPr>
          <w:rFonts w:hint="eastAsia" w:ascii="仿宋" w:hAnsi="仿宋" w:eastAsia="仿宋"/>
          <w:b/>
          <w:bCs/>
          <w:sz w:val="32"/>
          <w:szCs w:val="32"/>
        </w:rPr>
        <w:t>武陵山片区人才岗位津贴</w:t>
      </w:r>
      <w:r>
        <w:rPr>
          <w:rFonts w:hint="eastAsia" w:ascii="仿宋" w:hAnsi="仿宋" w:eastAsia="仿宋"/>
          <w:sz w:val="32"/>
          <w:szCs w:val="32"/>
        </w:rPr>
        <w:t>：</w:t>
      </w:r>
      <w:r>
        <w:rPr>
          <w:rFonts w:hint="eastAsia" w:ascii="仿宋" w:hAnsi="仿宋" w:eastAsia="仿宋"/>
          <w:sz w:val="32"/>
          <w:szCs w:val="32"/>
          <w:lang w:val="en-US" w:eastAsia="zh-CN"/>
        </w:rPr>
        <w:t>2021年共</w:t>
      </w:r>
      <w:r>
        <w:rPr>
          <w:rFonts w:hint="eastAsia" w:ascii="仿宋" w:hAnsi="仿宋" w:eastAsia="仿宋"/>
          <w:sz w:val="32"/>
          <w:szCs w:val="32"/>
        </w:rPr>
        <w:t>招聘了（定向委培）</w:t>
      </w:r>
      <w:r>
        <w:rPr>
          <w:rFonts w:hint="eastAsia" w:ascii="仿宋" w:hAnsi="仿宋" w:eastAsia="仿宋"/>
          <w:sz w:val="32"/>
          <w:szCs w:val="32"/>
          <w:lang w:val="en-US" w:eastAsia="zh-CN"/>
        </w:rPr>
        <w:t>6</w:t>
      </w:r>
      <w:r>
        <w:rPr>
          <w:rFonts w:hint="eastAsia" w:ascii="仿宋" w:hAnsi="仿宋" w:eastAsia="仿宋"/>
          <w:sz w:val="32"/>
          <w:szCs w:val="32"/>
        </w:rPr>
        <w:t>名应届大学毕业生到乡镇卫生院工作，培训了</w:t>
      </w:r>
      <w:r>
        <w:rPr>
          <w:rFonts w:hint="eastAsia" w:ascii="仿宋" w:hAnsi="仿宋" w:eastAsia="仿宋"/>
          <w:sz w:val="32"/>
          <w:szCs w:val="32"/>
          <w:lang w:val="en-US" w:eastAsia="zh-CN"/>
        </w:rPr>
        <w:t>13</w:t>
      </w:r>
      <w:r>
        <w:rPr>
          <w:rFonts w:hint="eastAsia" w:ascii="仿宋" w:hAnsi="仿宋" w:eastAsia="仿宋"/>
          <w:sz w:val="32"/>
          <w:szCs w:val="32"/>
        </w:rPr>
        <w:t>名全科医生，</w:t>
      </w:r>
      <w:r>
        <w:rPr>
          <w:rFonts w:hint="eastAsia" w:ascii="仿宋" w:hAnsi="仿宋" w:eastAsia="仿宋"/>
          <w:sz w:val="32"/>
          <w:szCs w:val="32"/>
          <w:lang w:eastAsia="zh-CN"/>
        </w:rPr>
        <w:t>基层医疗卫生机构本土化专科层次人才培养</w:t>
      </w:r>
      <w:r>
        <w:rPr>
          <w:rFonts w:hint="eastAsia" w:ascii="仿宋" w:hAnsi="仿宋" w:eastAsia="仿宋"/>
          <w:sz w:val="32"/>
          <w:szCs w:val="32"/>
          <w:lang w:val="en-US" w:eastAsia="zh-CN"/>
        </w:rPr>
        <w:t>9人，</w:t>
      </w:r>
      <w:r>
        <w:rPr>
          <w:rFonts w:hint="eastAsia" w:ascii="仿宋" w:hAnsi="仿宋" w:eastAsia="仿宋"/>
          <w:sz w:val="32"/>
          <w:szCs w:val="32"/>
        </w:rPr>
        <w:t>面向社会招聘了25名卫生技术专业人员到乡镇卫生院工作，并对在片区农村卫生院（不含长铺镇卫生院）工作期间的在编在岗326人医疗卫生技术人员，按照每人每月300元人才津贴进行安排。</w:t>
      </w:r>
      <w:r>
        <w:rPr>
          <w:rFonts w:hint="eastAsia" w:ascii="仿宋" w:hAnsi="仿宋" w:eastAsia="仿宋"/>
          <w:sz w:val="32"/>
          <w:szCs w:val="32"/>
          <w:lang w:eastAsia="zh-CN"/>
        </w:rPr>
        <w:t>中医药事业传承与发展</w:t>
      </w:r>
      <w:r>
        <w:rPr>
          <w:rFonts w:hint="eastAsia" w:ascii="仿宋" w:hAnsi="仿宋" w:eastAsia="仿宋"/>
          <w:sz w:val="32"/>
          <w:szCs w:val="32"/>
        </w:rPr>
        <w:t>：</w:t>
      </w:r>
      <w:r>
        <w:rPr>
          <w:rFonts w:hint="eastAsia" w:ascii="仿宋" w:hAnsi="仿宋" w:eastAsia="仿宋"/>
          <w:sz w:val="32"/>
          <w:szCs w:val="32"/>
          <w:lang w:eastAsia="zh-CN"/>
        </w:rPr>
        <w:t>长铺镇、长铺乡、关峡、红岩、唐家坊、金屋、水口、鹅公、乐安、麻塘等</w:t>
      </w:r>
      <w:r>
        <w:rPr>
          <w:rFonts w:hint="eastAsia" w:ascii="仿宋" w:hAnsi="仿宋" w:eastAsia="仿宋"/>
          <w:sz w:val="32"/>
          <w:szCs w:val="32"/>
          <w:lang w:val="en-US" w:eastAsia="zh-CN"/>
        </w:rPr>
        <w:t>10家建制镇乡镇卫生院中医馆建设</w:t>
      </w:r>
      <w:r>
        <w:rPr>
          <w:rFonts w:hint="eastAsia" w:ascii="仿宋" w:hAnsi="仿宋" w:eastAsia="仿宋"/>
          <w:sz w:val="32"/>
          <w:szCs w:val="32"/>
        </w:rPr>
        <w:t>已</w:t>
      </w:r>
      <w:r>
        <w:rPr>
          <w:rFonts w:hint="eastAsia" w:ascii="仿宋" w:hAnsi="仿宋" w:eastAsia="仿宋"/>
          <w:sz w:val="32"/>
          <w:szCs w:val="32"/>
          <w:lang w:eastAsia="zh-CN"/>
        </w:rPr>
        <w:t>全部</w:t>
      </w:r>
      <w:r>
        <w:rPr>
          <w:rFonts w:hint="eastAsia" w:ascii="仿宋" w:hAnsi="仿宋" w:eastAsia="仿宋"/>
          <w:sz w:val="32"/>
          <w:szCs w:val="32"/>
        </w:rPr>
        <w:t>完工，投入使用后</w:t>
      </w:r>
      <w:r>
        <w:rPr>
          <w:rFonts w:hint="eastAsia" w:ascii="仿宋" w:hAnsi="仿宋" w:eastAsia="仿宋"/>
          <w:sz w:val="32"/>
          <w:szCs w:val="32"/>
          <w:lang w:eastAsia="zh-CN"/>
        </w:rPr>
        <w:t>中医</w:t>
      </w:r>
      <w:r>
        <w:rPr>
          <w:rFonts w:hint="eastAsia" w:ascii="仿宋" w:hAnsi="仿宋" w:eastAsia="仿宋"/>
          <w:sz w:val="32"/>
          <w:szCs w:val="32"/>
        </w:rPr>
        <w:t>诊疗能力可得到切实提升。</w:t>
      </w:r>
      <w:r>
        <w:rPr>
          <w:rFonts w:hint="eastAsia" w:ascii="仿宋" w:hAnsi="仿宋" w:eastAsia="仿宋"/>
          <w:b/>
          <w:bCs/>
          <w:sz w:val="32"/>
          <w:szCs w:val="32"/>
        </w:rPr>
        <w:t>村卫生室运行经费</w:t>
      </w:r>
      <w:r>
        <w:rPr>
          <w:rFonts w:hint="eastAsia" w:ascii="仿宋" w:hAnsi="仿宋" w:eastAsia="仿宋"/>
          <w:sz w:val="32"/>
          <w:szCs w:val="32"/>
        </w:rPr>
        <w:t>：为214名乡村医生缴纳养老保险42.8万元，</w:t>
      </w:r>
      <w:r>
        <w:rPr>
          <w:rFonts w:hint="eastAsia" w:ascii="仿宋" w:hAnsi="仿宋" w:eastAsia="仿宋"/>
          <w:sz w:val="32"/>
          <w:szCs w:val="32"/>
          <w:lang w:eastAsia="zh-CN"/>
        </w:rPr>
        <w:t>剩余部分</w:t>
      </w:r>
      <w:r>
        <w:rPr>
          <w:rFonts w:hint="eastAsia" w:ascii="仿宋" w:hAnsi="仿宋" w:eastAsia="仿宋"/>
          <w:sz w:val="32"/>
          <w:szCs w:val="32"/>
        </w:rPr>
        <w:t>用于列支</w:t>
      </w:r>
      <w:r>
        <w:rPr>
          <w:rFonts w:hint="eastAsia" w:ascii="仿宋" w:hAnsi="仿宋" w:eastAsia="仿宋"/>
          <w:sz w:val="32"/>
          <w:szCs w:val="32"/>
          <w:lang w:eastAsia="zh-CN"/>
        </w:rPr>
        <w:t>宣传费、</w:t>
      </w:r>
      <w:r>
        <w:rPr>
          <w:rFonts w:hint="eastAsia" w:ascii="仿宋" w:hAnsi="仿宋" w:eastAsia="仿宋"/>
          <w:sz w:val="32"/>
          <w:szCs w:val="32"/>
        </w:rPr>
        <w:t>水电费、网络费、医保系统维护费等办公费用。</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color w:val="000000"/>
          <w:sz w:val="32"/>
          <w:szCs w:val="32"/>
        </w:rPr>
        <w:t>（2）项目完成质量</w:t>
      </w:r>
    </w:p>
    <w:p>
      <w:pPr>
        <w:pStyle w:val="2"/>
        <w:spacing w:before="0" w:beforeAutospacing="0" w:after="0" w:afterAutospacing="0"/>
        <w:ind w:firstLine="640"/>
        <w:rPr>
          <w:rFonts w:hint="eastAsia" w:ascii="微软雅黑" w:hAnsi="微软雅黑" w:eastAsia="微软雅黑"/>
          <w:color w:val="000000"/>
        </w:rPr>
      </w:pPr>
      <w:r>
        <w:rPr>
          <w:rFonts w:hint="eastAsia" w:ascii="仿宋" w:hAnsi="仿宋" w:eastAsia="仿宋"/>
          <w:color w:val="000000"/>
          <w:sz w:val="32"/>
          <w:szCs w:val="32"/>
        </w:rPr>
        <w:t>电子健康档案建档率为88.09%以上，档案使用率为43.1%；适龄儿童国家免疫规划疫苗接种率保持在95%以上；新生儿访视率97.15%、儿童健康管理率91.84%；产后访视率95.35%；老年人健康管理率达到76.81%；高血压患者管理人数稳步提高，规范管理率达到91.2%；2型糖尿病患者管理人数稳步提高，规范管理率达到91.5%以上；严重精神障碍患者管理人数稳步提高，规范管理率达到75%以上；肺结核患者管理率达到94.91%；老年人、儿童中医药健康管理率分别达到71%、59.22%；传染病、突发公共卫生事件报告率分别达到100%；</w:t>
      </w:r>
      <w:r>
        <w:rPr>
          <w:rFonts w:hint="eastAsia" w:ascii="仿宋" w:hAnsi="仿宋" w:eastAsia="仿宋"/>
          <w:sz w:val="32"/>
          <w:szCs w:val="32"/>
        </w:rPr>
        <w:t>所有药品实施零差率销售，统一网上申报、网上采购，网内采购基药达75%以上。基层卫生人才队伍得到充实和提高，人才队伍稳定性进一步加强，卫技人员待遇得到进一步保障，医疗服务体系建设和服务能力建设得到提升。</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color w:val="000000"/>
          <w:sz w:val="32"/>
          <w:szCs w:val="32"/>
        </w:rPr>
        <w:t>（3）项目实施进度：公共卫生服务十二类项目全面开展，实施国家基本药物制度全面覆盖，</w:t>
      </w:r>
      <w:r>
        <w:rPr>
          <w:rFonts w:hint="eastAsia" w:ascii="仿宋" w:hAnsi="仿宋" w:eastAsia="仿宋"/>
          <w:sz w:val="32"/>
          <w:szCs w:val="32"/>
        </w:rPr>
        <w:t>乡镇卫生院医疗功能弱化、医务人员工作积极性下降、乡村医生队伍结构不合理等问题得到有效改善，医疗服务体系建设和服务能力建设得到提升，医改工作稳步推进。</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color w:val="000000"/>
          <w:sz w:val="32"/>
          <w:szCs w:val="32"/>
        </w:rPr>
        <w:t>（4）项目成本节约情况：</w:t>
      </w:r>
      <w:r>
        <w:rPr>
          <w:rFonts w:hint="eastAsia" w:ascii="仿宋" w:hAnsi="仿宋" w:eastAsia="仿宋"/>
          <w:sz w:val="32"/>
          <w:szCs w:val="32"/>
        </w:rPr>
        <w:t>钱随事走，绩效考核，专款专用，逐年降低药品成本，破除以药养医体制，完善规范医疗行为。控制医疗成本，为病人提供质优价廉的医疗服务，病人医疗费用下降20%左右。提高财政资源配置效率和资金使用效益，做到“花钱必问效、无效必追责”。加强项目支出管理，降低一般运行经费，贯彻落实厉行节约原则，严格控制“三公”经费。</w:t>
      </w:r>
    </w:p>
    <w:p>
      <w:pPr>
        <w:pStyle w:val="2"/>
        <w:spacing w:before="0" w:beforeAutospacing="0" w:after="0" w:afterAutospacing="0"/>
        <w:ind w:firstLine="800"/>
        <w:rPr>
          <w:rFonts w:hint="eastAsia" w:ascii="微软雅黑" w:hAnsi="微软雅黑" w:eastAsia="微软雅黑"/>
          <w:color w:val="000000"/>
        </w:rPr>
      </w:pPr>
      <w:r>
        <w:rPr>
          <w:rFonts w:hint="eastAsia" w:ascii="仿宋" w:hAnsi="仿宋" w:eastAsia="仿宋"/>
          <w:color w:val="000000"/>
          <w:sz w:val="32"/>
          <w:szCs w:val="32"/>
        </w:rPr>
        <w:t>2.效益指标完成情况分析</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color w:val="000000"/>
          <w:sz w:val="32"/>
          <w:szCs w:val="32"/>
        </w:rPr>
        <w:t>（1）项目实施的经济效益分析；</w:t>
      </w:r>
      <w:r>
        <w:rPr>
          <w:rFonts w:hint="eastAsia" w:ascii="仿宋" w:hAnsi="仿宋" w:eastAsia="仿宋"/>
          <w:sz w:val="32"/>
          <w:szCs w:val="32"/>
        </w:rPr>
        <w:t>居民健康水平不断提高，因病致贫、因病返贫现象大幅减少。药品成本得到有效控制，病人医疗费用下降20%左右。</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color w:val="000000"/>
          <w:sz w:val="32"/>
          <w:szCs w:val="32"/>
        </w:rPr>
        <w:t>（2）项目实施的社会效益分析；</w:t>
      </w:r>
      <w:r>
        <w:rPr>
          <w:rFonts w:hint="eastAsia" w:ascii="仿宋" w:hAnsi="仿宋" w:eastAsia="仿宋"/>
          <w:sz w:val="32"/>
          <w:szCs w:val="32"/>
        </w:rPr>
        <w:t>我县乡镇卫生院利用专项资金较好完成了202</w:t>
      </w:r>
      <w:r>
        <w:rPr>
          <w:rFonts w:hint="eastAsia" w:ascii="仿宋" w:hAnsi="仿宋" w:eastAsia="仿宋"/>
          <w:sz w:val="32"/>
          <w:szCs w:val="32"/>
          <w:lang w:val="en-US" w:eastAsia="zh-CN"/>
        </w:rPr>
        <w:t>1</w:t>
      </w:r>
      <w:r>
        <w:rPr>
          <w:rFonts w:hint="eastAsia" w:ascii="仿宋" w:hAnsi="仿宋" w:eastAsia="仿宋"/>
          <w:sz w:val="32"/>
          <w:szCs w:val="32"/>
        </w:rPr>
        <w:t>年国家基本公共卫生服务各项任务，十二项服务项目得到全面开展，服务积极性不断提高，服务项目和质量不断完善，居民健康水平不断提高。药品成本得到有效控制，减轻病人用药负担，稳步推进医改工作。基层卫生人才队伍得到充实和提高，人才队伍稳定性进一步加强，卫技人员待遇得到进一步保障。乡镇卫生院医疗功能弱化、医务人员工作积极性下降、乡村医生队伍结构不合理等问题得到有效改善，医疗服务体系建设和服务能力建设得到提升，确保乡镇卫生院发挥公益性、调动积极性。</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color w:val="000000"/>
          <w:sz w:val="32"/>
          <w:szCs w:val="32"/>
        </w:rPr>
        <w:t>（3）项目实施的生态效益分析；项目属人类健康工程，不会对环境产生消极影响</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color w:val="000000"/>
          <w:sz w:val="32"/>
          <w:szCs w:val="32"/>
        </w:rPr>
        <w:t>（4）项目实施的可持续影响分析；项目产出能持续运用，项目运行依赖的文件政策能持续执行，具有延伸性、持续性。</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color w:val="000000"/>
          <w:sz w:val="32"/>
          <w:szCs w:val="32"/>
        </w:rPr>
        <w:t>五、存在的主要问题及产生的原因</w:t>
      </w:r>
    </w:p>
    <w:p>
      <w:pPr>
        <w:pStyle w:val="2"/>
        <w:spacing w:before="0" w:beforeAutospacing="0" w:after="0" w:afterAutospacing="0"/>
        <w:ind w:firstLine="1120"/>
        <w:rPr>
          <w:rFonts w:hint="eastAsia" w:ascii="微软雅黑" w:hAnsi="微软雅黑" w:eastAsia="微软雅黑"/>
          <w:color w:val="000000"/>
        </w:rPr>
      </w:pPr>
      <w:r>
        <w:rPr>
          <w:rFonts w:hint="eastAsia" w:ascii="仿宋" w:hAnsi="仿宋" w:eastAsia="仿宋"/>
          <w:sz w:val="32"/>
          <w:szCs w:val="32"/>
        </w:rPr>
        <w:t>有些项目资金分配散小，资金用途单一。做不了什么事，也解决不了什么问题。</w:t>
      </w:r>
    </w:p>
    <w:p>
      <w:pPr>
        <w:pStyle w:val="2"/>
        <w:spacing w:before="0" w:beforeAutospacing="0" w:after="0" w:afterAutospacing="0"/>
        <w:ind w:firstLine="800"/>
        <w:rPr>
          <w:rFonts w:hint="eastAsia" w:ascii="微软雅黑" w:hAnsi="微软雅黑" w:eastAsia="微软雅黑"/>
          <w:color w:val="000000"/>
        </w:rPr>
      </w:pPr>
      <w:r>
        <w:rPr>
          <w:rFonts w:hint="eastAsia" w:ascii="仿宋" w:hAnsi="仿宋" w:eastAsia="仿宋"/>
          <w:color w:val="000000"/>
          <w:sz w:val="32"/>
          <w:szCs w:val="32"/>
        </w:rPr>
        <w:t>六、下一步改进措施及建议</w:t>
      </w:r>
    </w:p>
    <w:p>
      <w:pPr>
        <w:pStyle w:val="2"/>
        <w:spacing w:before="0" w:beforeAutospacing="0" w:after="0" w:afterAutospacing="0"/>
        <w:ind w:firstLine="800"/>
        <w:rPr>
          <w:rFonts w:hint="eastAsia" w:ascii="微软雅黑" w:hAnsi="微软雅黑" w:eastAsia="微软雅黑"/>
          <w:color w:val="000000"/>
        </w:rPr>
      </w:pPr>
      <w:r>
        <w:rPr>
          <w:rFonts w:hint="eastAsia" w:ascii="仿宋" w:hAnsi="仿宋" w:eastAsia="仿宋"/>
          <w:sz w:val="32"/>
          <w:szCs w:val="32"/>
        </w:rPr>
        <w:t>1、钱随事走，绩效考核，专款专用。建立上下协调、部门联动、层层抓落实的工作职责，将绩效管理责任分解落实到具体项目单位、明确到具体责任人，确保每一笔资金花得安全、用得高效。</w:t>
      </w:r>
    </w:p>
    <w:p>
      <w:pPr>
        <w:pStyle w:val="2"/>
        <w:spacing w:before="0" w:beforeAutospacing="0" w:after="0" w:afterAutospacing="0"/>
        <w:ind w:firstLine="800"/>
        <w:rPr>
          <w:rFonts w:hint="eastAsia" w:ascii="微软雅黑" w:hAnsi="微软雅黑" w:eastAsia="微软雅黑"/>
          <w:color w:val="000000"/>
        </w:rPr>
      </w:pPr>
      <w:r>
        <w:rPr>
          <w:rFonts w:hint="eastAsia" w:ascii="仿宋" w:hAnsi="仿宋" w:eastAsia="仿宋"/>
          <w:sz w:val="32"/>
          <w:szCs w:val="32"/>
        </w:rPr>
        <w:t>2、加强绩效监督问责机制。完善绩效目标、绩效监控、绩效评价、结果应用等管理流程，大力推进绩效信息公开，自觉接受社会监督。促进形成全社会“讲绩效、用绩效、比绩效”的良好氛围。提高财政资源配置效率和资金使用效益，做到“花钱必问效、无效必追责”。</w:t>
      </w:r>
    </w:p>
    <w:p>
      <w:pPr>
        <w:pStyle w:val="2"/>
        <w:spacing w:before="0" w:beforeAutospacing="0" w:after="0" w:afterAutospacing="0"/>
        <w:ind w:firstLine="480"/>
        <w:rPr>
          <w:rFonts w:hint="eastAsia" w:ascii="微软雅黑" w:hAnsi="微软雅黑" w:eastAsia="微软雅黑"/>
          <w:color w:val="000000"/>
        </w:rPr>
      </w:pPr>
      <w:r>
        <w:rPr>
          <w:rFonts w:hint="eastAsia" w:ascii="仿宋" w:hAnsi="仿宋" w:eastAsia="仿宋"/>
          <w:sz w:val="32"/>
          <w:szCs w:val="32"/>
        </w:rPr>
        <w:t>  3、加大专项资金投入力度，提升乡镇卫生院的服务能力，增加乡镇卫生院专业技术人员的待遇，使乡镇卫生院卫技人员能安心在基层工作。</w:t>
      </w:r>
    </w:p>
    <w:p/>
    <w:p/>
    <w:p>
      <w:pPr>
        <w:widowControl/>
        <w:ind w:firstLine="2560" w:firstLineChars="800"/>
        <w:rPr>
          <w:rFonts w:hint="eastAsia" w:ascii="仿宋" w:hAnsi="仿宋" w:eastAsia="仿宋"/>
          <w:color w:val="010101"/>
          <w:kern w:val="0"/>
          <w:sz w:val="32"/>
          <w:szCs w:val="32"/>
        </w:rPr>
      </w:pPr>
    </w:p>
    <w:p>
      <w:pPr>
        <w:widowControl/>
        <w:jc w:val="right"/>
        <w:rPr>
          <w:rFonts w:hint="eastAsia" w:ascii="仿宋" w:hAnsi="仿宋" w:eastAsia="仿宋"/>
          <w:color w:val="010101"/>
          <w:kern w:val="0"/>
          <w:sz w:val="32"/>
          <w:szCs w:val="32"/>
        </w:rPr>
      </w:pPr>
      <w:r>
        <w:rPr>
          <w:rFonts w:hint="eastAsia" w:ascii="仿宋" w:hAnsi="仿宋" w:eastAsia="仿宋"/>
          <w:color w:val="010101"/>
          <w:kern w:val="0"/>
          <w:sz w:val="32"/>
          <w:szCs w:val="32"/>
        </w:rPr>
        <w:t>绥宁县基层医疗卫生财务集中核算中心</w:t>
      </w:r>
    </w:p>
    <w:p>
      <w:pPr>
        <w:widowControl/>
        <w:jc w:val="right"/>
        <w:rPr>
          <w:kern w:val="0"/>
          <w:szCs w:val="21"/>
        </w:rPr>
      </w:pPr>
      <w:bookmarkStart w:id="0" w:name="_GoBack"/>
      <w:bookmarkEnd w:id="0"/>
      <w:r>
        <w:rPr>
          <w:rFonts w:hint="eastAsia" w:ascii="仿宋" w:hAnsi="仿宋" w:eastAsia="仿宋"/>
          <w:color w:val="010101"/>
          <w:kern w:val="0"/>
          <w:sz w:val="32"/>
          <w:szCs w:val="32"/>
        </w:rPr>
        <w:t>2022年3月29日</w:t>
      </w: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yMzg0MTFkNzdiMDhjNWJmYzQ4MWRmYTM1YWEzN2IifQ=="/>
  </w:docVars>
  <w:rsids>
    <w:rsidRoot w:val="002149EB"/>
    <w:rsid w:val="002149EB"/>
    <w:rsid w:val="00C2579A"/>
    <w:rsid w:val="01A34F63"/>
    <w:rsid w:val="089F5563"/>
    <w:rsid w:val="1B9C2AAE"/>
    <w:rsid w:val="357251AB"/>
    <w:rsid w:val="4B40750B"/>
    <w:rsid w:val="4D8E5B44"/>
    <w:rsid w:val="50237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Defaul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5718</Words>
  <Characters>6260</Characters>
  <Lines>45</Lines>
  <Paragraphs>12</Paragraphs>
  <TotalTime>1</TotalTime>
  <ScaleCrop>false</ScaleCrop>
  <LinksUpToDate>false</LinksUpToDate>
  <CharactersWithSpaces>6261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2022-07-13T00:51:00Z</dcterms:created>
  <dc:creator>Administrator</dc:creator>
  <cp:lastModifiedBy>Administrator</cp:lastModifiedBy>
  <cp:lastPrinted>2022-07-15T00:56:00Z</cp:lastPrinted>
  <dcterms:modified xsi:type="dcterms:W3CDTF">2022-08-30T08:32:52Z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7E7D903C60A549AA96FFDB2EA96AD2E7</vt:lpwstr>
  </property>
</Properties>
</file>