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楷体_GB2312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小标宋_GBK" w:eastAsia="方正小标宋_GBK"/>
          <w:bCs/>
          <w:kern w:val="0"/>
          <w:sz w:val="36"/>
          <w:szCs w:val="36"/>
        </w:rPr>
        <w:t>乡部门整体支出绩效目标申报表</w:t>
      </w:r>
      <w:r>
        <w:rPr>
          <w:rFonts w:hint="eastAsia" w:ascii="方正小标宋_GBK" w:eastAsia="方正小标宋_GBK"/>
          <w:bCs/>
          <w:kern w:val="0"/>
          <w:sz w:val="36"/>
          <w:szCs w:val="36"/>
        </w:rPr>
        <w:br w:type="textWrapping"/>
      </w:r>
      <w:r>
        <w:rPr>
          <w:rFonts w:eastAsia="楷体_GB2312"/>
          <w:bCs/>
          <w:kern w:val="0"/>
          <w:sz w:val="32"/>
          <w:szCs w:val="32"/>
        </w:rPr>
        <w:t xml:space="preserve">（ </w:t>
      </w:r>
      <w:r>
        <w:rPr>
          <w:rFonts w:hint="eastAsia" w:eastAsia="楷体_GB2312"/>
          <w:bCs/>
          <w:kern w:val="0"/>
          <w:sz w:val="32"/>
          <w:szCs w:val="32"/>
        </w:rPr>
        <w:t>2019</w:t>
      </w:r>
      <w:r>
        <w:rPr>
          <w:rFonts w:eastAsia="楷体_GB2312"/>
          <w:bCs/>
          <w:kern w:val="0"/>
          <w:sz w:val="32"/>
          <w:szCs w:val="32"/>
        </w:rPr>
        <w:t>年度）</w:t>
      </w:r>
    </w:p>
    <w:p>
      <w:pPr>
        <w:widowControl/>
        <w:tabs>
          <w:tab w:val="left" w:pos="2593"/>
        </w:tabs>
        <w:ind w:left="93"/>
        <w:jc w:val="left"/>
        <w:rPr>
          <w:rFonts w:eastAsia="黑体"/>
          <w:kern w:val="0"/>
          <w:szCs w:val="21"/>
        </w:rPr>
      </w:pPr>
      <w:r>
        <w:rPr>
          <w:rFonts w:ascii="宋体" w:hAnsi="宋体"/>
          <w:kern w:val="0"/>
          <w:szCs w:val="21"/>
        </w:rPr>
        <w:t>填报单位（盖章）</w:t>
      </w:r>
      <w:r>
        <w:rPr>
          <w:rFonts w:hint="eastAsia" w:eastAsia="黑体"/>
          <w:kern w:val="0"/>
          <w:szCs w:val="21"/>
        </w:rPr>
        <w:t xml:space="preserve">： </w:t>
      </w:r>
      <w:r>
        <w:rPr>
          <w:rFonts w:eastAsia="黑体"/>
          <w:kern w:val="0"/>
          <w:szCs w:val="21"/>
        </w:rPr>
        <w:tab/>
      </w:r>
    </w:p>
    <w:tbl>
      <w:tblPr>
        <w:tblStyle w:val="3"/>
        <w:tblW w:w="9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449"/>
        <w:gridCol w:w="1411"/>
        <w:gridCol w:w="1395"/>
        <w:gridCol w:w="1886"/>
        <w:gridCol w:w="16"/>
        <w:gridCol w:w="102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部门名称</w:t>
            </w:r>
          </w:p>
        </w:tc>
        <w:tc>
          <w:tcPr>
            <w:tcW w:w="8357" w:type="dxa"/>
            <w:gridSpan w:val="7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  <w:lang w:eastAsia="zh-CN"/>
              </w:rPr>
              <w:t>水口乡人民政府</w:t>
            </w:r>
            <w:r>
              <w:rPr>
                <w:rFonts w:eastAsia="黑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8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年度预算申请</w:t>
            </w:r>
            <w:r>
              <w:rPr>
                <w:rFonts w:ascii="宋体" w:hAnsi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8357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资金总额：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400.1415</w:t>
            </w:r>
            <w:r>
              <w:rPr>
                <w:rFonts w:hint="eastAsia"/>
                <w:kern w:val="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28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5157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按收入性质分：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8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5157" w:type="dxa"/>
            <w:gridSpan w:val="5"/>
            <w:vAlign w:val="center"/>
          </w:tcPr>
          <w:p>
            <w:pPr>
              <w:widowControl/>
              <w:ind w:firstLine="140" w:firstLineChars="5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 xml:space="preserve">其中：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公共财政拨款：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400.1415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其中： 基本支出：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400.1415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28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5157" w:type="dxa"/>
            <w:gridSpan w:val="5"/>
            <w:vAlign w:val="center"/>
          </w:tcPr>
          <w:p>
            <w:pPr>
              <w:widowControl/>
              <w:jc w:val="left"/>
              <w:rPr>
                <w:rFonts w:hint="default" w:ascii="宋体" w:hAnsi="宋体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kern w:val="0"/>
                <w:sz w:val="28"/>
                <w:szCs w:val="28"/>
              </w:rPr>
              <w:t>政府性基金拨款：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 xml:space="preserve">       项目支出：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28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5157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纳入专户管理的非税收入拨款：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8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5157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 xml:space="preserve">                  其他资金：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部门职能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职责</w:t>
            </w:r>
            <w:r>
              <w:rPr>
                <w:rFonts w:ascii="宋体" w:hAnsi="宋体"/>
                <w:kern w:val="0"/>
                <w:sz w:val="28"/>
                <w:szCs w:val="28"/>
              </w:rPr>
              <w:t>概述</w:t>
            </w:r>
          </w:p>
        </w:tc>
        <w:tc>
          <w:tcPr>
            <w:tcW w:w="8357" w:type="dxa"/>
            <w:gridSpan w:val="7"/>
            <w:vAlign w:val="center"/>
          </w:tcPr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（1）执行上级国家行政机关的决定、命令和国家制定的法令、法规，接受同级党委的领导，执行本级人民代表大会的各项决议，并报告执行决议、决定和命令的情况。</w:t>
            </w:r>
          </w:p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（2）制定并落实本行政区域的经济计划和措施，促进产业结构调整及其他经济保持平衡协调发展，全面提高人民群众的生活水平和生活质量。</w:t>
            </w:r>
          </w:p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（3）承担国有资产、集体资产管理、监督及增值保值责任;保护公民私人所有合法财产，保障集体经济组织应有的自主权;监督企业和各种经济联合体、个体户认真执行国家的法律、法令和政策，履行经济合同。</w:t>
            </w:r>
          </w:p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4）开展社会主义民主和法制的宣传教育，保障公民的权利;制定社会治安综合治理工作规划并组织实施;加强社区管理工作，依法管理外来流动人口，处理人民来信来访，调解民间纠纷，打击违法犯罪，维护社会稳定。</w:t>
            </w:r>
          </w:p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5）制定社会各项事业发展计划，发展教育、卫生、科技、民政、广播电视、文化、体育事业;组织实施义务教育和其他各类教育;加强计划生育工作;推进社会保障、社会福利事业和养老保险工作;做好劳动管理、科普、老龄及宗教、侨务等工作。</w:t>
            </w:r>
          </w:p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（6）加强级财政的监督和管理，按计划组织、管理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财政收入和支出，执行国家有关财经纪律和政策，保证国家财政收入的完成;做好统计工作。</w:t>
            </w:r>
          </w:p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（7）指导、支持、帮助村(居)民委员会的组织制度建设和业务建设，促进村(居)民委员会民主自治。</w:t>
            </w:r>
          </w:p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（8）制定和组织实施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村建设规划;加强公用、市政设施、水利建设和管理以及房屋土地管理和环境综合整治工作，保护和改善生活环境和生态环境。</w:t>
            </w:r>
          </w:p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（9）协助和支持设置在本行政区域内不隶属于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的国家机关和企事业单位工作，监督其遵守和执行国家的法律、法规和政策。</w:t>
            </w:r>
          </w:p>
          <w:p>
            <w:pPr>
              <w:ind w:firstLine="560" w:firstLineChars="200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（10）承办县人民政府交办的其它事项。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8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部门整体支出年度绩效指标</w:t>
            </w:r>
          </w:p>
        </w:tc>
        <w:tc>
          <w:tcPr>
            <w:tcW w:w="1860" w:type="dxa"/>
            <w:gridSpan w:val="2"/>
            <w:vMerge w:val="restart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绩效目标内容1：</w:t>
            </w:r>
          </w:p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乡</w:t>
            </w:r>
            <w:r>
              <w:rPr>
                <w:sz w:val="28"/>
                <w:szCs w:val="28"/>
              </w:rPr>
              <w:t>经济发展</w:t>
            </w:r>
          </w:p>
        </w:tc>
        <w:tc>
          <w:tcPr>
            <w:tcW w:w="6497" w:type="dxa"/>
            <w:gridSpan w:val="5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产出指标</w:t>
            </w:r>
            <w:r>
              <w:rPr>
                <w:rFonts w:hint="eastAsia"/>
                <w:kern w:val="0"/>
                <w:sz w:val="28"/>
                <w:szCs w:val="28"/>
              </w:rPr>
              <w:t>（数量、质量、成本、时间、其他）：</w:t>
            </w:r>
          </w:p>
          <w:p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1、</w:t>
            </w:r>
            <w:r>
              <w:rPr>
                <w:sz w:val="28"/>
                <w:szCs w:val="28"/>
              </w:rPr>
              <w:t>经济发展及小康建设统计工作。按照县小康办文件和要求，</w:t>
            </w:r>
            <w:r>
              <w:rPr>
                <w:rFonts w:hint="eastAsia"/>
                <w:sz w:val="28"/>
                <w:szCs w:val="28"/>
              </w:rPr>
              <w:t>将</w:t>
            </w:r>
            <w:r>
              <w:rPr>
                <w:sz w:val="28"/>
                <w:szCs w:val="28"/>
              </w:rPr>
              <w:t>全面建成小康社会推进工作任务责任分解到主要负责领导；按步实施了全面建成小康社会201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-20</w:t>
            </w: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五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规划</w:t>
            </w:r>
            <w:r>
              <w:rPr>
                <w:sz w:val="28"/>
                <w:szCs w:val="28"/>
              </w:rPr>
              <w:t>划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2、</w:t>
            </w:r>
            <w:r>
              <w:rPr>
                <w:sz w:val="28"/>
                <w:szCs w:val="28"/>
              </w:rPr>
              <w:t>财税任务。制定措施，扩大税源，分步实施，财税任务为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49</w:t>
            </w:r>
            <w:r>
              <w:rPr>
                <w:sz w:val="28"/>
                <w:szCs w:val="28"/>
              </w:rPr>
              <w:t>万元，包括</w:t>
            </w:r>
            <w:r>
              <w:rPr>
                <w:rFonts w:hint="eastAsia"/>
                <w:sz w:val="28"/>
                <w:szCs w:val="28"/>
                <w:lang w:eastAsia="zh-CN"/>
              </w:rPr>
              <w:t>罚没</w:t>
            </w:r>
            <w:r>
              <w:rPr>
                <w:rFonts w:hint="eastAsia"/>
                <w:sz w:val="28"/>
                <w:szCs w:val="28"/>
              </w:rPr>
              <w:t>收入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  <w:r>
              <w:rPr>
                <w:sz w:val="28"/>
                <w:szCs w:val="28"/>
              </w:rPr>
              <w:t>万元，</w:t>
            </w:r>
            <w:r>
              <w:rPr>
                <w:rFonts w:hint="eastAsia"/>
                <w:sz w:val="28"/>
                <w:szCs w:val="28"/>
                <w:lang w:eastAsia="zh-CN"/>
              </w:rPr>
              <w:t>耕地占用税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sz w:val="28"/>
                <w:szCs w:val="28"/>
              </w:rPr>
              <w:t>万元，社会抚养费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sz w:val="28"/>
                <w:szCs w:val="28"/>
              </w:rPr>
              <w:t>万，竹木税费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5.7</w:t>
            </w:r>
            <w:r>
              <w:rPr>
                <w:sz w:val="28"/>
                <w:szCs w:val="28"/>
              </w:rPr>
              <w:t>万元</w:t>
            </w:r>
            <w:r>
              <w:rPr>
                <w:rFonts w:hint="eastAsia"/>
                <w:sz w:val="28"/>
                <w:szCs w:val="28"/>
              </w:rPr>
              <w:t>，其他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25.3</w:t>
            </w:r>
            <w:r>
              <w:rPr>
                <w:rFonts w:hint="eastAsia"/>
                <w:sz w:val="28"/>
                <w:szCs w:val="28"/>
              </w:rPr>
              <w:t>万元</w:t>
            </w:r>
            <w:r>
              <w:rPr>
                <w:sz w:val="28"/>
                <w:szCs w:val="28"/>
              </w:rPr>
              <w:t>。</w:t>
            </w:r>
          </w:p>
          <w:p>
            <w:pPr>
              <w:widowControl/>
              <w:jc w:val="left"/>
              <w:rPr>
                <w:rFonts w:hint="default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  <w:highlight w:val="none"/>
              </w:rPr>
              <w:t xml:space="preserve"> 3、</w:t>
            </w:r>
            <w:r>
              <w:rPr>
                <w:sz w:val="28"/>
                <w:szCs w:val="28"/>
                <w:highlight w:val="none"/>
              </w:rPr>
              <w:t>规模种养基地</w:t>
            </w:r>
            <w:r>
              <w:rPr>
                <w:rFonts w:hint="eastAsia"/>
                <w:sz w:val="28"/>
                <w:szCs w:val="28"/>
                <w:highlight w:val="none"/>
              </w:rPr>
              <w:t>建设。</w:t>
            </w:r>
            <w:r>
              <w:rPr>
                <w:sz w:val="28"/>
                <w:szCs w:val="28"/>
                <w:highlight w:val="none"/>
              </w:rPr>
              <w:t>新建专业合作社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highlight w:val="none"/>
              </w:rPr>
              <w:t>个</w:t>
            </w:r>
            <w:r>
              <w:rPr>
                <w:sz w:val="28"/>
                <w:szCs w:val="28"/>
                <w:highlight w:val="none"/>
              </w:rPr>
              <w:t>，</w:t>
            </w: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今年在茶山村成立伟伟养鱼专业合作社，带动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320个贫困人口就业；田凼村扩大桑树种植规模，增大养蚕数量，带动80个贫困人口就业，助力脱贫攻坚。</w:t>
            </w:r>
          </w:p>
          <w:p>
            <w:pPr>
              <w:widowControl/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每个班子成员联系一户种养示范户、种养大户或专业户。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4、</w:t>
            </w:r>
            <w:r>
              <w:rPr>
                <w:sz w:val="28"/>
                <w:szCs w:val="28"/>
              </w:rPr>
              <w:t>四百工程。</w:t>
            </w:r>
            <w:r>
              <w:rPr>
                <w:rFonts w:hint="eastAsia"/>
                <w:sz w:val="28"/>
                <w:szCs w:val="28"/>
                <w:lang w:eastAsia="zh-CN"/>
              </w:rPr>
              <w:t>配合县政府完成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2019年加速推进新型工业化及四百工程任务。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5、</w:t>
            </w:r>
            <w:r>
              <w:rPr>
                <w:rFonts w:hint="eastAsia"/>
                <w:sz w:val="28"/>
                <w:szCs w:val="28"/>
                <w:lang w:eastAsia="zh-CN"/>
              </w:rPr>
              <w:t>乡村规划及旅游开发</w:t>
            </w:r>
            <w:r>
              <w:rPr>
                <w:sz w:val="28"/>
                <w:szCs w:val="28"/>
              </w:rPr>
              <w:t>。</w:t>
            </w:r>
            <w:r>
              <w:rPr>
                <w:rFonts w:hint="eastAsia"/>
                <w:sz w:val="28"/>
                <w:szCs w:val="28"/>
                <w:lang w:eastAsia="zh-CN"/>
              </w:rPr>
              <w:t>结合乡村振兴战略，整体编制水口乡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6村村乡建设规划，遵循旅游开发独特性原则，包括民族特色，地方特色，围绕湘黔古道，宝鼎风光挖掘潜力，打造旅游名片。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  <w:jc w:val="center"/>
        </w:trPr>
        <w:tc>
          <w:tcPr>
            <w:tcW w:w="1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6497" w:type="dxa"/>
            <w:gridSpan w:val="5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kern w:val="0"/>
                <w:sz w:val="28"/>
                <w:szCs w:val="28"/>
              </w:rPr>
              <w:t>效益指标</w:t>
            </w: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经济效益指标：各项税费的征收，保障了国家财政收入，为更好的发挥政府职能打下了经济基础。</w:t>
            </w:r>
          </w:p>
          <w:p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、社会效益指标：进一步推进乡、农村社会发展进程，按照</w:t>
            </w:r>
            <w:r>
              <w:rPr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</w:rPr>
              <w:t>6—</w:t>
            </w: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五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规划，推进</w:t>
            </w:r>
            <w:r>
              <w:rPr>
                <w:sz w:val="28"/>
                <w:szCs w:val="28"/>
              </w:rPr>
              <w:t>全面建成小康社</w:t>
            </w:r>
            <w:r>
              <w:rPr>
                <w:rFonts w:hint="eastAsia"/>
                <w:sz w:val="28"/>
                <w:szCs w:val="28"/>
              </w:rPr>
              <w:t>会。</w:t>
            </w:r>
          </w:p>
          <w:p>
            <w:pPr>
              <w:widowControl/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kern w:val="0"/>
                <w:sz w:val="28"/>
                <w:szCs w:val="28"/>
              </w:rPr>
              <w:t>、生态效益指标：依托</w:t>
            </w:r>
            <w:r>
              <w:rPr>
                <w:sz w:val="28"/>
                <w:szCs w:val="28"/>
              </w:rPr>
              <w:t>规模种养基地</w:t>
            </w:r>
            <w:r>
              <w:rPr>
                <w:rFonts w:hint="eastAsia"/>
                <w:sz w:val="28"/>
                <w:szCs w:val="28"/>
              </w:rPr>
              <w:t>建设、保护环境、倡导绿色环保等</w:t>
            </w:r>
            <w:r>
              <w:rPr>
                <w:rFonts w:hint="eastAsia"/>
                <w:kern w:val="0"/>
                <w:sz w:val="28"/>
                <w:szCs w:val="28"/>
              </w:rPr>
              <w:t>打造绿色生态产业链，实现可持续发展的生态工程。</w:t>
            </w:r>
          </w:p>
          <w:p>
            <w:pPr>
              <w:widowControl/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kern w:val="0"/>
                <w:sz w:val="28"/>
                <w:szCs w:val="28"/>
              </w:rPr>
              <w:t>、可持续影响指标：坚持以可持续发展、创新为目标，促进社会经济、农业、环境等统筹发展。</w:t>
            </w:r>
          </w:p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kern w:val="0"/>
                <w:sz w:val="28"/>
                <w:szCs w:val="28"/>
              </w:rPr>
              <w:t>、社会公众或服务对象满意度指标：各类政策落实、为民办实事等工作群众满意度100%。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vMerge w:val="restart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绩效目标内容2：</w:t>
            </w:r>
          </w:p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基础设施与公用设施建设与管理</w:t>
            </w:r>
          </w:p>
        </w:tc>
        <w:tc>
          <w:tcPr>
            <w:tcW w:w="6497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产出指标</w:t>
            </w:r>
            <w:r>
              <w:rPr>
                <w:rFonts w:hint="eastAsia"/>
                <w:kern w:val="0"/>
                <w:sz w:val="28"/>
                <w:szCs w:val="28"/>
              </w:rPr>
              <w:t>：</w:t>
            </w:r>
          </w:p>
          <w:p>
            <w:pPr>
              <w:widowControl/>
              <w:ind w:firstLine="560" w:firstLineChars="20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基础设施建设。</w:t>
            </w:r>
          </w:p>
          <w:p>
            <w:pPr>
              <w:widowControl/>
              <w:ind w:firstLine="560" w:firstLineChars="20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①</w:t>
            </w:r>
            <w:r>
              <w:rPr>
                <w:sz w:val="28"/>
                <w:szCs w:val="28"/>
              </w:rPr>
              <w:t>村组道路修建、扩建、硬化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sz w:val="28"/>
                <w:szCs w:val="28"/>
              </w:rPr>
              <w:t>公里，</w:t>
            </w:r>
            <w:r>
              <w:rPr>
                <w:rFonts w:hint="eastAsia"/>
                <w:sz w:val="28"/>
                <w:szCs w:val="28"/>
              </w:rPr>
              <w:t>修建桥梁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座：</w:t>
            </w:r>
            <w:r>
              <w:rPr>
                <w:rFonts w:hint="eastAsia"/>
                <w:sz w:val="28"/>
                <w:szCs w:val="28"/>
                <w:lang w:eastAsia="zh-CN"/>
              </w:rPr>
              <w:t>曲溪</w:t>
            </w:r>
            <w:r>
              <w:rPr>
                <w:sz w:val="28"/>
                <w:szCs w:val="28"/>
              </w:rPr>
              <w:t>村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2组</w:t>
            </w:r>
            <w:r>
              <w:rPr>
                <w:sz w:val="28"/>
                <w:szCs w:val="28"/>
              </w:rPr>
              <w:t>桥梁</w:t>
            </w:r>
            <w:r>
              <w:rPr>
                <w:rFonts w:hint="eastAsia"/>
                <w:sz w:val="28"/>
                <w:szCs w:val="28"/>
              </w:rPr>
              <w:t>计划完成投资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/>
                <w:sz w:val="28"/>
                <w:szCs w:val="28"/>
              </w:rPr>
              <w:t>万元</w:t>
            </w:r>
            <w:r>
              <w:rPr>
                <w:rFonts w:hint="eastAsia"/>
                <w:sz w:val="28"/>
                <w:szCs w:val="28"/>
                <w:lang w:eastAsia="zh-CN"/>
              </w:rPr>
              <w:t>。水联公路建设稳步推进。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②</w:t>
            </w:r>
            <w:r>
              <w:rPr>
                <w:sz w:val="28"/>
                <w:szCs w:val="28"/>
                <w:highlight w:val="none"/>
              </w:rPr>
              <w:t>产业发展方面：</w:t>
            </w:r>
            <w:r>
              <w:rPr>
                <w:rFonts w:hint="eastAsia"/>
                <w:sz w:val="28"/>
                <w:szCs w:val="28"/>
                <w:highlight w:val="none"/>
              </w:rPr>
              <w:t>全乡</w:t>
            </w: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扩大</w:t>
            </w:r>
            <w:r>
              <w:rPr>
                <w:rFonts w:hint="eastAsia"/>
                <w:sz w:val="28"/>
                <w:szCs w:val="28"/>
                <w:highlight w:val="none"/>
              </w:rPr>
              <w:t>发展产业项目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  <w:highlight w:val="none"/>
              </w:rPr>
              <w:t>个，计划完成投资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100</w:t>
            </w:r>
            <w:r>
              <w:rPr>
                <w:rFonts w:hint="eastAsia"/>
                <w:sz w:val="28"/>
                <w:szCs w:val="28"/>
                <w:highlight w:val="none"/>
              </w:rPr>
              <w:t>万元，其中</w:t>
            </w: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茶山村伟伟养鱼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30</w:t>
            </w:r>
            <w:r>
              <w:rPr>
                <w:sz w:val="28"/>
                <w:szCs w:val="28"/>
                <w:highlight w:val="none"/>
              </w:rPr>
              <w:t>亩、</w:t>
            </w: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田凼</w:t>
            </w:r>
            <w:r>
              <w:rPr>
                <w:sz w:val="28"/>
                <w:szCs w:val="28"/>
                <w:highlight w:val="none"/>
              </w:rPr>
              <w:t>村</w:t>
            </w: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桑树</w:t>
            </w:r>
            <w:r>
              <w:rPr>
                <w:sz w:val="28"/>
                <w:szCs w:val="28"/>
                <w:highlight w:val="none"/>
              </w:rPr>
              <w:t>种植面积新增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50</w:t>
            </w:r>
            <w:r>
              <w:rPr>
                <w:sz w:val="28"/>
                <w:szCs w:val="28"/>
                <w:highlight w:val="none"/>
              </w:rPr>
              <w:t>亩</w:t>
            </w: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。新增集体资金不低于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160万元，入股龙头企业，不低于8万元分红壮大村集体经济。</w:t>
            </w:r>
          </w:p>
          <w:p>
            <w:pPr>
              <w:widowControl/>
              <w:ind w:firstLine="560" w:firstLineChars="200"/>
              <w:jc w:val="left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③</w:t>
            </w:r>
            <w:r>
              <w:rPr>
                <w:sz w:val="28"/>
                <w:szCs w:val="28"/>
                <w:highlight w:val="none"/>
              </w:rPr>
              <w:t>教育、医疗的设施建设：</w:t>
            </w: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水口学校修建操场跑道预投入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60余万元，修建学生食堂及改造教学楼100余万元。</w:t>
            </w:r>
            <w:r>
              <w:rPr>
                <w:rFonts w:hint="eastAsia"/>
                <w:sz w:val="28"/>
                <w:szCs w:val="28"/>
                <w:highlight w:val="none"/>
              </w:rPr>
              <w:t>村级合格卫生室建设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  <w:highlight w:val="none"/>
              </w:rPr>
              <w:t>个</w:t>
            </w:r>
            <w:r>
              <w:rPr>
                <w:sz w:val="28"/>
                <w:szCs w:val="28"/>
                <w:highlight w:val="none"/>
              </w:rPr>
              <w:t>。</w:t>
            </w:r>
          </w:p>
          <w:p>
            <w:pPr>
              <w:widowControl/>
              <w:ind w:firstLine="560" w:firstLineChars="200"/>
              <w:jc w:val="left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④</w:t>
            </w:r>
            <w:r>
              <w:rPr>
                <w:sz w:val="28"/>
                <w:szCs w:val="28"/>
                <w:highlight w:val="none"/>
              </w:rPr>
              <w:t>农田水利设施工程：</w:t>
            </w:r>
            <w:r>
              <w:rPr>
                <w:rFonts w:hint="eastAsia"/>
                <w:sz w:val="28"/>
                <w:szCs w:val="28"/>
                <w:highlight w:val="none"/>
              </w:rPr>
              <w:t>全乡共新建水渠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1200</w:t>
            </w:r>
            <w:r>
              <w:rPr>
                <w:rFonts w:hint="eastAsia"/>
                <w:sz w:val="28"/>
                <w:szCs w:val="28"/>
                <w:highlight w:val="none"/>
              </w:rPr>
              <w:t>米，维修水渠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800</w:t>
            </w:r>
            <w:r>
              <w:rPr>
                <w:rFonts w:hint="eastAsia"/>
                <w:sz w:val="28"/>
                <w:szCs w:val="28"/>
                <w:highlight w:val="none"/>
              </w:rPr>
              <w:t>米，新增灌溉面积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210</w:t>
            </w:r>
            <w:r>
              <w:rPr>
                <w:rFonts w:hint="eastAsia"/>
                <w:sz w:val="28"/>
                <w:szCs w:val="28"/>
                <w:highlight w:val="none"/>
              </w:rPr>
              <w:t>亩，</w:t>
            </w:r>
            <w:r>
              <w:rPr>
                <w:sz w:val="28"/>
                <w:szCs w:val="28"/>
                <w:highlight w:val="none"/>
              </w:rPr>
              <w:t>农田水利设施工程</w:t>
            </w:r>
            <w:r>
              <w:rPr>
                <w:rFonts w:hint="eastAsia"/>
                <w:sz w:val="28"/>
                <w:szCs w:val="28"/>
                <w:highlight w:val="none"/>
              </w:rPr>
              <w:t>计划完成投资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25</w:t>
            </w:r>
            <w:r>
              <w:rPr>
                <w:rFonts w:hint="eastAsia"/>
                <w:sz w:val="28"/>
                <w:szCs w:val="28"/>
                <w:highlight w:val="none"/>
              </w:rPr>
              <w:t>万元。其中：</w:t>
            </w: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茶山村水渠建设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10万元，田凼水渠建设15万元。</w:t>
            </w:r>
          </w:p>
          <w:p>
            <w:pPr>
              <w:widowControl/>
              <w:ind w:firstLine="560" w:firstLineChars="200"/>
              <w:jc w:val="left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⑤</w:t>
            </w:r>
            <w:r>
              <w:rPr>
                <w:color w:val="auto"/>
                <w:sz w:val="28"/>
                <w:szCs w:val="28"/>
                <w:highlight w:val="none"/>
              </w:rPr>
              <w:t>民生工程：201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9</w:t>
            </w:r>
            <w:r>
              <w:rPr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计划</w:t>
            </w:r>
            <w:r>
              <w:rPr>
                <w:color w:val="auto"/>
                <w:sz w:val="28"/>
                <w:szCs w:val="28"/>
                <w:highlight w:val="none"/>
              </w:rPr>
              <w:t>完成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color w:val="auto"/>
                <w:sz w:val="28"/>
                <w:szCs w:val="28"/>
                <w:highlight w:val="none"/>
              </w:rPr>
              <w:t>户农村危房改造户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。改厕130户，新增城就业45人，孕前免费筛查54人，两癌免费检查180人。</w:t>
            </w:r>
          </w:p>
          <w:p>
            <w:pPr>
              <w:widowControl/>
              <w:ind w:firstLine="560" w:firstLineChars="200"/>
              <w:jc w:val="left"/>
              <w:rPr>
                <w:sz w:val="28"/>
                <w:szCs w:val="28"/>
                <w:highlight w:val="red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⑥</w:t>
            </w:r>
            <w:r>
              <w:rPr>
                <w:color w:val="auto"/>
                <w:sz w:val="28"/>
                <w:szCs w:val="28"/>
                <w:highlight w:val="none"/>
              </w:rPr>
              <w:t>防汛水利建设：河道清淤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疏浚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700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米；</w:t>
            </w:r>
            <w:r>
              <w:rPr>
                <w:color w:val="auto"/>
                <w:sz w:val="28"/>
                <w:szCs w:val="28"/>
                <w:highlight w:val="none"/>
              </w:rPr>
              <w:t>升级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改造</w:t>
            </w:r>
            <w:r>
              <w:rPr>
                <w:color w:val="auto"/>
                <w:sz w:val="28"/>
                <w:szCs w:val="28"/>
                <w:highlight w:val="none"/>
              </w:rPr>
              <w:t>防汛预警系统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highlight w:val="none"/>
              </w:rPr>
              <w:t>个</w:t>
            </w:r>
            <w:r>
              <w:rPr>
                <w:sz w:val="28"/>
                <w:szCs w:val="28"/>
                <w:highlight w:val="none"/>
              </w:rPr>
              <w:t>。</w:t>
            </w:r>
          </w:p>
          <w:p>
            <w:pPr>
              <w:widowControl/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</w:t>
            </w:r>
            <w:r>
              <w:rPr>
                <w:rFonts w:hint="eastAsia"/>
                <w:sz w:val="28"/>
                <w:szCs w:val="28"/>
                <w:lang w:eastAsia="zh-CN"/>
              </w:rPr>
              <w:t>优化经济发展环境</w:t>
            </w:r>
            <w:r>
              <w:rPr>
                <w:sz w:val="28"/>
                <w:szCs w:val="28"/>
              </w:rPr>
              <w:t>。</w:t>
            </w:r>
            <w:r>
              <w:rPr>
                <w:rFonts w:hint="eastAsia"/>
                <w:sz w:val="28"/>
                <w:szCs w:val="28"/>
                <w:lang w:eastAsia="zh-CN"/>
              </w:rPr>
              <w:t>为项目建设保驾护航，及时调处纠纷，打击非法阻工，确保施工环境优良</w:t>
            </w:r>
            <w:r>
              <w:rPr>
                <w:sz w:val="28"/>
                <w:szCs w:val="28"/>
              </w:rPr>
              <w:t>。</w:t>
            </w:r>
            <w:r>
              <w:rPr>
                <w:rFonts w:hint="eastAsia"/>
                <w:sz w:val="28"/>
                <w:szCs w:val="28"/>
                <w:lang w:eastAsia="zh-CN"/>
              </w:rPr>
              <w:t>加大排查管控，</w:t>
            </w:r>
            <w:r>
              <w:rPr>
                <w:sz w:val="28"/>
                <w:szCs w:val="28"/>
              </w:rPr>
              <w:t>及时处理群体性上访事件，无群体性事件发生，无“三乱”行为发生。</w:t>
            </w:r>
          </w:p>
          <w:p>
            <w:pPr>
              <w:widowControl/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</w:t>
            </w:r>
            <w:r>
              <w:rPr>
                <w:sz w:val="28"/>
                <w:szCs w:val="28"/>
              </w:rPr>
              <w:t>为民办实事。落实为民办实事工作</w:t>
            </w:r>
            <w:r>
              <w:rPr>
                <w:rFonts w:hint="eastAsia"/>
                <w:sz w:val="28"/>
                <w:szCs w:val="28"/>
              </w:rPr>
              <w:t>要求</w:t>
            </w:r>
            <w:r>
              <w:rPr>
                <w:sz w:val="28"/>
                <w:szCs w:val="28"/>
              </w:rPr>
              <w:t>，按照县</w:t>
            </w:r>
            <w:r>
              <w:rPr>
                <w:rFonts w:hint="eastAsia"/>
                <w:sz w:val="28"/>
                <w:szCs w:val="28"/>
              </w:rPr>
              <w:t>里部署</w:t>
            </w:r>
            <w:r>
              <w:rPr>
                <w:sz w:val="28"/>
                <w:szCs w:val="28"/>
              </w:rPr>
              <w:t>要求如期如质完成工作任务。其中：农村危房改造户任务户</w:t>
            </w:r>
            <w:r>
              <w:rPr>
                <w:rFonts w:hint="eastAsia"/>
                <w:sz w:val="28"/>
                <w:szCs w:val="28"/>
              </w:rPr>
              <w:t>共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  <w:r>
              <w:rPr>
                <w:sz w:val="28"/>
                <w:szCs w:val="28"/>
              </w:rPr>
              <w:t>户，覆盖我乡五保、低保户、重点优抚对象、贫困残疾人、因火倒房户等；</w:t>
            </w:r>
            <w:r>
              <w:rPr>
                <w:rFonts w:hint="eastAsia"/>
                <w:sz w:val="28"/>
                <w:szCs w:val="28"/>
              </w:rPr>
              <w:t>积极引导农村劳动力就业，</w:t>
            </w:r>
            <w:r>
              <w:rPr>
                <w:sz w:val="28"/>
                <w:szCs w:val="28"/>
              </w:rPr>
              <w:t>新增</w:t>
            </w:r>
            <w:r>
              <w:rPr>
                <w:rFonts w:hint="eastAsia"/>
                <w:sz w:val="28"/>
                <w:szCs w:val="28"/>
              </w:rPr>
              <w:t>务工</w:t>
            </w:r>
            <w:r>
              <w:rPr>
                <w:sz w:val="28"/>
                <w:szCs w:val="28"/>
              </w:rPr>
              <w:t>就业人员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55</w:t>
            </w:r>
            <w:r>
              <w:rPr>
                <w:sz w:val="28"/>
                <w:szCs w:val="28"/>
              </w:rPr>
              <w:t>人；</w:t>
            </w:r>
            <w:r>
              <w:rPr>
                <w:rFonts w:hint="eastAsia"/>
                <w:sz w:val="28"/>
                <w:szCs w:val="28"/>
              </w:rPr>
              <w:t>严格规范管理我乡</w:t>
            </w:r>
            <w:r>
              <w:rPr>
                <w:sz w:val="28"/>
                <w:szCs w:val="28"/>
              </w:rPr>
              <w:t>生态公益林保护建设补偿金</w:t>
            </w:r>
            <w:r>
              <w:rPr>
                <w:rFonts w:hint="eastAsia"/>
                <w:sz w:val="28"/>
                <w:szCs w:val="28"/>
              </w:rPr>
              <w:t>，将按政策及时准确</w:t>
            </w:r>
            <w:r>
              <w:rPr>
                <w:sz w:val="28"/>
                <w:szCs w:val="28"/>
              </w:rPr>
              <w:t>发放</w:t>
            </w:r>
            <w:r>
              <w:rPr>
                <w:rFonts w:hint="eastAsia"/>
                <w:sz w:val="28"/>
                <w:szCs w:val="28"/>
              </w:rPr>
              <w:t>到农民手中</w:t>
            </w:r>
            <w:r>
              <w:rPr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6497" w:type="dxa"/>
            <w:gridSpan w:val="5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效益指标</w:t>
            </w:r>
            <w:r>
              <w:rPr>
                <w:rFonts w:hint="eastAsia"/>
                <w:kern w:val="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vMerge w:val="restart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绩效目标内容3：</w:t>
            </w:r>
          </w:p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改善民生</w:t>
            </w:r>
          </w:p>
        </w:tc>
        <w:tc>
          <w:tcPr>
            <w:tcW w:w="6497" w:type="dxa"/>
            <w:gridSpan w:val="5"/>
            <w:vAlign w:val="center"/>
          </w:tcPr>
          <w:p>
            <w:pPr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产出指标</w:t>
            </w:r>
            <w:r>
              <w:rPr>
                <w:rFonts w:hint="eastAsia"/>
                <w:kern w:val="0"/>
                <w:sz w:val="28"/>
                <w:szCs w:val="28"/>
              </w:rPr>
              <w:t>：</w:t>
            </w:r>
          </w:p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1、惠农减负。按照上级文件严格落实好各项惠农补贴政策，按程序将惠农补贴资金发放到位，并进行了公示，无涉负群访事件发生。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2、村级财务管理。严格落实村级财务“双代管”制度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3、民政工作。救灾救济款发放及时、到位，</w:t>
            </w:r>
            <w:r>
              <w:rPr>
                <w:rFonts w:hint="eastAsia"/>
                <w:sz w:val="28"/>
                <w:szCs w:val="28"/>
              </w:rPr>
              <w:t>杜绝</w:t>
            </w:r>
            <w:r>
              <w:rPr>
                <w:sz w:val="28"/>
                <w:szCs w:val="28"/>
              </w:rPr>
              <w:t>贪占挪用现象；建立重点优抚对象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40</w:t>
            </w:r>
            <w:r>
              <w:rPr>
                <w:sz w:val="28"/>
                <w:szCs w:val="28"/>
              </w:rPr>
              <w:t>人的优抚资金补助发放电子档案，全部由县财政局直接发放到优抚对象手中；做好扶贫建档立卡工作，低保资金全部足额发放到位，全年完成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70</w:t>
            </w:r>
            <w:r>
              <w:rPr>
                <w:sz w:val="28"/>
                <w:szCs w:val="28"/>
              </w:rPr>
              <w:t>户村民的扶持帮助创业工作。</w:t>
            </w:r>
          </w:p>
          <w:p>
            <w:pPr>
              <w:rPr>
                <w:sz w:val="28"/>
                <w:szCs w:val="28"/>
                <w:highlight w:val="red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highlight w:val="none"/>
              </w:rPr>
              <w:t>4、城乡养老保险工作。全乡应参保人数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5632</w:t>
            </w:r>
            <w:r>
              <w:rPr>
                <w:sz w:val="28"/>
                <w:szCs w:val="28"/>
                <w:highlight w:val="none"/>
              </w:rPr>
              <w:t>人，参保缴费人数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5070</w:t>
            </w:r>
            <w:r>
              <w:rPr>
                <w:sz w:val="28"/>
                <w:szCs w:val="28"/>
                <w:highlight w:val="none"/>
              </w:rPr>
              <w:t>人，征缴基金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42.2</w:t>
            </w:r>
            <w:r>
              <w:rPr>
                <w:sz w:val="28"/>
                <w:szCs w:val="28"/>
                <w:highlight w:val="none"/>
              </w:rPr>
              <w:t>万元，完成任务的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91</w:t>
            </w:r>
            <w:r>
              <w:rPr>
                <w:sz w:val="28"/>
                <w:szCs w:val="28"/>
                <w:highlight w:val="none"/>
              </w:rPr>
              <w:t>%，60岁以上享受待遇人员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1621</w:t>
            </w:r>
            <w:r>
              <w:rPr>
                <w:sz w:val="28"/>
                <w:szCs w:val="28"/>
                <w:highlight w:val="none"/>
              </w:rPr>
              <w:t>人，全乡社会保障卡发放到位。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5、教育发展。落实党政议教与联系制度，开展“安全校园”创建活动；开展校车安全检查；开展“两项督导评估”及教育强乡工作；开展“两基”成果巩固提高工作。</w:t>
            </w:r>
          </w:p>
          <w:p>
            <w:pPr>
              <w:widowControl/>
              <w:ind w:firstLine="40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6、卫生工作。新农合完成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sz w:val="28"/>
                <w:szCs w:val="28"/>
              </w:rPr>
              <w:t>个村的录入工作，农合资金收缴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198</w:t>
            </w:r>
            <w:r>
              <w:rPr>
                <w:sz w:val="28"/>
                <w:szCs w:val="28"/>
              </w:rPr>
              <w:t>万元，参合率预计达到95%；制定并实施《</w:t>
            </w:r>
            <w:r>
              <w:rPr>
                <w:rFonts w:hint="eastAsia"/>
                <w:sz w:val="28"/>
                <w:szCs w:val="28"/>
                <w:lang w:eastAsia="zh-CN"/>
              </w:rPr>
              <w:t>水口</w:t>
            </w:r>
            <w:r>
              <w:rPr>
                <w:sz w:val="28"/>
                <w:szCs w:val="28"/>
              </w:rPr>
              <w:t>乡传染病防治应急预案》、</w:t>
            </w:r>
            <w:r>
              <w:rPr>
                <w:rFonts w:hint="eastAsia"/>
                <w:sz w:val="28"/>
                <w:szCs w:val="28"/>
                <w:lang w:eastAsia="zh-CN"/>
              </w:rPr>
              <w:t>水口</w:t>
            </w:r>
            <w:r>
              <w:rPr>
                <w:sz w:val="28"/>
                <w:szCs w:val="28"/>
              </w:rPr>
              <w:t>乡突发公共卫生事件应急预案（试行）》，组建</w:t>
            </w:r>
            <w:r>
              <w:rPr>
                <w:rFonts w:hint="eastAsia"/>
                <w:sz w:val="28"/>
                <w:szCs w:val="28"/>
                <w:lang w:eastAsia="zh-CN"/>
              </w:rPr>
              <w:t>水口</w:t>
            </w:r>
            <w:r>
              <w:rPr>
                <w:sz w:val="28"/>
                <w:szCs w:val="28"/>
              </w:rPr>
              <w:t>乡应急小分队；完成无偿献</w:t>
            </w:r>
            <w:r>
              <w:rPr>
                <w:rFonts w:hint="eastAsia"/>
                <w:sz w:val="28"/>
                <w:szCs w:val="28"/>
              </w:rPr>
              <w:t>血</w:t>
            </w:r>
            <w:r>
              <w:rPr>
                <w:sz w:val="28"/>
                <w:szCs w:val="28"/>
              </w:rPr>
              <w:t>任务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/>
                <w:sz w:val="28"/>
                <w:szCs w:val="28"/>
              </w:rPr>
              <w:t>人</w:t>
            </w:r>
            <w:r>
              <w:rPr>
                <w:sz w:val="28"/>
                <w:szCs w:val="28"/>
              </w:rPr>
              <w:t>。</w:t>
            </w:r>
          </w:p>
          <w:p>
            <w:pPr>
              <w:widowControl/>
              <w:ind w:firstLine="405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7、精准扶贫工作。精准扶贫项目管理到位；贫困人口精准管理；扶贫补贴资金到户，产业扶贫措施落实到位；扶贫工作措施。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6497" w:type="dxa"/>
            <w:gridSpan w:val="5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效益指标</w:t>
            </w:r>
            <w:r>
              <w:rPr>
                <w:rFonts w:hint="eastAsia"/>
                <w:kern w:val="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vMerge w:val="restart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绩效目标内容4：</w:t>
            </w:r>
          </w:p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社会管理</w:t>
            </w:r>
          </w:p>
        </w:tc>
        <w:tc>
          <w:tcPr>
            <w:tcW w:w="6497" w:type="dxa"/>
            <w:gridSpan w:val="5"/>
            <w:vAlign w:val="center"/>
          </w:tcPr>
          <w:p>
            <w:pPr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产出指标</w:t>
            </w:r>
            <w:r>
              <w:rPr>
                <w:rFonts w:hint="eastAsia"/>
                <w:kern w:val="0"/>
                <w:sz w:val="28"/>
                <w:szCs w:val="28"/>
              </w:rPr>
              <w:t>：</w:t>
            </w:r>
          </w:p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1、人大工作。人大主席组织开展人大日常工作，重点为开展乡人大代表学习视察调研活动，组织乡人大代表积极参与乡议教工作及重点项目推进工作。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highlight w:val="none"/>
              </w:rPr>
              <w:t>2、政协工作。政协联工委主任组织开展政协日常工作，重点开展我乡社情民意调查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sz w:val="28"/>
                <w:szCs w:val="28"/>
                <w:highlight w:val="none"/>
              </w:rPr>
              <w:t>次，资助贫困优秀儿童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sz w:val="28"/>
                <w:szCs w:val="28"/>
                <w:highlight w:val="none"/>
              </w:rPr>
              <w:t>名，组织乡政协委员积极参与乡议教工作及重点项目推进工作。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3、政务公开和电子政务。及时在政府门户网站上更新政务信息，公开办事程序及流程，做到制度上墙，规范有序；公开站所政务平台，办事指南、收费公示栏，并及时更新内容；率先建立乡村两级“阳光三农网”，对村级财务、村务、党务进行公开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4、信访维稳。</w:t>
            </w:r>
            <w:r>
              <w:rPr>
                <w:rFonts w:hint="eastAsia"/>
                <w:sz w:val="28"/>
                <w:szCs w:val="28"/>
                <w:lang w:eastAsia="zh-CN"/>
              </w:rPr>
              <w:t>坚决</w:t>
            </w:r>
            <w:r>
              <w:rPr>
                <w:rFonts w:hint="eastAsia"/>
                <w:sz w:val="28"/>
                <w:szCs w:val="28"/>
              </w:rPr>
              <w:t>防止</w:t>
            </w:r>
            <w:r>
              <w:rPr>
                <w:sz w:val="28"/>
                <w:szCs w:val="28"/>
              </w:rPr>
              <w:t>非正常赴省进京上访件，成立乡应急分队，全年分时段、重点区域进行巡逻，增加群众的安全感，调处各类矛盾纠纷，处理重大疑难群体性事件，维护</w:t>
            </w:r>
            <w:r>
              <w:rPr>
                <w:rFonts w:hint="eastAsia"/>
                <w:sz w:val="28"/>
                <w:szCs w:val="28"/>
              </w:rPr>
              <w:t>我乡</w:t>
            </w:r>
            <w:r>
              <w:rPr>
                <w:sz w:val="28"/>
                <w:szCs w:val="28"/>
              </w:rPr>
              <w:t>社会经济稳定，人民安居乐业。</w:t>
            </w:r>
          </w:p>
          <w:p>
            <w:pPr>
              <w:ind w:firstLine="408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5、</w:t>
            </w:r>
            <w:r>
              <w:rPr>
                <w:rFonts w:hint="eastAsia"/>
                <w:sz w:val="28"/>
                <w:szCs w:val="28"/>
              </w:rPr>
              <w:t>资金支出管理工作：预算资金绩效管理工作、收支两条线管理、支出审批制度、采购制度、内部控制制度、公车管理、接待费管理、政府补贴农民资金管理。</w:t>
            </w:r>
          </w:p>
          <w:p>
            <w:pPr>
              <w:ind w:firstLine="408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6、完成上级</w:t>
            </w:r>
            <w:r>
              <w:rPr>
                <w:sz w:val="28"/>
                <w:szCs w:val="28"/>
              </w:rPr>
              <w:t>交办</w:t>
            </w:r>
            <w:r>
              <w:rPr>
                <w:rFonts w:hint="eastAsia"/>
                <w:sz w:val="28"/>
                <w:szCs w:val="28"/>
              </w:rPr>
              <w:t>事</w:t>
            </w:r>
            <w:r>
              <w:rPr>
                <w:sz w:val="28"/>
                <w:szCs w:val="28"/>
              </w:rPr>
              <w:t>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6497" w:type="dxa"/>
            <w:gridSpan w:val="5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效益指标</w:t>
            </w:r>
            <w:r>
              <w:rPr>
                <w:rFonts w:hint="eastAsia"/>
                <w:kern w:val="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vMerge w:val="restart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绩效目标内容5：</w:t>
            </w:r>
          </w:p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文化</w:t>
            </w:r>
            <w:r>
              <w:rPr>
                <w:rFonts w:hint="eastAsia"/>
                <w:sz w:val="28"/>
                <w:szCs w:val="28"/>
              </w:rPr>
              <w:t>建设</w:t>
            </w:r>
          </w:p>
        </w:tc>
        <w:tc>
          <w:tcPr>
            <w:tcW w:w="6497" w:type="dxa"/>
            <w:gridSpan w:val="5"/>
            <w:vAlign w:val="center"/>
          </w:tcPr>
          <w:p>
            <w:pPr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产出指标</w:t>
            </w:r>
            <w:r>
              <w:rPr>
                <w:rFonts w:hint="eastAsia"/>
                <w:kern w:val="0"/>
                <w:sz w:val="28"/>
                <w:szCs w:val="28"/>
              </w:rPr>
              <w:t>：</w:t>
            </w:r>
          </w:p>
          <w:p>
            <w:pPr>
              <w:ind w:firstLine="560" w:firstLineChars="20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>1、</w:t>
            </w:r>
            <w:r>
              <w:rPr>
                <w:sz w:val="28"/>
                <w:szCs w:val="28"/>
                <w:highlight w:val="none"/>
              </w:rPr>
              <w:t>文明创建。举办社会主义核心价值观专题讲座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sz w:val="28"/>
                <w:szCs w:val="28"/>
                <w:highlight w:val="none"/>
              </w:rPr>
              <w:t>期，道德模范学习交流会议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sz w:val="28"/>
                <w:szCs w:val="28"/>
                <w:highlight w:val="none"/>
              </w:rPr>
              <w:t>次，学习先进事迹、社会主义核心价值观二十四字方针宣传，各联系村干部利用农闲时机进村入户，发放公民道德宣传单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3260</w:t>
            </w:r>
            <w:r>
              <w:rPr>
                <w:sz w:val="28"/>
                <w:szCs w:val="28"/>
                <w:highlight w:val="none"/>
              </w:rPr>
              <w:t>余张。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 xml:space="preserve">    </w:t>
            </w:r>
            <w:r>
              <w:rPr>
                <w:sz w:val="28"/>
                <w:szCs w:val="28"/>
                <w:highlight w:val="none"/>
              </w:rPr>
              <w:t>2、文化设施标准化建设和免费开放。有室内、室外文化娱乐场地，有效使用面积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50</w:t>
            </w:r>
            <w:r>
              <w:rPr>
                <w:sz w:val="28"/>
                <w:szCs w:val="28"/>
                <w:highlight w:val="none"/>
              </w:rPr>
              <w:t>平方米，</w:t>
            </w:r>
            <w:r>
              <w:rPr>
                <w:rFonts w:hint="eastAsia"/>
                <w:sz w:val="28"/>
                <w:szCs w:val="28"/>
                <w:highlight w:val="none"/>
              </w:rPr>
              <w:t>搞好</w:t>
            </w:r>
            <w:r>
              <w:rPr>
                <w:sz w:val="28"/>
                <w:szCs w:val="28"/>
                <w:highlight w:val="none"/>
              </w:rPr>
              <w:t>室内文化设施配套，制度上墙，阅览室藏书更新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300</w:t>
            </w:r>
            <w:r>
              <w:rPr>
                <w:sz w:val="28"/>
                <w:szCs w:val="28"/>
                <w:highlight w:val="none"/>
              </w:rPr>
              <w:t>册，达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6200</w:t>
            </w:r>
            <w:r>
              <w:rPr>
                <w:sz w:val="28"/>
                <w:szCs w:val="28"/>
                <w:highlight w:val="none"/>
              </w:rPr>
              <w:t>册；文化站每周周一至周五免费开放</w:t>
            </w: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。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3、文化活动开展。群众性活动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>次，分别是组建广场舞队，开展广场舞比赛、乡篮球比赛。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4、传承和弘扬民俗文化。成立了</w:t>
            </w:r>
            <w:r>
              <w:rPr>
                <w:rFonts w:hint="eastAsia"/>
                <w:sz w:val="28"/>
                <w:szCs w:val="28"/>
                <w:lang w:eastAsia="zh-CN"/>
              </w:rPr>
              <w:t>水口</w:t>
            </w:r>
            <w:r>
              <w:rPr>
                <w:sz w:val="28"/>
                <w:szCs w:val="28"/>
              </w:rPr>
              <w:t>村民俗表演队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sz w:val="28"/>
                <w:szCs w:val="28"/>
              </w:rPr>
              <w:t>民俗特别节目有</w:t>
            </w:r>
            <w:r>
              <w:rPr>
                <w:rFonts w:hint="eastAsia"/>
                <w:sz w:val="28"/>
                <w:szCs w:val="28"/>
                <w:lang w:eastAsia="zh-CN"/>
              </w:rPr>
              <w:t>唱山歌等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6497" w:type="dxa"/>
            <w:gridSpan w:val="5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效益指标</w:t>
            </w:r>
            <w:r>
              <w:rPr>
                <w:rFonts w:hint="eastAsia"/>
                <w:kern w:val="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vMerge w:val="restart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绩效目标内容6：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生态</w:t>
            </w:r>
            <w:r>
              <w:rPr>
                <w:rFonts w:hint="eastAsia"/>
                <w:sz w:val="28"/>
                <w:szCs w:val="28"/>
              </w:rPr>
              <w:t>环境建设</w:t>
            </w:r>
          </w:p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6497" w:type="dxa"/>
            <w:gridSpan w:val="5"/>
            <w:vAlign w:val="center"/>
          </w:tcPr>
          <w:p>
            <w:pPr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产出指标</w:t>
            </w:r>
            <w:r>
              <w:rPr>
                <w:rFonts w:hint="eastAsia"/>
                <w:kern w:val="0"/>
                <w:sz w:val="28"/>
                <w:szCs w:val="28"/>
              </w:rPr>
              <w:t>：</w:t>
            </w:r>
          </w:p>
          <w:p>
            <w:pPr>
              <w:ind w:firstLine="560" w:firstLineChars="200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>1、资源培</w:t>
            </w:r>
            <w:r>
              <w:rPr>
                <w:sz w:val="28"/>
                <w:szCs w:val="28"/>
                <w:highlight w:val="none"/>
              </w:rPr>
              <w:t>育。</w:t>
            </w:r>
            <w:r>
              <w:rPr>
                <w:rFonts w:hint="eastAsia"/>
                <w:sz w:val="28"/>
                <w:szCs w:val="28"/>
                <w:highlight w:val="none"/>
              </w:rPr>
              <w:t>计划</w:t>
            </w:r>
            <w:r>
              <w:rPr>
                <w:sz w:val="28"/>
                <w:szCs w:val="28"/>
                <w:highlight w:val="none"/>
              </w:rPr>
              <w:t>完成</w:t>
            </w:r>
            <w:r>
              <w:rPr>
                <w:rFonts w:hint="eastAsia"/>
                <w:sz w:val="28"/>
                <w:szCs w:val="28"/>
                <w:highlight w:val="none"/>
              </w:rPr>
              <w:t>新</w:t>
            </w:r>
            <w:r>
              <w:rPr>
                <w:sz w:val="28"/>
                <w:szCs w:val="28"/>
                <w:highlight w:val="none"/>
              </w:rPr>
              <w:t>造林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420</w:t>
            </w:r>
            <w:r>
              <w:rPr>
                <w:sz w:val="28"/>
                <w:szCs w:val="28"/>
                <w:highlight w:val="none"/>
              </w:rPr>
              <w:t>亩，幼林抚育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1020</w:t>
            </w:r>
            <w:r>
              <w:rPr>
                <w:sz w:val="28"/>
                <w:szCs w:val="28"/>
                <w:highlight w:val="none"/>
              </w:rPr>
              <w:t>余亩，林道建设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30</w:t>
            </w:r>
            <w:r>
              <w:rPr>
                <w:sz w:val="28"/>
                <w:szCs w:val="28"/>
                <w:highlight w:val="none"/>
              </w:rPr>
              <w:t>公里</w:t>
            </w:r>
            <w:r>
              <w:rPr>
                <w:rFonts w:hint="eastAsia"/>
                <w:sz w:val="28"/>
                <w:szCs w:val="28"/>
                <w:highlight w:val="none"/>
              </w:rPr>
              <w:t>，计划完成投资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45</w:t>
            </w:r>
            <w:r>
              <w:rPr>
                <w:rFonts w:hint="eastAsia"/>
                <w:sz w:val="28"/>
                <w:szCs w:val="28"/>
                <w:highlight w:val="none"/>
              </w:rPr>
              <w:t>万元</w:t>
            </w:r>
            <w:r>
              <w:rPr>
                <w:sz w:val="28"/>
                <w:szCs w:val="28"/>
                <w:highlight w:val="none"/>
              </w:rPr>
              <w:t>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2、林政管理。规范林政管理，维护林区秩序，积极宣传林业法律、政策。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3、森林防火。落实重点防火期内值班制度；组织乡应急分队前往山火现场进行扑救并及时上报；无因山火造成重大人员伤亡和财产损失的事件。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4、环境保护。及时上报环境污染事故，做好本辖区内污染减排相关工作；开展“五小”企业整治活动；因污染引发集体上访事件及时有效处理。</w:t>
            </w:r>
          </w:p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5、城乡环境整治行动。按县</w:t>
            </w:r>
            <w:r>
              <w:rPr>
                <w:rFonts w:hint="eastAsia"/>
                <w:sz w:val="28"/>
                <w:szCs w:val="28"/>
              </w:rPr>
              <w:t>“四城同创”的</w:t>
            </w:r>
            <w:r>
              <w:rPr>
                <w:sz w:val="28"/>
                <w:szCs w:val="28"/>
              </w:rPr>
              <w:t>要求开展活动，</w:t>
            </w:r>
            <w:r>
              <w:rPr>
                <w:rFonts w:hint="eastAsia"/>
                <w:sz w:val="28"/>
                <w:szCs w:val="28"/>
                <w:lang w:eastAsia="zh-CN"/>
              </w:rPr>
              <w:t>整治街道乱停乱摆</w:t>
            </w:r>
            <w:r>
              <w:rPr>
                <w:sz w:val="28"/>
                <w:szCs w:val="28"/>
              </w:rPr>
              <w:t>；</w:t>
            </w:r>
            <w:r>
              <w:rPr>
                <w:rFonts w:hint="eastAsia"/>
                <w:sz w:val="28"/>
                <w:szCs w:val="28"/>
                <w:lang w:eastAsia="zh-CN"/>
              </w:rPr>
              <w:t>公路</w:t>
            </w:r>
            <w:r>
              <w:rPr>
                <w:sz w:val="28"/>
                <w:szCs w:val="28"/>
              </w:rPr>
              <w:t>沿线发放垃圾桶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400</w:t>
            </w:r>
            <w:r>
              <w:rPr>
                <w:sz w:val="28"/>
                <w:szCs w:val="28"/>
              </w:rPr>
              <w:t>余个；与街道各户签订“门前三包”责任书，发放城乡环境宣传标语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2000</w:t>
            </w:r>
            <w:r>
              <w:rPr>
                <w:sz w:val="28"/>
                <w:szCs w:val="28"/>
              </w:rPr>
              <w:t>余份。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6497" w:type="dxa"/>
            <w:gridSpan w:val="5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效益指标</w:t>
            </w:r>
            <w:r>
              <w:rPr>
                <w:rFonts w:hint="eastAsia"/>
                <w:kern w:val="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vMerge w:val="restart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绩效目标内容7：</w:t>
            </w:r>
          </w:p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“底线”工作</w:t>
            </w:r>
          </w:p>
        </w:tc>
        <w:tc>
          <w:tcPr>
            <w:tcW w:w="6497" w:type="dxa"/>
            <w:gridSpan w:val="5"/>
            <w:vAlign w:val="center"/>
          </w:tcPr>
          <w:p>
            <w:pPr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产出指标</w:t>
            </w:r>
            <w:r>
              <w:rPr>
                <w:rFonts w:hint="eastAsia"/>
                <w:kern w:val="0"/>
                <w:sz w:val="28"/>
                <w:szCs w:val="28"/>
              </w:rPr>
              <w:t>：</w:t>
            </w:r>
          </w:p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1、按时完成县</w:t>
            </w:r>
            <w:r>
              <w:rPr>
                <w:rFonts w:hint="eastAsia"/>
                <w:sz w:val="28"/>
                <w:szCs w:val="28"/>
              </w:rPr>
              <w:t>卫生健康局</w:t>
            </w:r>
            <w:r>
              <w:rPr>
                <w:sz w:val="28"/>
                <w:szCs w:val="28"/>
              </w:rPr>
              <w:t>下达的任务。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2、财政资金管理。依法依规使用各项资金，接受县审计局审计，无重大违纪违规问题。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3、重大动物疫病防控。全面加强重大疫病防控。加大动物防疫的宣传力度、组织力度和工作力度，全面落实畜禽免疫标识、免疫档案、免疫证“三位一体”的动物标识制度，对家畜家禽规模养殖户做好户籍化管理。全年完成</w:t>
            </w:r>
            <w:r>
              <w:rPr>
                <w:rFonts w:hint="eastAsia"/>
                <w:sz w:val="28"/>
                <w:szCs w:val="28"/>
              </w:rPr>
              <w:t>非洲猪瘟、</w:t>
            </w:r>
            <w:r>
              <w:rPr>
                <w:sz w:val="28"/>
                <w:szCs w:val="28"/>
              </w:rPr>
              <w:t>牲畜口蹄疫、猪瘟、牲猪蓝耳病、禽流感、鸡新城疫、狂太病等免疫任务，对全乡的病死家畜家禽进行无公害处理。全面加强兽药饲料监督。对全乡所有的养殖户和兽药、饲料店进行全面清理，</w:t>
            </w:r>
            <w:r>
              <w:rPr>
                <w:rFonts w:hint="eastAsia"/>
                <w:sz w:val="28"/>
                <w:szCs w:val="28"/>
              </w:rPr>
              <w:t>对</w:t>
            </w:r>
            <w:r>
              <w:rPr>
                <w:sz w:val="28"/>
                <w:szCs w:val="28"/>
              </w:rPr>
              <w:t>过期饲料，过期兽药，全部进行无公害处理，严禁“瘦肉精”等违禁药品生产销售。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4、食品药品安全。落实直报制度、网络化管理制度；开展食品药品安全整治工作；辖区没有发生重大食品药品安全及中毒事故。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5、安全生产。一是安全责任加强落实，与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sz w:val="28"/>
                <w:szCs w:val="28"/>
              </w:rPr>
              <w:t>个村委会签订了《安全生产责任状》和《交通安全管理责任状》及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sz w:val="28"/>
                <w:szCs w:val="28"/>
              </w:rPr>
              <w:t>个村的《水上交通管理责任状》，加强安全责任的量化考核。二是强化对化学危险品的专项整治。根据《危险化学品安全管理条例》要求，每月乡安监工作人员对</w:t>
            </w:r>
            <w:r>
              <w:rPr>
                <w:rFonts w:hint="eastAsia"/>
                <w:sz w:val="28"/>
                <w:szCs w:val="28"/>
                <w:lang w:eastAsia="zh-CN"/>
              </w:rPr>
              <w:t>水口加油站</w:t>
            </w:r>
            <w:r>
              <w:rPr>
                <w:rFonts w:hint="eastAsia"/>
                <w:sz w:val="28"/>
                <w:szCs w:val="28"/>
              </w:rPr>
              <w:t>危险品</w:t>
            </w:r>
            <w:r>
              <w:rPr>
                <w:sz w:val="28"/>
                <w:szCs w:val="28"/>
              </w:rPr>
              <w:t>储存仓库进行巡查，并宣讲安全知识，杜绝了安全事故的发生。三是对人员密集场所开展消防安全整治工作，严格整治乱拉电线等违规行为，落实安全预防措施。四是 “打非治违”、“六打六治”相结合。五是对烟花爆竹进行安全整治。对无证经营和走私经营点进行严厉打击。六是开展安全生产大检查。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6、防汛及山洪地质灾害防治工作。健全防汛制度，签订地质灾害责任书，分工明确，责任清晰，完善防汛预案，信息沟通机制，确保及时有效地发布和更新防汛信息，以确保安全度汛。对全乡境内的山塘水库进行了情况摸底，并通过张贴宣传画册、标语进行山洪地质灾害宣传。</w:t>
            </w:r>
          </w:p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7、国土与耕地保护工作。</w:t>
            </w:r>
            <w:r>
              <w:rPr>
                <w:rFonts w:hint="eastAsia"/>
                <w:sz w:val="28"/>
                <w:szCs w:val="28"/>
              </w:rPr>
              <w:t>确保</w:t>
            </w:r>
            <w:r>
              <w:rPr>
                <w:sz w:val="28"/>
                <w:szCs w:val="28"/>
              </w:rPr>
              <w:t>辖区内无耕地非正常减少，无非法占用基本农田建房。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6497" w:type="dxa"/>
            <w:gridSpan w:val="5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效益指标</w:t>
            </w:r>
            <w:r>
              <w:rPr>
                <w:rFonts w:hint="eastAsia"/>
                <w:kern w:val="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绩效目标内容8：</w:t>
            </w:r>
          </w:p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基层组织建设</w:t>
            </w:r>
          </w:p>
        </w:tc>
        <w:tc>
          <w:tcPr>
            <w:tcW w:w="6497" w:type="dxa"/>
            <w:gridSpan w:val="5"/>
            <w:vAlign w:val="center"/>
          </w:tcPr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</w:t>
            </w:r>
            <w:r>
              <w:rPr>
                <w:sz w:val="28"/>
                <w:szCs w:val="28"/>
              </w:rPr>
              <w:t>正常开展“三会一课”活动。</w:t>
            </w:r>
          </w:p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</w:t>
            </w:r>
            <w:r>
              <w:rPr>
                <w:sz w:val="28"/>
                <w:szCs w:val="28"/>
              </w:rPr>
              <w:t>完成全乡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sz w:val="28"/>
                <w:szCs w:val="28"/>
              </w:rPr>
              <w:t>个党支部党费收缴工作。</w:t>
            </w:r>
          </w:p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3、完成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sz w:val="28"/>
                <w:szCs w:val="28"/>
              </w:rPr>
              <w:t>个行政村远程教育接收站点检修工作，每个月</w:t>
            </w:r>
            <w:r>
              <w:rPr>
                <w:rFonts w:hint="eastAsia"/>
                <w:sz w:val="28"/>
                <w:szCs w:val="28"/>
              </w:rPr>
              <w:t>按计划完成</w:t>
            </w:r>
            <w:r>
              <w:rPr>
                <w:sz w:val="28"/>
                <w:szCs w:val="28"/>
              </w:rPr>
              <w:t>远程专题课程培训</w:t>
            </w:r>
            <w:r>
              <w:rPr>
                <w:rFonts w:hint="eastAsia"/>
                <w:sz w:val="28"/>
                <w:szCs w:val="28"/>
              </w:rPr>
              <w:t>任务</w:t>
            </w:r>
            <w:r>
              <w:rPr>
                <w:sz w:val="28"/>
                <w:szCs w:val="28"/>
              </w:rPr>
              <w:t>。各站点远程教育工作制度规范上墙，并由专门人员担任远程教育操作员，利用远程教育不定期对党员群众进行农业科学技术培训。</w:t>
            </w:r>
          </w:p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4、</w:t>
            </w:r>
            <w:r>
              <w:rPr>
                <w:sz w:val="28"/>
                <w:szCs w:val="28"/>
              </w:rPr>
              <w:t>完成“阳光三农网”建设扩大党务、政务公开。</w:t>
            </w:r>
          </w:p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5、</w:t>
            </w:r>
            <w:r>
              <w:rPr>
                <w:sz w:val="28"/>
                <w:szCs w:val="28"/>
              </w:rPr>
              <w:t>重视村干部队伍建设，开展村干部培训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sz w:val="28"/>
                <w:szCs w:val="28"/>
              </w:rPr>
              <w:t>次。</w:t>
            </w:r>
          </w:p>
          <w:p>
            <w:pPr>
              <w:ind w:firstLine="560" w:firstLineChars="200"/>
              <w:rPr>
                <w:sz w:val="28"/>
                <w:szCs w:val="28"/>
                <w:highlight w:val="red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  <w:highlight w:val="none"/>
              </w:rPr>
              <w:t>、</w:t>
            </w:r>
            <w:r>
              <w:rPr>
                <w:sz w:val="28"/>
                <w:szCs w:val="28"/>
                <w:highlight w:val="none"/>
              </w:rPr>
              <w:t>完成组织部下达的调研信息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16</w:t>
            </w:r>
            <w:r>
              <w:rPr>
                <w:sz w:val="28"/>
                <w:szCs w:val="28"/>
                <w:highlight w:val="none"/>
              </w:rPr>
              <w:t>篇，干部培训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320</w:t>
            </w:r>
            <w:r>
              <w:rPr>
                <w:sz w:val="28"/>
                <w:szCs w:val="28"/>
                <w:highlight w:val="none"/>
              </w:rPr>
              <w:t>人次。</w:t>
            </w:r>
          </w:p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7、开展</w:t>
            </w:r>
            <w:r>
              <w:rPr>
                <w:sz w:val="28"/>
                <w:szCs w:val="28"/>
              </w:rPr>
              <w:t>老干工作和关心下一代工作。</w:t>
            </w:r>
          </w:p>
          <w:p>
            <w:pPr>
              <w:ind w:firstLine="560" w:firstLineChars="20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8、</w:t>
            </w:r>
            <w:r>
              <w:rPr>
                <w:sz w:val="28"/>
                <w:szCs w:val="28"/>
              </w:rPr>
              <w:t>落实周一例会制度。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绩效目标内容9：</w:t>
            </w:r>
          </w:p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民情服务中心规范化建设与管理</w:t>
            </w:r>
          </w:p>
        </w:tc>
        <w:tc>
          <w:tcPr>
            <w:tcW w:w="6497" w:type="dxa"/>
            <w:gridSpan w:val="5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</w:t>
            </w:r>
            <w:r>
              <w:rPr>
                <w:sz w:val="28"/>
                <w:szCs w:val="28"/>
              </w:rPr>
              <w:t>完善“</w:t>
            </w:r>
            <w:r>
              <w:rPr>
                <w:rFonts w:hint="eastAsia"/>
                <w:sz w:val="28"/>
                <w:szCs w:val="28"/>
                <w:lang w:eastAsia="zh-CN"/>
              </w:rPr>
              <w:t>便民服务中心</w:t>
            </w:r>
            <w:r>
              <w:rPr>
                <w:sz w:val="28"/>
                <w:szCs w:val="28"/>
              </w:rPr>
              <w:t>”，</w:t>
            </w:r>
            <w:r>
              <w:rPr>
                <w:rFonts w:hint="eastAsia"/>
                <w:sz w:val="28"/>
                <w:szCs w:val="28"/>
                <w:lang w:eastAsia="zh-CN"/>
              </w:rPr>
              <w:t>部门合署集中办公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widowControl/>
              <w:ind w:firstLine="560" w:firstLineChars="20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</w:t>
            </w:r>
            <w:r>
              <w:rPr>
                <w:sz w:val="28"/>
                <w:szCs w:val="28"/>
              </w:rPr>
              <w:t>建立民情服务中心台账，通过一站式的高效便民服务，切实转变基层站所的工作作风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绩效目标内容9：</w:t>
            </w:r>
          </w:p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党委工作与党风廉政建设</w:t>
            </w:r>
          </w:p>
        </w:tc>
        <w:tc>
          <w:tcPr>
            <w:tcW w:w="6497" w:type="dxa"/>
            <w:gridSpan w:val="5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1、预防和惩治腐败体系建设。严格落实预防和惩治腐败体系建设，年初有公开承诺书，年末有述职述廉报告。</w:t>
            </w:r>
          </w:p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2、作风效能建设。严格落实《</w:t>
            </w:r>
            <w:r>
              <w:rPr>
                <w:rFonts w:hint="eastAsia"/>
                <w:sz w:val="28"/>
                <w:szCs w:val="28"/>
                <w:lang w:eastAsia="zh-CN"/>
              </w:rPr>
              <w:t>水口</w:t>
            </w:r>
            <w:r>
              <w:rPr>
                <w:sz w:val="28"/>
                <w:szCs w:val="28"/>
              </w:rPr>
              <w:t>乡干部职工管理制度》，</w:t>
            </w:r>
            <w:r>
              <w:rPr>
                <w:rFonts w:hint="eastAsia"/>
                <w:sz w:val="28"/>
                <w:szCs w:val="28"/>
                <w:lang w:eastAsia="zh-CN"/>
              </w:rPr>
              <w:t>每周至少召开一次全体干部会议</w:t>
            </w:r>
            <w:r>
              <w:rPr>
                <w:sz w:val="28"/>
                <w:szCs w:val="28"/>
              </w:rPr>
              <w:t>，强调作风建设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</w:p>
          <w:p>
            <w:pPr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3、农村基层党风廉政建设。一是与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sz w:val="28"/>
                <w:szCs w:val="28"/>
              </w:rPr>
              <w:t>个村党支部签订党风廉政建设目标管理责任状，并要求各村出具党员公开承诺书、基层党组织公开承诺书，违背承诺将从严追责。二是建设阳光三农网，推行党务政务公开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务实党风廉政建设。</w:t>
            </w:r>
          </w:p>
          <w:p>
            <w:pPr>
              <w:ind w:firstLine="420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4、宣传及舆情控制。开展社会主义核心价值观宣传教育活动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sz w:val="28"/>
                <w:szCs w:val="28"/>
              </w:rPr>
              <w:t>次；坚持周五学习制度；及时处理负面舆情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sz w:val="28"/>
                <w:szCs w:val="28"/>
              </w:rPr>
              <w:t>次，没有造成重大负面舆情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5、统战工作。按要求开展党外干部、非公经济人士统战及民族宗教工作。</w:t>
            </w:r>
          </w:p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6、人武工作。对辖区进行民兵整组，兵役登记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30</w:t>
            </w:r>
            <w:r>
              <w:rPr>
                <w:sz w:val="28"/>
                <w:szCs w:val="28"/>
              </w:rPr>
              <w:t>人，组织基干民兵进行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sz w:val="28"/>
                <w:szCs w:val="28"/>
              </w:rPr>
              <w:t>次训练，每次为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sz w:val="28"/>
                <w:szCs w:val="28"/>
              </w:rPr>
              <w:t>天，加强村级民兵建设，组织民兵应急小分队，共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30</w:t>
            </w:r>
            <w:r>
              <w:rPr>
                <w:sz w:val="28"/>
                <w:szCs w:val="28"/>
              </w:rPr>
              <w:t>人。完成征</w:t>
            </w:r>
            <w:r>
              <w:rPr>
                <w:rFonts w:hint="eastAsia"/>
                <w:sz w:val="28"/>
                <w:szCs w:val="28"/>
              </w:rPr>
              <w:t>兵</w:t>
            </w:r>
            <w:r>
              <w:rPr>
                <w:sz w:val="28"/>
                <w:szCs w:val="28"/>
              </w:rPr>
              <w:t>入伍</w:t>
            </w:r>
            <w:r>
              <w:rPr>
                <w:rFonts w:hint="eastAsia"/>
                <w:sz w:val="28"/>
                <w:szCs w:val="28"/>
              </w:rPr>
              <w:t>工作</w:t>
            </w:r>
            <w:r>
              <w:rPr>
                <w:sz w:val="28"/>
                <w:szCs w:val="28"/>
              </w:rPr>
              <w:t>，完成各项任务。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732" w:type="dxa"/>
            <w:gridSpan w:val="2"/>
            <w:vAlign w:val="center"/>
          </w:tcPr>
          <w:p>
            <w:pPr>
              <w:widowControl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财政部门相关股室（盖章）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rPr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年 月  日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财政部门绩效股（盖章）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</w:t>
            </w:r>
          </w:p>
          <w:p>
            <w:pPr>
              <w:widowControl/>
              <w:rPr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年  月   日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widowControl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财政局（盖章）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</w:t>
            </w:r>
          </w:p>
          <w:p>
            <w:pPr>
              <w:widowControl/>
              <w:rPr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 年   月   日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eastAsiaTheme="minorEastAsia"/>
          <w:sz w:val="18"/>
          <w:szCs w:val="18"/>
          <w:lang w:val="en-US" w:eastAsia="zh-CN"/>
        </w:rPr>
      </w:pPr>
      <w:r>
        <w:rPr>
          <w:rFonts w:hint="eastAsia"/>
          <w:kern w:val="0"/>
          <w:sz w:val="18"/>
          <w:szCs w:val="18"/>
        </w:rPr>
        <w:t xml:space="preserve">单位负责人：  </w:t>
      </w:r>
      <w:r>
        <w:rPr>
          <w:rFonts w:hint="eastAsia"/>
          <w:kern w:val="0"/>
          <w:sz w:val="18"/>
          <w:szCs w:val="18"/>
          <w:lang w:eastAsia="zh-CN"/>
        </w:rPr>
        <w:t>朱立明</w:t>
      </w:r>
      <w:r>
        <w:rPr>
          <w:rFonts w:hint="eastAsia"/>
          <w:kern w:val="0"/>
          <w:sz w:val="18"/>
          <w:szCs w:val="18"/>
        </w:rPr>
        <w:t xml:space="preserve">  </w:t>
      </w:r>
      <w:r>
        <w:rPr>
          <w:kern w:val="0"/>
          <w:sz w:val="18"/>
          <w:szCs w:val="18"/>
        </w:rPr>
        <w:t>填报人：</w:t>
      </w:r>
      <w:r>
        <w:rPr>
          <w:rFonts w:hint="eastAsia"/>
          <w:kern w:val="0"/>
          <w:sz w:val="18"/>
          <w:szCs w:val="18"/>
          <w:lang w:eastAsia="zh-CN"/>
        </w:rPr>
        <w:t>陈礼苗</w:t>
      </w:r>
      <w:r>
        <w:rPr>
          <w:kern w:val="0"/>
          <w:sz w:val="18"/>
          <w:szCs w:val="18"/>
        </w:rPr>
        <w:t xml:space="preserve">  联系电话：</w:t>
      </w:r>
      <w:r>
        <w:rPr>
          <w:rFonts w:hint="eastAsia"/>
          <w:kern w:val="0"/>
          <w:sz w:val="18"/>
          <w:szCs w:val="18"/>
          <w:lang w:val="en-US" w:eastAsia="zh-CN"/>
        </w:rPr>
        <w:t>1771179188</w:t>
      </w:r>
      <w:r>
        <w:rPr>
          <w:kern w:val="0"/>
          <w:sz w:val="18"/>
          <w:szCs w:val="18"/>
        </w:rPr>
        <w:t>填报日期：</w:t>
      </w:r>
      <w:r>
        <w:rPr>
          <w:rFonts w:hint="eastAsia"/>
          <w:kern w:val="0"/>
          <w:sz w:val="18"/>
          <w:szCs w:val="18"/>
        </w:rPr>
        <w:t xml:space="preserve">2019年 </w:t>
      </w:r>
      <w:r>
        <w:rPr>
          <w:rFonts w:hint="eastAsia"/>
          <w:kern w:val="0"/>
          <w:sz w:val="18"/>
          <w:szCs w:val="18"/>
          <w:lang w:val="en-US" w:eastAsia="zh-CN"/>
        </w:rPr>
        <w:t>7</w:t>
      </w:r>
      <w:r>
        <w:rPr>
          <w:rFonts w:hint="eastAsia"/>
          <w:kern w:val="0"/>
          <w:sz w:val="18"/>
          <w:szCs w:val="18"/>
        </w:rPr>
        <w:t xml:space="preserve"> 月 </w:t>
      </w:r>
      <w:r>
        <w:rPr>
          <w:rFonts w:hint="eastAsia"/>
          <w:kern w:val="0"/>
          <w:sz w:val="18"/>
          <w:szCs w:val="18"/>
          <w:lang w:val="en-US" w:eastAsia="zh-CN"/>
        </w:rPr>
        <w:t>1日</w:t>
      </w:r>
    </w:p>
    <w:sectPr>
      <w:footerReference r:id="rId3" w:type="default"/>
      <w:footerReference r:id="rId4" w:type="even"/>
      <w:pgSz w:w="11905" w:h="16837"/>
      <w:pgMar w:top="1418" w:right="1588" w:bottom="1418" w:left="1588" w:header="720" w:footer="1701" w:gutter="0"/>
      <w:pgNumType w:start="1"/>
      <w:cols w:space="720" w:num="1"/>
      <w:docGrid w:type="lines"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5FFAE"/>
    <w:multiLevelType w:val="singleLevel"/>
    <w:tmpl w:val="5785FFA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17086"/>
    <w:rsid w:val="1AAA3E00"/>
    <w:rsid w:val="249D53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苗</cp:lastModifiedBy>
  <dcterms:modified xsi:type="dcterms:W3CDTF">2019-09-18T02:49:19Z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