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告知承诺制证明事项目录</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单位(盖章):</w:t>
      </w:r>
      <w:r>
        <w:rPr>
          <w:rFonts w:hint="eastAsia" w:ascii="仿宋" w:hAnsi="仿宋" w:eastAsia="仿宋" w:cs="仿宋"/>
          <w:b w:val="0"/>
          <w:bCs w:val="0"/>
          <w:sz w:val="32"/>
          <w:szCs w:val="32"/>
          <w:lang w:eastAsia="zh-CN"/>
        </w:rPr>
        <w:t>绥宁县退役军人事务局</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填表时间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2021年7月5日</w:t>
      </w:r>
    </w:p>
    <w:tbl>
      <w:tblPr>
        <w:tblStyle w:val="3"/>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512"/>
        <w:gridCol w:w="1327"/>
        <w:gridCol w:w="2977"/>
        <w:gridCol w:w="980"/>
        <w:gridCol w:w="877"/>
        <w:gridCol w:w="1419"/>
        <w:gridCol w:w="1004"/>
        <w:gridCol w:w="727"/>
        <w:gridCol w:w="716"/>
        <w:gridCol w:w="1096"/>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6" w:type="dxa"/>
            <w:vMerge w:val="restart"/>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序号</w:t>
            </w:r>
          </w:p>
        </w:tc>
        <w:tc>
          <w:tcPr>
            <w:tcW w:w="1512" w:type="dxa"/>
            <w:vMerge w:val="restart"/>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证明</w:t>
            </w:r>
            <w:r>
              <w:rPr>
                <w:rFonts w:hint="eastAsia" w:ascii="黑体" w:hAnsi="黑体" w:eastAsia="黑体" w:cs="黑体"/>
                <w:b w:val="0"/>
                <w:bCs w:val="0"/>
                <w:color w:val="000000" w:themeColor="text1"/>
                <w:sz w:val="24"/>
                <w:szCs w:val="24"/>
                <w:lang w:eastAsia="zh-CN"/>
                <w14:textFill>
                  <w14:solidFill>
                    <w14:schemeClr w14:val="tx1"/>
                  </w14:solidFill>
                </w14:textFill>
              </w:rPr>
              <w:t>名称</w:t>
            </w:r>
          </w:p>
        </w:tc>
        <w:tc>
          <w:tcPr>
            <w:tcW w:w="1327" w:type="dxa"/>
            <w:vMerge w:val="restart"/>
            <w:vAlign w:val="center"/>
          </w:tcPr>
          <w:p>
            <w:pPr>
              <w:jc w:val="center"/>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证明</w:t>
            </w:r>
          </w:p>
          <w:p>
            <w:pPr>
              <w:jc w:val="center"/>
              <w:rPr>
                <w:rFonts w:hint="eastAsia" w:ascii="黑体" w:hAnsi="黑体" w:eastAsia="黑体" w:cs="黑体"/>
                <w:b w:val="0"/>
                <w:bCs w:val="0"/>
                <w:color w:val="000000" w:themeColor="text1"/>
                <w:kern w:val="2"/>
                <w:sz w:val="24"/>
                <w:szCs w:val="24"/>
                <w:vertAlign w:val="baseline"/>
                <w:lang w:val="en-US" w:eastAsia="zh-CN" w:bidi="ar-SA"/>
                <w14:textFill>
                  <w14:solidFill>
                    <w14:schemeClr w14:val="tx1"/>
                  </w14:solidFill>
                </w14:textFill>
              </w:rPr>
            </w:pPr>
            <w:r>
              <w:rPr>
                <w:rFonts w:hint="eastAsia" w:ascii="黑体" w:hAnsi="黑体" w:eastAsia="黑体" w:cs="黑体"/>
                <w:b w:val="0"/>
                <w:bCs w:val="0"/>
                <w:color w:val="000000" w:themeColor="text1"/>
                <w:sz w:val="24"/>
                <w:szCs w:val="24"/>
                <w:lang w:eastAsia="zh-CN"/>
                <w14:textFill>
                  <w14:solidFill>
                    <w14:schemeClr w14:val="tx1"/>
                  </w14:solidFill>
                </w14:textFill>
              </w:rPr>
              <w:t>用途</w:t>
            </w:r>
          </w:p>
        </w:tc>
        <w:tc>
          <w:tcPr>
            <w:tcW w:w="3957" w:type="dxa"/>
            <w:gridSpan w:val="2"/>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设定依据</w:t>
            </w:r>
          </w:p>
        </w:tc>
        <w:tc>
          <w:tcPr>
            <w:tcW w:w="2296" w:type="dxa"/>
            <w:gridSpan w:val="2"/>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实施基本情况</w:t>
            </w:r>
          </w:p>
        </w:tc>
        <w:tc>
          <w:tcPr>
            <w:tcW w:w="3543" w:type="dxa"/>
            <w:gridSpan w:val="4"/>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行使层级</w:t>
            </w:r>
          </w:p>
        </w:tc>
        <w:tc>
          <w:tcPr>
            <w:tcW w:w="819" w:type="dxa"/>
            <w:vMerge w:val="restart"/>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事项</w:t>
            </w:r>
          </w:p>
          <w:p>
            <w:pPr>
              <w:jc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6" w:type="dxa"/>
            <w:vMerge w:val="continue"/>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p>
        </w:tc>
        <w:tc>
          <w:tcPr>
            <w:tcW w:w="1512" w:type="dxa"/>
            <w:vMerge w:val="continue"/>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p>
        </w:tc>
        <w:tc>
          <w:tcPr>
            <w:tcW w:w="1327" w:type="dxa"/>
            <w:vMerge w:val="continue"/>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p>
        </w:tc>
        <w:tc>
          <w:tcPr>
            <w:tcW w:w="2977" w:type="dxa"/>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依据名称、文号及条号内容</w:t>
            </w:r>
          </w:p>
        </w:tc>
        <w:tc>
          <w:tcPr>
            <w:tcW w:w="980" w:type="dxa"/>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效力</w:t>
            </w:r>
          </w:p>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层级</w:t>
            </w:r>
          </w:p>
        </w:tc>
        <w:tc>
          <w:tcPr>
            <w:tcW w:w="877" w:type="dxa"/>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索要</w:t>
            </w:r>
          </w:p>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单位</w:t>
            </w:r>
          </w:p>
        </w:tc>
        <w:tc>
          <w:tcPr>
            <w:tcW w:w="1419" w:type="dxa"/>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开具</w:t>
            </w:r>
          </w:p>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单位</w:t>
            </w:r>
          </w:p>
        </w:tc>
        <w:tc>
          <w:tcPr>
            <w:tcW w:w="1004" w:type="dxa"/>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省部级</w:t>
            </w:r>
          </w:p>
        </w:tc>
        <w:tc>
          <w:tcPr>
            <w:tcW w:w="727" w:type="dxa"/>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市级</w:t>
            </w:r>
          </w:p>
        </w:tc>
        <w:tc>
          <w:tcPr>
            <w:tcW w:w="716" w:type="dxa"/>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县级</w:t>
            </w:r>
          </w:p>
        </w:tc>
        <w:tc>
          <w:tcPr>
            <w:tcW w:w="1096" w:type="dxa"/>
            <w:vAlign w:val="center"/>
          </w:tcPr>
          <w:p>
            <w:pPr>
              <w:jc w:val="cente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eastAsia="zh-CN"/>
                <w14:textFill>
                  <w14:solidFill>
                    <w14:schemeClr w14:val="tx1"/>
                  </w14:solidFill>
                </w14:textFill>
              </w:rPr>
              <w:t>乡级及其他</w:t>
            </w:r>
          </w:p>
        </w:tc>
        <w:tc>
          <w:tcPr>
            <w:tcW w:w="819" w:type="dxa"/>
            <w:vMerge w:val="continue"/>
            <w:vAlign w:val="center"/>
          </w:tcPr>
          <w:p>
            <w:pPr>
              <w:jc w:val="cente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t>1</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部分烈士子女生活补助给付</w:t>
            </w:r>
          </w:p>
        </w:tc>
        <w:tc>
          <w:tcPr>
            <w:tcW w:w="132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证明烈士子女身份、社保缴费情况</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《民政部 财政部关于给烈士子女发放定期生活补助的通知》（民发〔2012〕27 号）</w:t>
            </w:r>
          </w:p>
        </w:tc>
        <w:tc>
          <w:tcPr>
            <w:tcW w:w="9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法规</w:t>
            </w:r>
          </w:p>
        </w:tc>
        <w:tc>
          <w:tcPr>
            <w:tcW w:w="8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县退役军人事务部门</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退役军人事务部门或军队团级以上单位、人力社保部门</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w:t>
            </w:r>
          </w:p>
        </w:tc>
        <w:tc>
          <w:tcPr>
            <w:tcW w:w="10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81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t>2</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烈士直系亲属异地祭扫差旅费、食宿费用等给付</w:t>
            </w:r>
          </w:p>
        </w:tc>
        <w:tc>
          <w:tcPr>
            <w:tcW w:w="132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证明烈士直系亲属身份、异地祭扫情况</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《退役军人事务部 公安部 财政部 交通运输部 文化和旅游部关于做好烈士亲属异地祭扫组织服务工作的意见》（退役军人部发〔2020〕22 号）</w:t>
            </w:r>
          </w:p>
        </w:tc>
        <w:tc>
          <w:tcPr>
            <w:tcW w:w="9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法规</w:t>
            </w:r>
          </w:p>
        </w:tc>
        <w:tc>
          <w:tcPr>
            <w:tcW w:w="8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县退役军人事务部门</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退役军人事务部门或军队团级以上单位、退役军人事务部门</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w:t>
            </w:r>
          </w:p>
        </w:tc>
        <w:tc>
          <w:tcPr>
            <w:tcW w:w="10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81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t>3</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因公牺牲军人（含军队离退休人员）一次性抚恤金</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给付</w:t>
            </w:r>
          </w:p>
        </w:tc>
        <w:tc>
          <w:tcPr>
            <w:tcW w:w="132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证明因公牺牲军人遗属身份</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《军人抚恤优待条例》（国务院中央军委令第 413 号）</w:t>
            </w:r>
          </w:p>
        </w:tc>
        <w:tc>
          <w:tcPr>
            <w:tcW w:w="9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法规</w:t>
            </w:r>
          </w:p>
        </w:tc>
        <w:tc>
          <w:tcPr>
            <w:tcW w:w="8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县退役军人事务部门</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军队团级以上单位</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w:t>
            </w:r>
          </w:p>
        </w:tc>
        <w:tc>
          <w:tcPr>
            <w:tcW w:w="10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81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t>4</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病故军人（含军队离退休人员）一次性抚恤金给付</w:t>
            </w:r>
          </w:p>
        </w:tc>
        <w:tc>
          <w:tcPr>
            <w:tcW w:w="132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证明病故军人遗属身份</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29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《军人抚恤优待条例》（国务院中央军委令第 413 号）</w:t>
            </w:r>
          </w:p>
        </w:tc>
        <w:tc>
          <w:tcPr>
            <w:tcW w:w="9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法规</w:t>
            </w:r>
          </w:p>
        </w:tc>
        <w:tc>
          <w:tcPr>
            <w:tcW w:w="8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县退役军人事务部门</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退役军人事务部门或军队团级以上单位</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w:t>
            </w:r>
          </w:p>
        </w:tc>
        <w:tc>
          <w:tcPr>
            <w:tcW w:w="10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81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t>5</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烈士遗属定期抚恤金的给付</w:t>
            </w:r>
          </w:p>
        </w:tc>
        <w:tc>
          <w:tcPr>
            <w:tcW w:w="132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证明烈士遗属身份</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29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《军人抚恤优待条例》（国务院中央军委令第 413 号）</w:t>
            </w:r>
          </w:p>
        </w:tc>
        <w:tc>
          <w:tcPr>
            <w:tcW w:w="9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法规</w:t>
            </w:r>
          </w:p>
        </w:tc>
        <w:tc>
          <w:tcPr>
            <w:tcW w:w="8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县退役军人事务部门</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退役军人事务部门或军队团级以上单位</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w:t>
            </w:r>
          </w:p>
        </w:tc>
        <w:tc>
          <w:tcPr>
            <w:tcW w:w="10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81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t>6</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因公牺牲军人遗属定期抚恤金的给付</w:t>
            </w:r>
          </w:p>
        </w:tc>
        <w:tc>
          <w:tcPr>
            <w:tcW w:w="132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证明因公牺牲军人遗属身份</w:t>
            </w:r>
          </w:p>
        </w:tc>
        <w:tc>
          <w:tcPr>
            <w:tcW w:w="29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《军人抚恤优待条例》（国务院中央军委令第 413 号）</w:t>
            </w:r>
          </w:p>
        </w:tc>
        <w:tc>
          <w:tcPr>
            <w:tcW w:w="9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法规</w:t>
            </w:r>
          </w:p>
        </w:tc>
        <w:tc>
          <w:tcPr>
            <w:tcW w:w="8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县退役军人事务部门</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军队团级以上单位</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w:t>
            </w:r>
          </w:p>
        </w:tc>
        <w:tc>
          <w:tcPr>
            <w:tcW w:w="10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81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t>7</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病故军人遗属定期抚恤金的给付</w:t>
            </w:r>
          </w:p>
        </w:tc>
        <w:tc>
          <w:tcPr>
            <w:tcW w:w="132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证明病故军人遗属身份</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29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《军人抚恤优待条例》（国务院中央军委令第 413 号）</w:t>
            </w:r>
          </w:p>
        </w:tc>
        <w:tc>
          <w:tcPr>
            <w:tcW w:w="9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法规</w:t>
            </w:r>
          </w:p>
        </w:tc>
        <w:tc>
          <w:tcPr>
            <w:tcW w:w="8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县退役军人事务部门</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退役军人事务部门或军队团级以上单位</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w:t>
            </w:r>
          </w:p>
        </w:tc>
        <w:tc>
          <w:tcPr>
            <w:tcW w:w="10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81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t>8</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部分烈士（含错杀后被平反人员）子女认定</w:t>
            </w:r>
          </w:p>
        </w:tc>
        <w:tc>
          <w:tcPr>
            <w:tcW w:w="132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证明烈士子女身份、社保缴费情况</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《民政部 财政部关于给烈士子女发放定期生活补助的通知》（民发〔2012〕27 号）</w:t>
            </w:r>
          </w:p>
        </w:tc>
        <w:tc>
          <w:tcPr>
            <w:tcW w:w="9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法规</w:t>
            </w:r>
          </w:p>
        </w:tc>
        <w:tc>
          <w:tcPr>
            <w:tcW w:w="8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当地退役军人服务站</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退役军人事务部门或军队团级以上单位</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人力社保部门</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10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w:t>
            </w:r>
          </w:p>
        </w:tc>
        <w:tc>
          <w:tcPr>
            <w:tcW w:w="81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t>9</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“两参”人员困难生活补助给付</w:t>
            </w:r>
          </w:p>
        </w:tc>
        <w:tc>
          <w:tcPr>
            <w:tcW w:w="132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证明</w:t>
            </w:r>
            <w:r>
              <w:rPr>
                <w:rFonts w:hint="eastAsia" w:ascii="仿宋" w:hAnsi="仿宋" w:eastAsia="仿宋" w:cs="仿宋"/>
                <w:color w:val="000000" w:themeColor="text1"/>
                <w:kern w:val="0"/>
                <w:sz w:val="21"/>
                <w:szCs w:val="21"/>
                <w:lang w:val="en-US" w:eastAsia="zh-CN" w:bidi="ar"/>
                <w14:textFill>
                  <w14:solidFill>
                    <w14:schemeClr w14:val="tx1"/>
                  </w14:solidFill>
                </w14:textFill>
              </w:rPr>
              <w:t>“两参”人员</w:t>
            </w:r>
            <w:r>
              <w:rPr>
                <w:rFonts w:hint="eastAsia" w:ascii="仿宋" w:hAnsi="仿宋" w:eastAsia="仿宋" w:cs="仿宋"/>
                <w:color w:val="000000" w:themeColor="text1"/>
                <w:sz w:val="21"/>
                <w:szCs w:val="21"/>
                <w:lang w:eastAsia="zh-CN"/>
                <w14:textFill>
                  <w14:solidFill>
                    <w14:schemeClr w14:val="tx1"/>
                  </w14:solidFill>
                </w14:textFill>
              </w:rPr>
              <w:t>身份</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《民政部关于落实优抚对象和部分军队退役人员有关政策的实施意见》（民发〔2007〕102 号）</w:t>
            </w:r>
          </w:p>
        </w:tc>
        <w:tc>
          <w:tcPr>
            <w:tcW w:w="9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地方性法规</w:t>
            </w:r>
          </w:p>
        </w:tc>
        <w:tc>
          <w:tcPr>
            <w:tcW w:w="8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县退役军人事务部门</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退役军人事务部门或军队团级以上单位</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w:t>
            </w:r>
          </w:p>
        </w:tc>
        <w:tc>
          <w:tcPr>
            <w:tcW w:w="10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81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t>10</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“带病回乡”退伍军人生活补助给付</w:t>
            </w:r>
          </w:p>
        </w:tc>
        <w:tc>
          <w:tcPr>
            <w:tcW w:w="132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证明“带病回乡”身份</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《民政部关于印发&lt;带病回乡常见慢性病范围（试行）&gt;的通知》（民发〔2011〕208号）</w:t>
            </w:r>
          </w:p>
        </w:tc>
        <w:tc>
          <w:tcPr>
            <w:tcW w:w="9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地方性法规</w:t>
            </w:r>
          </w:p>
        </w:tc>
        <w:tc>
          <w:tcPr>
            <w:tcW w:w="8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县退役军人事务部门</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军队团级以上单位</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7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w:t>
            </w:r>
          </w:p>
        </w:tc>
        <w:tc>
          <w:tcPr>
            <w:tcW w:w="10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tc>
        <w:tc>
          <w:tcPr>
            <w:tcW w:w="81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t>11</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退出现役（1-4 级）残疾军人集中供养批准</w:t>
            </w:r>
          </w:p>
        </w:tc>
        <w:tc>
          <w:tcPr>
            <w:tcW w:w="132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退出现役（</w:t>
            </w:r>
            <w:r>
              <w:rPr>
                <w:rFonts w:hint="eastAsia" w:ascii="仿宋" w:hAnsi="仿宋" w:eastAsia="仿宋" w:cs="仿宋"/>
                <w:color w:val="000000" w:themeColor="text1"/>
                <w:sz w:val="21"/>
                <w:szCs w:val="21"/>
                <w:lang w:val="en-US" w:eastAsia="zh-CN"/>
                <w14:textFill>
                  <w14:solidFill>
                    <w14:schemeClr w14:val="tx1"/>
                  </w14:solidFill>
                </w14:textFill>
              </w:rPr>
              <w:t>1-4级）残疾军人集中供养情况</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《军人抚恤优待条例》（国务院中央军委令第 413 号）</w:t>
            </w:r>
          </w:p>
        </w:tc>
        <w:tc>
          <w:tcPr>
            <w:tcW w:w="9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法规</w:t>
            </w:r>
          </w:p>
        </w:tc>
        <w:tc>
          <w:tcPr>
            <w:tcW w:w="8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县退役军人事务部门</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退役军人事务部门</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7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w:t>
            </w:r>
          </w:p>
        </w:tc>
        <w:tc>
          <w:tcPr>
            <w:tcW w:w="10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81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t>12</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在乡复员军人定期定量补助的认定</w:t>
            </w:r>
          </w:p>
        </w:tc>
        <w:tc>
          <w:tcPr>
            <w:tcW w:w="132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证明复员军人身份</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《关于进一步做好定期定量补助工作切实解决在乡复员军人生活困难的通知》（民〔1986〕优 14 号）</w:t>
            </w:r>
          </w:p>
        </w:tc>
        <w:tc>
          <w:tcPr>
            <w:tcW w:w="9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法规</w:t>
            </w:r>
          </w:p>
        </w:tc>
        <w:tc>
          <w:tcPr>
            <w:tcW w:w="8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当地退役军人服务站</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人武部门</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7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0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w:t>
            </w:r>
          </w:p>
        </w:tc>
        <w:tc>
          <w:tcPr>
            <w:tcW w:w="81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t>13</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部分农村籍退役士兵身份认定</w:t>
            </w:r>
          </w:p>
        </w:tc>
        <w:tc>
          <w:tcPr>
            <w:tcW w:w="132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士兵服役和年龄情况、</w:t>
            </w:r>
            <w:r>
              <w:rPr>
                <w:rFonts w:hint="eastAsia" w:ascii="仿宋" w:hAnsi="仿宋" w:eastAsia="仿宋" w:cs="仿宋"/>
                <w:color w:val="000000" w:themeColor="text1"/>
                <w:sz w:val="21"/>
                <w:szCs w:val="21"/>
                <w:lang w:eastAsia="zh-CN"/>
                <w14:textFill>
                  <w14:solidFill>
                    <w14:schemeClr w14:val="tx1"/>
                  </w14:solidFill>
                </w14:textFill>
              </w:rPr>
              <w:t>退役时户口性质、社保缴费情况</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《民政部 财政部关于给部分农村籍退役士兵发放老年生活补助的通知》（民发〔2011〕110 号）</w:t>
            </w:r>
          </w:p>
        </w:tc>
        <w:tc>
          <w:tcPr>
            <w:tcW w:w="9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法规</w:t>
            </w:r>
          </w:p>
        </w:tc>
        <w:tc>
          <w:tcPr>
            <w:tcW w:w="8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当地退役军人服务站</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themeColor="text1"/>
                <w:kern w:val="0"/>
                <w:sz w:val="21"/>
                <w:szCs w:val="21"/>
                <w:lang w:val="en-US" w:eastAsia="zh-CN" w:bidi="ar"/>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退役军人事务部门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公安部门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人力社保部门</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7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0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w:t>
            </w:r>
          </w:p>
        </w:tc>
        <w:tc>
          <w:tcPr>
            <w:tcW w:w="81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val="en-US" w:eastAsia="zh-CN"/>
                <w14:textFill>
                  <w14:solidFill>
                    <w14:schemeClr w14:val="tx1"/>
                  </w14:solidFill>
                </w14:textFill>
              </w:rPr>
              <w:t>14</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湖南省见义勇为无工作单位死亡人员补助认定及给付</w:t>
            </w:r>
          </w:p>
        </w:tc>
        <w:tc>
          <w:tcPr>
            <w:tcW w:w="132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证明见义勇为死亡人员遗属身份</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《国务院办公厅转发民政部等部门关于加强见义勇为人员权益意见的通知》（国办发〔2012〕39号）</w:t>
            </w:r>
            <w:bookmarkStart w:id="0" w:name="_GoBack"/>
            <w:bookmarkEnd w:id="0"/>
          </w:p>
        </w:tc>
        <w:tc>
          <w:tcPr>
            <w:tcW w:w="98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地方性法规</w:t>
            </w:r>
          </w:p>
        </w:tc>
        <w:tc>
          <w:tcPr>
            <w:tcW w:w="877"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县退役军人事务部门</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公安部门</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7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w:t>
            </w:r>
          </w:p>
        </w:tc>
        <w:tc>
          <w:tcPr>
            <w:tcW w:w="109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81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确认</w:t>
            </w:r>
          </w:p>
        </w:tc>
      </w:tr>
    </w:tbl>
    <w:p>
      <w:pPr>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rPr>
        <w:t>填表人:</w:t>
      </w:r>
      <w:r>
        <w:rPr>
          <w:rFonts w:hint="eastAsia" w:ascii="仿宋" w:hAnsi="仿宋" w:eastAsia="仿宋" w:cs="仿宋"/>
          <w:b w:val="0"/>
          <w:bCs w:val="0"/>
          <w:sz w:val="24"/>
          <w:szCs w:val="24"/>
          <w:lang w:val="en-US" w:eastAsia="zh-CN"/>
        </w:rPr>
        <w:t xml:space="preserve">黄智敏                                         </w:t>
      </w:r>
      <w:r>
        <w:rPr>
          <w:rFonts w:hint="eastAsia" w:ascii="仿宋" w:hAnsi="仿宋" w:eastAsia="仿宋" w:cs="仿宋"/>
          <w:b w:val="0"/>
          <w:bCs w:val="0"/>
          <w:sz w:val="24"/>
          <w:szCs w:val="24"/>
        </w:rPr>
        <w:t>电</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话:</w:t>
      </w:r>
      <w:r>
        <w:rPr>
          <w:rFonts w:hint="eastAsia" w:ascii="仿宋" w:hAnsi="仿宋" w:eastAsia="仿宋" w:cs="仿宋"/>
          <w:b w:val="0"/>
          <w:bCs w:val="0"/>
          <w:sz w:val="24"/>
          <w:szCs w:val="24"/>
          <w:lang w:val="en-US" w:eastAsia="zh-CN"/>
        </w:rPr>
        <w:t>0739-7619017</w:t>
      </w:r>
    </w:p>
    <w:p>
      <w:pPr>
        <w:jc w:val="left"/>
        <w:rPr>
          <w:rFonts w:hint="eastAsia" w:ascii="仿宋" w:hAnsi="仿宋" w:eastAsia="仿宋" w:cs="仿宋"/>
          <w:b w:val="0"/>
          <w:bCs w:val="0"/>
          <w:sz w:val="24"/>
          <w:szCs w:val="24"/>
        </w:rPr>
      </w:pPr>
    </w:p>
    <w:p>
      <w:pPr>
        <w:jc w:val="left"/>
        <w:rPr>
          <w:rFonts w:hint="eastAsia" w:ascii="仿宋" w:hAnsi="仿宋" w:eastAsia="仿宋" w:cs="仿宋"/>
          <w:b w:val="0"/>
          <w:bCs w:val="0"/>
          <w:sz w:val="24"/>
          <w:szCs w:val="24"/>
        </w:rPr>
      </w:pPr>
    </w:p>
    <w:p>
      <w:pPr>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备注:</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1.“效力层级”栏填写法律、行政法规、地方性法规、国务院决定</w:t>
      </w:r>
      <w:r>
        <w:rPr>
          <w:rFonts w:hint="eastAsia" w:ascii="仿宋" w:hAnsi="仿宋" w:eastAsia="仿宋" w:cs="仿宋"/>
          <w:b w:val="0"/>
          <w:bCs w:val="0"/>
          <w:sz w:val="24"/>
          <w:szCs w:val="24"/>
          <w:lang w:eastAsia="zh-CN"/>
        </w:rPr>
        <w:t>；</w:t>
      </w:r>
    </w:p>
    <w:p>
      <w:pPr>
        <w:ind w:firstLine="720" w:firstLineChars="3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2.“行政层级”栏填写该证明事项在我省的行政机关层级;</w:t>
      </w:r>
    </w:p>
    <w:p>
      <w:pPr>
        <w:ind w:firstLine="720" w:firstLineChars="3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3.“事业类型”栏填写该证明事项涉及的具体行政行为的种类，如行政许可、行政确认、行政给付等</w:t>
      </w:r>
      <w:r>
        <w:rPr>
          <w:rFonts w:hint="eastAsia" w:ascii="仿宋" w:hAnsi="仿宋" w:eastAsia="仿宋" w:cs="仿宋"/>
          <w:b w:val="0"/>
          <w:bCs w:val="0"/>
          <w:sz w:val="24"/>
          <w:szCs w:val="24"/>
          <w:lang w:eastAsia="zh-CN"/>
        </w:rPr>
        <w:t>；</w:t>
      </w:r>
    </w:p>
    <w:p>
      <w:pPr>
        <w:ind w:firstLine="720" w:firstLineChars="300"/>
        <w:jc w:val="left"/>
        <w:rPr>
          <w:rFonts w:hint="eastAsia" w:ascii="仿宋" w:hAnsi="仿宋" w:eastAsia="仿宋" w:cs="仿宋"/>
          <w:b w:val="0"/>
          <w:bCs w:val="0"/>
          <w:sz w:val="28"/>
          <w:szCs w:val="28"/>
        </w:rPr>
      </w:pPr>
      <w:r>
        <w:rPr>
          <w:rFonts w:hint="eastAsia" w:ascii="仿宋" w:hAnsi="仿宋" w:eastAsia="仿宋" w:cs="仿宋"/>
          <w:b w:val="0"/>
          <w:bCs w:val="0"/>
          <w:sz w:val="24"/>
          <w:szCs w:val="24"/>
        </w:rPr>
        <w:t>4.填写的证明名称要与政务服务事项实施清单上属于证明的事项名称一致。</w:t>
      </w: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25512"/>
    <w:rsid w:val="029C5BCB"/>
    <w:rsid w:val="09C76566"/>
    <w:rsid w:val="166804EA"/>
    <w:rsid w:val="25070B1A"/>
    <w:rsid w:val="25A60D65"/>
    <w:rsid w:val="295C71E7"/>
    <w:rsid w:val="2E446E53"/>
    <w:rsid w:val="2EA338A8"/>
    <w:rsid w:val="311569CF"/>
    <w:rsid w:val="34D12E09"/>
    <w:rsid w:val="371B7C64"/>
    <w:rsid w:val="38B22E23"/>
    <w:rsid w:val="3AF2516E"/>
    <w:rsid w:val="3F1922CE"/>
    <w:rsid w:val="471F7F90"/>
    <w:rsid w:val="48397DA3"/>
    <w:rsid w:val="4F4B6ADC"/>
    <w:rsid w:val="553042D2"/>
    <w:rsid w:val="596A7A48"/>
    <w:rsid w:val="5BF51D3F"/>
    <w:rsid w:val="5DBC0D33"/>
    <w:rsid w:val="614C3B65"/>
    <w:rsid w:val="635F5C7D"/>
    <w:rsid w:val="7ADB1B2F"/>
    <w:rsid w:val="7D616610"/>
    <w:rsid w:val="7F1E1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2021-07-05T08:17:00Z</dcterms:created>
  <dc:creator>Administrator</dc:creator>
  <cp:lastModifiedBy>季末流年Always</cp:lastModifiedBy>
  <cp:lastPrinted>2021-07-06T02:05:00Z</cp:lastPrinted>
  <dcterms:modified xsi:type="dcterms:W3CDTF">2021-07-07T01:32:53Z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37400DF64B3142BFAFCA7465E1BEE504</vt:lpwstr>
  </property>
</Properties>
</file>