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10"/>
        <w:gridCol w:w="1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910" w:type="dxa"/>
            <w:tcBorders>
              <w:tl2br w:val="nil"/>
              <w:tr2bl w:val="nil"/>
            </w:tcBorders>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1400" w:lineRule="exact"/>
              <w:jc w:val="right"/>
              <w:textAlignment w:val="auto"/>
              <w:outlineLvl w:val="3"/>
              <w:rPr>
                <w:rFonts w:hint="eastAsia" w:ascii="方正公文小标宋" w:hAnsi="方正公文小标宋" w:eastAsia="方正公文小标宋" w:cs="方正公文小标宋"/>
                <w:b w:val="0"/>
                <w:bCs w:val="0"/>
                <w:color w:val="FF0000"/>
                <w:w w:val="63"/>
                <w:sz w:val="96"/>
                <w:szCs w:val="96"/>
                <w:highlight w:val="none"/>
                <w:vertAlign w:val="baseline"/>
                <w:lang w:val="en-US" w:eastAsia="zh-CN"/>
              </w:rPr>
            </w:pPr>
            <w:r>
              <w:rPr>
                <w:rFonts w:hint="eastAsia" w:ascii="方正公文小标宋" w:hAnsi="方正公文小标宋" w:eastAsia="方正公文小标宋" w:cs="方正公文小标宋"/>
                <w:b w:val="0"/>
                <w:bCs w:val="0"/>
                <w:color w:val="FF0000"/>
                <w:w w:val="63"/>
                <w:sz w:val="96"/>
                <w:szCs w:val="96"/>
                <w:highlight w:val="none"/>
                <w:vertAlign w:val="baseline"/>
                <w:lang w:val="en-US" w:eastAsia="zh-CN"/>
              </w:rPr>
              <w:t>绥    宁    县    财    政    局</w:t>
            </w:r>
          </w:p>
        </w:tc>
        <w:tc>
          <w:tcPr>
            <w:tcW w:w="1612" w:type="dxa"/>
            <w:vMerge w:val="restart"/>
            <w:tcBorders>
              <w:tl2br w:val="nil"/>
              <w:tr2bl w:val="nil"/>
            </w:tcBorders>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1400" w:lineRule="exact"/>
              <w:jc w:val="both"/>
              <w:textAlignment w:val="auto"/>
              <w:outlineLvl w:val="3"/>
              <w:rPr>
                <w:rFonts w:hint="eastAsia" w:ascii="方正公文小标宋" w:hAnsi="方正公文小标宋" w:eastAsia="方正公文小标宋" w:cs="方正公文小标宋"/>
                <w:b w:val="0"/>
                <w:bCs w:val="0"/>
                <w:color w:val="FF0000"/>
                <w:w w:val="63"/>
                <w:sz w:val="96"/>
                <w:szCs w:val="96"/>
                <w:highlight w:val="none"/>
                <w:vertAlign w:val="baseline"/>
                <w:lang w:eastAsia="zh-CN"/>
              </w:rPr>
            </w:pPr>
            <w:r>
              <w:rPr>
                <w:rFonts w:hint="eastAsia" w:ascii="方正公文小标宋" w:hAnsi="方正公文小标宋" w:eastAsia="方正公文小标宋" w:cs="方正公文小标宋"/>
                <w:b w:val="0"/>
                <w:bCs w:val="0"/>
                <w:color w:val="FF0000"/>
                <w:w w:val="50"/>
                <w:sz w:val="130"/>
                <w:szCs w:val="130"/>
                <w:highlight w:val="none"/>
                <w:vertAlign w:val="baseline"/>
                <w:lang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10" w:type="dxa"/>
            <w:tcBorders>
              <w:tl2br w:val="nil"/>
              <w:tr2bl w:val="nil"/>
            </w:tcBorders>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1400" w:lineRule="exact"/>
              <w:jc w:val="right"/>
              <w:textAlignment w:val="auto"/>
              <w:outlineLvl w:val="3"/>
              <w:rPr>
                <w:rFonts w:hint="eastAsia" w:ascii="方正公文小标宋" w:hAnsi="方正公文小标宋" w:eastAsia="方正公文小标宋" w:cs="方正公文小标宋"/>
                <w:b w:val="0"/>
                <w:bCs w:val="0"/>
                <w:color w:val="FF0000"/>
                <w:w w:val="63"/>
                <w:sz w:val="96"/>
                <w:szCs w:val="96"/>
                <w:highlight w:val="none"/>
                <w:vertAlign w:val="baseline"/>
                <w:lang w:eastAsia="zh-CN"/>
              </w:rPr>
            </w:pPr>
            <w:r>
              <w:rPr>
                <w:rFonts w:hint="eastAsia" w:ascii="方正公文小标宋" w:hAnsi="方正公文小标宋" w:eastAsia="方正公文小标宋" w:cs="方正公文小标宋"/>
                <w:b w:val="0"/>
                <w:bCs w:val="0"/>
                <w:color w:val="FF0000"/>
                <w:w w:val="63"/>
                <w:sz w:val="96"/>
                <w:szCs w:val="96"/>
                <w:highlight w:val="none"/>
                <w:vertAlign w:val="baseline"/>
                <w:lang w:eastAsia="zh-CN"/>
              </w:rPr>
              <w:t>绥宁县机关事务服务中心</w:t>
            </w:r>
          </w:p>
        </w:tc>
        <w:tc>
          <w:tcPr>
            <w:tcW w:w="1612" w:type="dxa"/>
            <w:vMerge w:val="continue"/>
            <w:tcBorders>
              <w:tl2br w:val="nil"/>
              <w:tr2bl w:val="nil"/>
            </w:tcBorders>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1400" w:lineRule="exact"/>
              <w:jc w:val="center"/>
              <w:textAlignment w:val="auto"/>
              <w:outlineLvl w:val="3"/>
              <w:rPr>
                <w:rFonts w:hint="eastAsia" w:ascii="方正公文小标宋" w:hAnsi="方正公文小标宋" w:eastAsia="方正公文小标宋" w:cs="方正公文小标宋"/>
                <w:b w:val="0"/>
                <w:bCs w:val="0"/>
                <w:color w:val="FF0000"/>
                <w:w w:val="63"/>
                <w:sz w:val="96"/>
                <w:szCs w:val="96"/>
                <w:highlight w:val="none"/>
                <w:vertAlign w:val="baseline"/>
                <w:lang w:eastAsia="zh-CN"/>
              </w:rPr>
            </w:pPr>
          </w:p>
        </w:tc>
      </w:tr>
    </w:tbl>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3"/>
        <w:rPr>
          <w:rFonts w:hint="eastAsia" w:ascii="方正公文小标宋" w:hAnsi="方正公文小标宋" w:eastAsia="方正公文小标宋" w:cs="方正公文小标宋"/>
          <w:b w:val="0"/>
          <w:bCs w:val="0"/>
          <w:color w:val="auto"/>
          <w:sz w:val="44"/>
          <w:szCs w:val="44"/>
          <w:highlight w:val="none"/>
          <w:lang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3"/>
        <w:rPr>
          <w:rFonts w:hint="eastAsia" w:ascii="仿宋" w:hAnsi="仿宋" w:eastAsia="仿宋" w:cs="Helvetica"/>
          <w:bCs/>
          <w:color w:val="auto"/>
          <w:sz w:val="32"/>
          <w:szCs w:val="32"/>
          <w:lang w:val="en-US" w:eastAsia="zh-CN" w:bidi="ar-SA"/>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3"/>
        <w:rPr>
          <w:rFonts w:hint="default" w:ascii="仿宋" w:hAnsi="仿宋" w:eastAsia="仿宋" w:cs="Helvetica"/>
          <w:bCs/>
          <w:color w:val="auto"/>
          <w:sz w:val="32"/>
          <w:szCs w:val="32"/>
          <w:lang w:val="en-US" w:eastAsia="zh-CN" w:bidi="ar-SA"/>
        </w:rPr>
      </w:pPr>
      <w:r>
        <w:rPr>
          <w:rFonts w:hint="eastAsia" w:ascii="仿宋" w:hAnsi="仿宋" w:eastAsia="仿宋" w:cs="Helvetica"/>
          <w:bCs/>
          <w:color w:val="auto"/>
          <w:sz w:val="32"/>
          <w:szCs w:val="32"/>
          <w:lang w:val="en-US" w:eastAsia="zh-CN" w:bidi="ar-SA"/>
        </w:rPr>
        <w:t>绥财发〔2023〕1号</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3"/>
        <w:rPr>
          <w:rFonts w:hint="eastAsia" w:ascii="方正公文小标宋" w:hAnsi="方正公文小标宋" w:eastAsia="方正公文小标宋" w:cs="方正公文小标宋"/>
          <w:b w:val="0"/>
          <w:bCs w:val="0"/>
          <w:color w:val="auto"/>
          <w:sz w:val="44"/>
          <w:szCs w:val="44"/>
          <w:highlight w:val="none"/>
          <w:lang w:eastAsia="zh-CN"/>
        </w:rPr>
      </w:pPr>
      <w:r>
        <w:rPr>
          <w:rFonts w:hint="eastAsia" w:ascii="仿宋" w:hAnsi="仿宋" w:eastAsia="仿宋" w:cs="Helvetica"/>
          <w:bCs/>
          <w:color w:val="auto"/>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74295</wp:posOffset>
                </wp:positionV>
                <wp:extent cx="5259070" cy="0"/>
                <wp:effectExtent l="0" t="13970" r="17780" b="24130"/>
                <wp:wrapNone/>
                <wp:docPr id="1" name="直接连接符 1"/>
                <wp:cNvGraphicFramePr/>
                <a:graphic xmlns:a="http://schemas.openxmlformats.org/drawingml/2006/main">
                  <a:graphicData uri="http://schemas.microsoft.com/office/word/2010/wordprocessingShape">
                    <wps:wsp>
                      <wps:cNvCnPr/>
                      <wps:spPr>
                        <a:xfrm>
                          <a:off x="1110615" y="2984500"/>
                          <a:ext cx="5259070" cy="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85pt;height:0pt;width:414.1pt;z-index:251659264;mso-width-relative:page;mso-height-relative:page;" filled="f" stroked="t" coordsize="21600,21600" o:gfxdata="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6TQFd1QAA&#10;AAgBAAAPAAAAAAAAAAEAIAAAACIAAABkcnMvZG93bnJldi54bWxQSwECFAAUAAAACACHTuJA+vp5&#10;iegBAACnAwAADgAAAAAAAAABACAAAAAkAQAAZHJzL2Uyb0RvYy54bWxQSwUGAAAAAAYABgBZAQAA&#10;fgUAAAAA&#10;">
                <v:fill on="f" focussize="0,0"/>
                <v:stroke weight="2.25pt" color="#FF0000 [3204]" joinstyle="round"/>
                <v:imagedata o:title=""/>
                <o:lock v:ext="edit" aspectratio="f"/>
              </v:line>
            </w:pict>
          </mc:Fallback>
        </mc:AlternateConten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3"/>
        <w:rPr>
          <w:rFonts w:hint="eastAsia" w:ascii="方正公文小标宋" w:hAnsi="方正公文小标宋" w:eastAsia="方正公文小标宋" w:cs="方正公文小标宋"/>
          <w:b w:val="0"/>
          <w:bCs w:val="0"/>
          <w:color w:val="auto"/>
          <w:sz w:val="44"/>
          <w:szCs w:val="44"/>
          <w:highlight w:val="none"/>
          <w:lang w:eastAsia="zh-CN"/>
        </w:rPr>
      </w:pPr>
      <w:r>
        <w:rPr>
          <w:rFonts w:hint="eastAsia" w:ascii="方正公文小标宋" w:hAnsi="方正公文小标宋" w:eastAsia="方正公文小标宋" w:cs="方正公文小标宋"/>
          <w:b w:val="0"/>
          <w:bCs w:val="0"/>
          <w:color w:val="auto"/>
          <w:sz w:val="44"/>
          <w:szCs w:val="44"/>
          <w:highlight w:val="none"/>
          <w:lang w:eastAsia="zh-CN"/>
        </w:rPr>
        <w:t>绥宁县财政局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3"/>
        <w:rPr>
          <w:rFonts w:hint="eastAsia" w:ascii="方正公文小标宋" w:hAnsi="方正公文小标宋" w:eastAsia="方正公文小标宋" w:cs="方正公文小标宋"/>
          <w:b w:val="0"/>
          <w:bCs w:val="0"/>
          <w:color w:val="auto"/>
          <w:sz w:val="44"/>
          <w:szCs w:val="44"/>
          <w:highlight w:val="none"/>
          <w:lang w:eastAsia="zh-CN"/>
        </w:rPr>
      </w:pPr>
      <w:r>
        <w:rPr>
          <w:rFonts w:hint="eastAsia" w:ascii="方正公文小标宋" w:hAnsi="方正公文小标宋" w:eastAsia="方正公文小标宋" w:cs="方正公文小标宋"/>
          <w:b w:val="0"/>
          <w:bCs w:val="0"/>
          <w:color w:val="auto"/>
          <w:sz w:val="44"/>
          <w:szCs w:val="44"/>
          <w:highlight w:val="none"/>
          <w:lang w:eastAsia="zh-CN"/>
        </w:rPr>
        <w:t>绥宁县机关事务服务中心</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3"/>
        <w:rPr>
          <w:rFonts w:hint="eastAsia" w:ascii="方正公文小标宋" w:hAnsi="方正公文小标宋" w:eastAsia="方正公文小标宋" w:cs="方正公文小标宋"/>
          <w:b w:val="0"/>
          <w:bCs w:val="0"/>
          <w:color w:val="auto"/>
          <w:sz w:val="44"/>
          <w:szCs w:val="44"/>
          <w:highlight w:val="none"/>
        </w:rPr>
      </w:pPr>
      <w:r>
        <w:rPr>
          <w:rFonts w:hint="eastAsia" w:ascii="方正公文小标宋" w:hAnsi="方正公文小标宋" w:eastAsia="方正公文小标宋" w:cs="方正公文小标宋"/>
          <w:b w:val="0"/>
          <w:bCs w:val="0"/>
          <w:color w:val="auto"/>
          <w:sz w:val="44"/>
          <w:szCs w:val="44"/>
          <w:highlight w:val="none"/>
        </w:rPr>
        <w:t>关于印发《</w:t>
      </w:r>
      <w:r>
        <w:rPr>
          <w:rFonts w:hint="eastAsia" w:ascii="方正公文小标宋" w:hAnsi="方正公文小标宋" w:eastAsia="方正公文小标宋" w:cs="方正公文小标宋"/>
          <w:b w:val="0"/>
          <w:bCs w:val="0"/>
          <w:color w:val="auto"/>
          <w:sz w:val="44"/>
          <w:szCs w:val="44"/>
          <w:highlight w:val="none"/>
          <w:lang w:eastAsia="zh-CN"/>
        </w:rPr>
        <w:t>绥宁县行政事业单位国有资产配置及维修管理办法</w:t>
      </w:r>
      <w:r>
        <w:rPr>
          <w:rFonts w:hint="eastAsia" w:ascii="方正公文小标宋" w:hAnsi="方正公文小标宋" w:eastAsia="方正公文小标宋" w:cs="方正公文小标宋"/>
          <w:b w:val="0"/>
          <w:bCs w:val="0"/>
          <w:color w:val="auto"/>
          <w:sz w:val="44"/>
          <w:szCs w:val="44"/>
          <w:highlight w:val="none"/>
        </w:rPr>
        <w:t>》的通知</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outlineLvl w:val="3"/>
        <w:rPr>
          <w:rFonts w:ascii="仿宋" w:hAnsi="仿宋" w:eastAsia="仿宋" w:cs="Helvetica"/>
          <w:bCs/>
          <w:color w:val="auto"/>
          <w:sz w:val="32"/>
          <w:szCs w:val="32"/>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outlineLvl w:val="3"/>
        <w:rPr>
          <w:rFonts w:ascii="仿宋" w:hAnsi="仿宋" w:eastAsia="仿宋" w:cs="Helvetica"/>
          <w:bCs/>
          <w:color w:val="auto"/>
          <w:sz w:val="32"/>
          <w:szCs w:val="32"/>
        </w:rPr>
      </w:pPr>
      <w:r>
        <w:rPr>
          <w:rFonts w:hint="eastAsia" w:ascii="仿宋" w:hAnsi="仿宋" w:eastAsia="仿宋" w:cs="Helvetica"/>
          <w:bCs/>
          <w:color w:val="auto"/>
          <w:sz w:val="32"/>
          <w:szCs w:val="32"/>
        </w:rPr>
        <w:t>各乡镇人民政府，市属、县直各单位：</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ascii="仿宋" w:hAnsi="仿宋" w:eastAsia="仿宋" w:cs="Helvetica"/>
          <w:bCs/>
          <w:color w:val="auto"/>
          <w:sz w:val="32"/>
          <w:szCs w:val="32"/>
        </w:rPr>
      </w:pPr>
      <w:r>
        <w:rPr>
          <w:rFonts w:ascii="仿宋" w:hAnsi="仿宋" w:eastAsia="仿宋" w:cs="Helvetica"/>
          <w:bCs/>
          <w:color w:val="auto"/>
          <w:sz w:val="32"/>
          <w:szCs w:val="32"/>
        </w:rPr>
        <w:t>《</w:t>
      </w:r>
      <w:r>
        <w:rPr>
          <w:rFonts w:hint="eastAsia" w:ascii="仿宋" w:hAnsi="仿宋" w:eastAsia="仿宋" w:cs="Helvetica"/>
          <w:bCs/>
          <w:color w:val="auto"/>
          <w:sz w:val="32"/>
          <w:szCs w:val="32"/>
          <w:lang w:eastAsia="zh-CN"/>
        </w:rPr>
        <w:t>绥宁县行政事业单位国有资产配置及维修管理办法</w:t>
      </w:r>
      <w:r>
        <w:rPr>
          <w:rFonts w:ascii="仿宋" w:hAnsi="仿宋" w:eastAsia="仿宋" w:cs="Helvetica"/>
          <w:bCs/>
          <w:color w:val="auto"/>
          <w:sz w:val="32"/>
          <w:szCs w:val="32"/>
        </w:rPr>
        <w:t>》，</w:t>
      </w:r>
      <w:r>
        <w:rPr>
          <w:rFonts w:hint="eastAsia" w:ascii="仿宋" w:hAnsi="仿宋" w:eastAsia="仿宋" w:cs="Helvetica"/>
          <w:bCs/>
          <w:color w:val="auto"/>
          <w:sz w:val="32"/>
          <w:szCs w:val="32"/>
          <w:lang w:eastAsia="zh-CN"/>
        </w:rPr>
        <w:t>已经县人民政府同意，</w:t>
      </w:r>
      <w:r>
        <w:rPr>
          <w:rFonts w:ascii="仿宋" w:hAnsi="仿宋" w:eastAsia="仿宋" w:cs="Helvetica"/>
          <w:bCs/>
          <w:color w:val="auto"/>
          <w:sz w:val="32"/>
          <w:szCs w:val="32"/>
        </w:rPr>
        <w:t>现印发给你们，请遵照执行。</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lang w:eastAsia="zh-CN"/>
        </w:rPr>
      </w:pPr>
    </w:p>
    <w:p>
      <w:pPr>
        <w:rPr>
          <w:rFonts w:hint="eastAsia"/>
          <w:lang w:eastAsia="zh-CN"/>
        </w:rPr>
      </w:pPr>
    </w:p>
    <w:p>
      <w:pPr>
        <w:pStyle w:val="2"/>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绥宁县财政局</w:t>
      </w:r>
      <w:r>
        <w:rPr>
          <w:rFonts w:hint="eastAsia" w:ascii="仿宋" w:hAnsi="仿宋" w:eastAsia="仿宋" w:cs="仿宋"/>
          <w:sz w:val="32"/>
          <w:szCs w:val="32"/>
          <w:lang w:val="en-US" w:eastAsia="zh-CN"/>
        </w:rPr>
        <w:t xml:space="preserve">             绥宁县机关事务服务中心</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仿宋" w:hAnsi="仿宋" w:eastAsia="仿宋" w:cs="仿宋"/>
          <w:sz w:val="32"/>
          <w:szCs w:val="32"/>
          <w:lang w:val="en-US" w:eastAsia="zh-CN"/>
        </w:rPr>
        <w:t xml:space="preserve">                                   2023年4月11日</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center"/>
        <w:textAlignment w:val="auto"/>
        <w:rPr>
          <w:rFonts w:hint="eastAsia" w:ascii="黑体" w:hAnsi="黑体" w:eastAsia="黑体" w:cs="宋体"/>
          <w:color w:val="auto"/>
          <w:sz w:val="40"/>
          <w:szCs w:val="40"/>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center"/>
        <w:textAlignment w:val="auto"/>
        <w:rPr>
          <w:rFonts w:hint="eastAsia" w:ascii="微软雅黑" w:hAnsi="微软雅黑" w:eastAsia="黑体" w:cs="宋体"/>
          <w:color w:val="auto"/>
          <w:sz w:val="23"/>
          <w:szCs w:val="23"/>
          <w:lang w:eastAsia="zh-CN"/>
        </w:rPr>
      </w:pPr>
      <w:r>
        <w:rPr>
          <w:rFonts w:hint="eastAsia" w:ascii="黑体" w:hAnsi="黑体" w:eastAsia="黑体" w:cs="宋体"/>
          <w:color w:val="auto"/>
          <w:sz w:val="40"/>
          <w:szCs w:val="40"/>
          <w:lang w:eastAsia="zh-CN"/>
        </w:rPr>
        <w:t>绥宁县行政事业单位</w:t>
      </w:r>
      <w:r>
        <w:rPr>
          <w:rFonts w:hint="eastAsia" w:ascii="黑体" w:hAnsi="黑体" w:eastAsia="黑体" w:cs="宋体"/>
          <w:color w:val="auto"/>
          <w:sz w:val="40"/>
          <w:szCs w:val="40"/>
        </w:rPr>
        <w:t>国有资产配置</w:t>
      </w:r>
      <w:r>
        <w:rPr>
          <w:rFonts w:hint="eastAsia" w:ascii="黑体" w:hAnsi="黑体" w:eastAsia="黑体" w:cs="宋体"/>
          <w:color w:val="auto"/>
          <w:sz w:val="40"/>
          <w:szCs w:val="40"/>
          <w:lang w:eastAsia="zh-CN"/>
        </w:rPr>
        <w:t>及维修</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center"/>
        <w:textAlignment w:val="auto"/>
        <w:rPr>
          <w:rFonts w:hint="eastAsia" w:ascii="微软雅黑" w:hAnsi="微软雅黑" w:cs="宋体"/>
          <w:color w:val="auto"/>
          <w:sz w:val="23"/>
          <w:szCs w:val="23"/>
        </w:rPr>
      </w:pPr>
      <w:r>
        <w:rPr>
          <w:rFonts w:hint="eastAsia" w:ascii="黑体" w:hAnsi="黑体" w:eastAsia="黑体" w:cs="宋体"/>
          <w:color w:val="auto"/>
          <w:sz w:val="40"/>
          <w:szCs w:val="40"/>
        </w:rPr>
        <w:t>管理办法</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center"/>
        <w:textAlignment w:val="auto"/>
        <w:rPr>
          <w:rFonts w:hint="eastAsia" w:ascii="微软雅黑" w:hAnsi="微软雅黑" w:cs="宋体"/>
          <w:color w:val="auto"/>
          <w:sz w:val="23"/>
          <w:szCs w:val="23"/>
        </w:rPr>
      </w:pPr>
      <w:r>
        <w:rPr>
          <w:rFonts w:hint="eastAsia" w:ascii="黑体" w:hAnsi="黑体" w:eastAsia="黑体" w:cs="宋体"/>
          <w:color w:val="auto"/>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center"/>
        <w:textAlignment w:val="auto"/>
        <w:rPr>
          <w:rFonts w:hint="eastAsia" w:ascii="微软雅黑" w:hAnsi="微软雅黑" w:cs="宋体"/>
          <w:color w:val="auto"/>
          <w:sz w:val="23"/>
          <w:szCs w:val="23"/>
        </w:rPr>
      </w:pPr>
      <w:r>
        <w:rPr>
          <w:rFonts w:hint="eastAsia" w:ascii="黑体" w:hAnsi="黑体" w:eastAsia="黑体" w:cs="宋体"/>
          <w:color w:val="auto"/>
          <w:sz w:val="32"/>
          <w:szCs w:val="32"/>
        </w:rPr>
        <w:t>第一章</w:t>
      </w:r>
      <w:r>
        <w:rPr>
          <w:rFonts w:hint="eastAsia" w:ascii="宋体" w:hAnsi="宋体" w:eastAsia="宋体" w:cs="宋体"/>
          <w:color w:val="auto"/>
          <w:sz w:val="32"/>
          <w:szCs w:val="32"/>
        </w:rPr>
        <w:t> </w:t>
      </w:r>
      <w:r>
        <w:rPr>
          <w:rFonts w:hint="eastAsia" w:ascii="黑体" w:hAnsi="黑体" w:eastAsia="黑体" w:cs="宋体"/>
          <w:color w:val="auto"/>
          <w:sz w:val="32"/>
          <w:szCs w:val="32"/>
        </w:rPr>
        <w:t>总则</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highlight w:val="yellow"/>
        </w:rPr>
      </w:pPr>
      <w:r>
        <w:rPr>
          <w:rFonts w:hint="eastAsia" w:ascii="仿宋" w:hAnsi="仿宋" w:eastAsia="仿宋" w:cs="宋体"/>
          <w:color w:val="auto"/>
          <w:sz w:val="32"/>
          <w:szCs w:val="32"/>
          <w:highlight w:val="none"/>
        </w:rPr>
        <w:t>第一条　为规范和加强</w:t>
      </w:r>
      <w:r>
        <w:rPr>
          <w:rFonts w:hint="eastAsia" w:ascii="仿宋" w:hAnsi="仿宋" w:eastAsia="仿宋" w:cs="宋体"/>
          <w:color w:val="auto"/>
          <w:sz w:val="32"/>
          <w:szCs w:val="32"/>
          <w:highlight w:val="none"/>
          <w:lang w:eastAsia="zh-CN"/>
        </w:rPr>
        <w:t>我县行政事业单位</w:t>
      </w:r>
      <w:r>
        <w:rPr>
          <w:rFonts w:hint="eastAsia" w:ascii="仿宋" w:hAnsi="仿宋" w:eastAsia="仿宋" w:cs="宋体"/>
          <w:color w:val="auto"/>
          <w:sz w:val="32"/>
          <w:szCs w:val="32"/>
          <w:highlight w:val="none"/>
        </w:rPr>
        <w:t>国有资产配置管理，实现资产管理与预算管理有机结合，提高资产配置的科学性，</w:t>
      </w:r>
      <w:r>
        <w:rPr>
          <w:rFonts w:hint="eastAsia" w:ascii="仿宋" w:hAnsi="仿宋" w:eastAsia="仿宋" w:cs="宋体"/>
          <w:color w:val="auto"/>
          <w:sz w:val="32"/>
          <w:szCs w:val="32"/>
          <w:highlight w:val="none"/>
          <w:lang w:eastAsia="zh-CN"/>
        </w:rPr>
        <w:t>保障办公用房安全性，</w:t>
      </w:r>
      <w:r>
        <w:rPr>
          <w:rFonts w:hint="eastAsia" w:ascii="仿宋" w:hAnsi="仿宋" w:eastAsia="仿宋" w:cs="宋体"/>
          <w:color w:val="auto"/>
          <w:sz w:val="32"/>
          <w:szCs w:val="32"/>
          <w:highlight w:val="none"/>
        </w:rPr>
        <w:t>保障行政事业单位履行职能和事业发展需要，根据国家有关法律法规，结合我</w:t>
      </w:r>
      <w:r>
        <w:rPr>
          <w:rFonts w:hint="eastAsia" w:ascii="仿宋" w:hAnsi="仿宋" w:eastAsia="仿宋" w:cs="宋体"/>
          <w:color w:val="auto"/>
          <w:sz w:val="32"/>
          <w:szCs w:val="32"/>
          <w:highlight w:val="none"/>
          <w:lang w:eastAsia="zh-CN"/>
        </w:rPr>
        <w:t>县</w:t>
      </w:r>
      <w:r>
        <w:rPr>
          <w:rFonts w:hint="eastAsia" w:ascii="仿宋" w:hAnsi="仿宋" w:eastAsia="仿宋" w:cs="宋体"/>
          <w:color w:val="auto"/>
          <w:sz w:val="32"/>
          <w:szCs w:val="32"/>
          <w:highlight w:val="none"/>
        </w:rPr>
        <w:t>工作实际，制定本办法。</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第二条　本办法适用于</w:t>
      </w:r>
      <w:r>
        <w:rPr>
          <w:rFonts w:hint="eastAsia" w:ascii="仿宋" w:hAnsi="仿宋" w:eastAsia="仿宋" w:cs="宋体"/>
          <w:color w:val="auto"/>
          <w:sz w:val="32"/>
          <w:szCs w:val="32"/>
          <w:lang w:eastAsia="zh-CN"/>
        </w:rPr>
        <w:t>行政事业单位</w:t>
      </w:r>
      <w:r>
        <w:rPr>
          <w:rFonts w:hint="eastAsia" w:ascii="仿宋" w:hAnsi="仿宋" w:eastAsia="仿宋" w:cs="宋体"/>
          <w:color w:val="auto"/>
          <w:sz w:val="32"/>
          <w:szCs w:val="32"/>
        </w:rPr>
        <w:t>国有资产配置</w:t>
      </w:r>
      <w:r>
        <w:rPr>
          <w:rFonts w:hint="eastAsia" w:ascii="仿宋" w:hAnsi="仿宋" w:eastAsia="仿宋" w:cs="宋体"/>
          <w:color w:val="auto"/>
          <w:sz w:val="32"/>
          <w:szCs w:val="32"/>
          <w:lang w:eastAsia="zh-CN"/>
        </w:rPr>
        <w:t>、维修</w:t>
      </w:r>
      <w:r>
        <w:rPr>
          <w:rFonts w:hint="eastAsia" w:ascii="仿宋" w:hAnsi="仿宋" w:eastAsia="仿宋" w:cs="宋体"/>
          <w:color w:val="auto"/>
          <w:sz w:val="32"/>
          <w:szCs w:val="32"/>
        </w:rPr>
        <w:t>管理活动。</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本办法所称</w:t>
      </w:r>
      <w:r>
        <w:rPr>
          <w:rFonts w:hint="eastAsia" w:ascii="仿宋" w:hAnsi="仿宋" w:eastAsia="仿宋" w:cs="宋体"/>
          <w:color w:val="auto"/>
          <w:sz w:val="32"/>
          <w:szCs w:val="32"/>
          <w:lang w:eastAsia="zh-CN"/>
        </w:rPr>
        <w:t>行政事业单位</w:t>
      </w:r>
      <w:r>
        <w:rPr>
          <w:rFonts w:hint="eastAsia" w:ascii="仿宋" w:hAnsi="仿宋" w:eastAsia="仿宋" w:cs="宋体"/>
          <w:color w:val="auto"/>
          <w:sz w:val="32"/>
          <w:szCs w:val="32"/>
        </w:rPr>
        <w:t>是指</w:t>
      </w:r>
      <w:r>
        <w:rPr>
          <w:rFonts w:hint="eastAsia" w:ascii="仿宋" w:hAnsi="仿宋" w:eastAsia="仿宋" w:cs="宋体"/>
          <w:color w:val="auto"/>
          <w:sz w:val="32"/>
          <w:szCs w:val="32"/>
          <w:lang w:eastAsia="zh-CN"/>
        </w:rPr>
        <w:t>县</w:t>
      </w:r>
      <w:r>
        <w:rPr>
          <w:rFonts w:hint="eastAsia" w:ascii="仿宋" w:hAnsi="仿宋" w:eastAsia="仿宋" w:cs="宋体"/>
          <w:color w:val="auto"/>
          <w:sz w:val="32"/>
          <w:szCs w:val="32"/>
        </w:rPr>
        <w:t>直党的机关、人大机关、行政机关、政协机关、监察机关、民主党派机关和社会团体及其他各类事业单位</w:t>
      </w:r>
      <w:r>
        <w:rPr>
          <w:rFonts w:hint="eastAsia" w:ascii="仿宋" w:hAnsi="仿宋" w:eastAsia="仿宋" w:cs="宋体"/>
          <w:color w:val="auto"/>
          <w:sz w:val="32"/>
          <w:szCs w:val="32"/>
          <w:lang w:eastAsia="zh-CN"/>
        </w:rPr>
        <w:t>，乡镇人民政府</w:t>
      </w:r>
      <w:r>
        <w:rPr>
          <w:rFonts w:hint="eastAsia" w:ascii="仿宋" w:hAnsi="仿宋" w:eastAsia="仿宋" w:cs="宋体"/>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第三条　资产配置是指</w:t>
      </w:r>
      <w:r>
        <w:rPr>
          <w:rFonts w:hint="eastAsia" w:ascii="仿宋" w:hAnsi="仿宋" w:eastAsia="仿宋" w:cs="宋体"/>
          <w:color w:val="auto"/>
          <w:sz w:val="32"/>
          <w:szCs w:val="32"/>
          <w:lang w:eastAsia="zh-CN"/>
        </w:rPr>
        <w:t>行政事业单位</w:t>
      </w:r>
      <w:r>
        <w:rPr>
          <w:rFonts w:hint="eastAsia" w:ascii="仿宋" w:hAnsi="仿宋" w:eastAsia="仿宋" w:cs="宋体"/>
          <w:color w:val="auto"/>
          <w:sz w:val="32"/>
          <w:szCs w:val="32"/>
        </w:rPr>
        <w:t>根据单位履行职能需要、存量资产状况和财力情况等因素，通过调剂、租用、购置、建设、接受捐赠等方式配备资产的行为。</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第四条　资产配置应当遵循资产功能、数量与单位职能相匹配，资产存量与增量相结合，厉行勤俭节约、讲求绩效和绿色环保的原则。</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第五条　行政事业单位国有资产配置的范围为《政府会计准则》所确定的全部固定资产和无形资产，包括土地、房屋及构筑物、通用设备、专用设备、文物和陈列品、图书档案、家具用具装具及动植物、土地使用权、专利权等。</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eastAsia="仿宋" w:cs="宋体"/>
          <w:color w:val="auto"/>
          <w:sz w:val="23"/>
          <w:szCs w:val="23"/>
          <w:lang w:eastAsia="zh-CN"/>
        </w:rPr>
      </w:pPr>
      <w:r>
        <w:rPr>
          <w:rFonts w:hint="eastAsia" w:ascii="仿宋" w:hAnsi="仿宋" w:eastAsia="仿宋" w:cs="宋体"/>
          <w:color w:val="auto"/>
          <w:sz w:val="32"/>
          <w:szCs w:val="32"/>
        </w:rPr>
        <w:t>第六条　</w:t>
      </w:r>
      <w:r>
        <w:rPr>
          <w:rFonts w:hint="eastAsia" w:ascii="仿宋" w:hAnsi="仿宋" w:eastAsia="仿宋" w:cs="宋体"/>
          <w:color w:val="auto"/>
          <w:sz w:val="32"/>
          <w:szCs w:val="32"/>
          <w:highlight w:val="none"/>
          <w:lang w:eastAsia="zh-CN"/>
        </w:rPr>
        <w:t>县</w:t>
      </w:r>
      <w:r>
        <w:rPr>
          <w:rFonts w:hint="eastAsia" w:ascii="仿宋" w:hAnsi="仿宋" w:eastAsia="仿宋" w:cs="宋体"/>
          <w:color w:val="auto"/>
          <w:sz w:val="32"/>
          <w:szCs w:val="32"/>
          <w:highlight w:val="none"/>
        </w:rPr>
        <w:t>财政局是负责</w:t>
      </w:r>
      <w:r>
        <w:rPr>
          <w:rFonts w:hint="eastAsia" w:ascii="仿宋" w:hAnsi="仿宋" w:eastAsia="仿宋" w:cs="宋体"/>
          <w:color w:val="auto"/>
          <w:sz w:val="32"/>
          <w:szCs w:val="32"/>
          <w:highlight w:val="none"/>
          <w:lang w:eastAsia="zh-CN"/>
        </w:rPr>
        <w:t>行政事业单位</w:t>
      </w:r>
      <w:r>
        <w:rPr>
          <w:rFonts w:hint="eastAsia" w:ascii="仿宋" w:hAnsi="仿宋" w:eastAsia="仿宋" w:cs="宋体"/>
          <w:color w:val="auto"/>
          <w:sz w:val="32"/>
          <w:szCs w:val="32"/>
          <w:highlight w:val="none"/>
        </w:rPr>
        <w:t>国有资产配置管理的职能部门，</w:t>
      </w:r>
      <w:r>
        <w:rPr>
          <w:rFonts w:hint="eastAsia" w:ascii="仿宋" w:hAnsi="仿宋" w:eastAsia="仿宋" w:cs="仿宋"/>
          <w:sz w:val="32"/>
          <w:szCs w:val="32"/>
          <w:highlight w:val="none"/>
          <w:lang w:eastAsia="zh-CN"/>
        </w:rPr>
        <w:t>县</w:t>
      </w:r>
      <w:r>
        <w:rPr>
          <w:rFonts w:hint="eastAsia" w:ascii="仿宋" w:hAnsi="仿宋" w:eastAsia="仿宋" w:cs="仿宋"/>
          <w:color w:val="auto"/>
          <w:sz w:val="32"/>
          <w:szCs w:val="32"/>
          <w:highlight w:val="none"/>
          <w:u w:val="none"/>
        </w:rPr>
        <w:fldChar w:fldCharType="begin"/>
      </w:r>
      <w:r>
        <w:rPr>
          <w:rFonts w:hint="eastAsia" w:ascii="仿宋" w:hAnsi="仿宋" w:eastAsia="仿宋" w:cs="仿宋"/>
          <w:color w:val="auto"/>
          <w:sz w:val="32"/>
          <w:szCs w:val="32"/>
          <w:highlight w:val="none"/>
          <w:u w:val="none"/>
        </w:rPr>
        <w:instrText xml:space="preserve"> HYPERLINK "https://www.sycn.cn/tag/%e6%9c%ba%e5%85%b3%e4%ba%8b%e5%8a%a1%e7%ae%a1%e7%90%86%e5%b1%80" \t "https://www.sycn.cn/news/_blank" </w:instrText>
      </w:r>
      <w:r>
        <w:rPr>
          <w:rFonts w:hint="eastAsia" w:ascii="仿宋" w:hAnsi="仿宋" w:eastAsia="仿宋" w:cs="仿宋"/>
          <w:color w:val="auto"/>
          <w:sz w:val="32"/>
          <w:szCs w:val="32"/>
          <w:highlight w:val="none"/>
          <w:u w:val="none"/>
        </w:rPr>
        <w:fldChar w:fldCharType="separate"/>
      </w:r>
      <w:r>
        <w:rPr>
          <w:rStyle w:val="7"/>
          <w:rFonts w:hint="eastAsia" w:ascii="仿宋" w:hAnsi="仿宋" w:eastAsia="仿宋" w:cs="仿宋"/>
          <w:color w:val="auto"/>
          <w:sz w:val="32"/>
          <w:szCs w:val="32"/>
          <w:highlight w:val="none"/>
          <w:u w:val="none"/>
          <w:lang w:eastAsia="zh-CN"/>
        </w:rPr>
        <w:t>机关事务服务中心</w:t>
      </w:r>
      <w:r>
        <w:rPr>
          <w:rFonts w:hint="eastAsia" w:ascii="仿宋" w:hAnsi="仿宋" w:eastAsia="仿宋" w:cs="仿宋"/>
          <w:color w:val="auto"/>
          <w:sz w:val="32"/>
          <w:szCs w:val="32"/>
          <w:highlight w:val="none"/>
          <w:u w:val="none"/>
        </w:rPr>
        <w:fldChar w:fldCharType="end"/>
      </w:r>
      <w:r>
        <w:rPr>
          <w:rFonts w:hint="eastAsia" w:ascii="仿宋" w:hAnsi="仿宋" w:eastAsia="仿宋" w:cs="仿宋"/>
          <w:sz w:val="32"/>
          <w:szCs w:val="32"/>
          <w:highlight w:val="none"/>
          <w:lang w:eastAsia="zh-CN"/>
        </w:rPr>
        <w:t>是</w:t>
      </w:r>
      <w:r>
        <w:rPr>
          <w:rFonts w:hint="eastAsia" w:ascii="仿宋" w:hAnsi="仿宋" w:eastAsia="仿宋" w:cs="宋体"/>
          <w:color w:val="auto"/>
          <w:sz w:val="32"/>
          <w:szCs w:val="32"/>
          <w:highlight w:val="none"/>
        </w:rPr>
        <w:t>国有资产配置</w:t>
      </w:r>
      <w:r>
        <w:rPr>
          <w:rFonts w:hint="eastAsia" w:ascii="仿宋" w:hAnsi="仿宋" w:eastAsia="仿宋" w:cs="仿宋"/>
          <w:sz w:val="32"/>
          <w:szCs w:val="32"/>
          <w:highlight w:val="none"/>
        </w:rPr>
        <w:t>组织实施</w:t>
      </w:r>
      <w:r>
        <w:rPr>
          <w:rFonts w:hint="eastAsia" w:ascii="仿宋" w:hAnsi="仿宋" w:eastAsia="仿宋" w:cs="仿宋"/>
          <w:sz w:val="32"/>
          <w:szCs w:val="32"/>
          <w:highlight w:val="none"/>
          <w:lang w:eastAsia="zh-CN"/>
        </w:rPr>
        <w:t>部门，</w:t>
      </w:r>
      <w:r>
        <w:rPr>
          <w:rFonts w:hint="eastAsia" w:ascii="仿宋" w:hAnsi="仿宋" w:eastAsia="仿宋" w:cs="宋体"/>
          <w:color w:val="auto"/>
          <w:sz w:val="32"/>
          <w:szCs w:val="32"/>
          <w:highlight w:val="none"/>
        </w:rPr>
        <w:t>各主管部门是本部门及所属二级单位的资产配置预算编制的管理部门。</w:t>
      </w:r>
      <w:r>
        <w:rPr>
          <w:rFonts w:hint="eastAsia" w:ascii="仿宋" w:hAnsi="仿宋" w:eastAsia="仿宋" w:cs="宋体"/>
          <w:color w:val="auto"/>
          <w:sz w:val="32"/>
          <w:szCs w:val="32"/>
          <w:highlight w:val="none"/>
          <w:lang w:eastAsia="zh-CN"/>
        </w:rPr>
        <w:t>行政事业单位</w:t>
      </w:r>
      <w:r>
        <w:rPr>
          <w:rFonts w:hint="eastAsia" w:ascii="仿宋" w:hAnsi="仿宋" w:eastAsia="仿宋" w:cs="宋体"/>
          <w:color w:val="auto"/>
          <w:sz w:val="32"/>
          <w:szCs w:val="32"/>
          <w:highlight w:val="none"/>
        </w:rPr>
        <w:t>通过租用、购置、建设等方式配置资产应当按规定编制年度新增资产配置相关预算，按程序报</w:t>
      </w:r>
      <w:r>
        <w:rPr>
          <w:rFonts w:hint="eastAsia" w:ascii="仿宋" w:hAnsi="仿宋" w:eastAsia="仿宋" w:cs="宋体"/>
          <w:color w:val="auto"/>
          <w:sz w:val="32"/>
          <w:szCs w:val="32"/>
          <w:highlight w:val="none"/>
          <w:lang w:eastAsia="zh-CN"/>
        </w:rPr>
        <w:t>批</w:t>
      </w:r>
      <w:r>
        <w:rPr>
          <w:rFonts w:hint="eastAsia" w:ascii="仿宋" w:hAnsi="仿宋" w:eastAsia="仿宋" w:cs="宋体"/>
          <w:color w:val="auto"/>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center"/>
        <w:textAlignment w:val="auto"/>
        <w:rPr>
          <w:rFonts w:hint="eastAsia" w:ascii="微软雅黑" w:hAnsi="微软雅黑" w:cs="宋体"/>
          <w:color w:val="auto"/>
          <w:sz w:val="23"/>
          <w:szCs w:val="23"/>
        </w:rPr>
      </w:pPr>
      <w:r>
        <w:rPr>
          <w:rFonts w:hint="eastAsia" w:ascii="黑体" w:hAnsi="黑体" w:eastAsia="黑体" w:cs="宋体"/>
          <w:color w:val="auto"/>
          <w:sz w:val="32"/>
          <w:szCs w:val="32"/>
        </w:rPr>
        <w:t>第二章　资产配置标准</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仿宋" w:hAnsi="仿宋" w:eastAsia="仿宋" w:cs="宋体"/>
          <w:color w:val="auto"/>
          <w:sz w:val="32"/>
          <w:szCs w:val="32"/>
        </w:rPr>
      </w:pPr>
      <w:r>
        <w:rPr>
          <w:rFonts w:hint="eastAsia" w:ascii="仿宋" w:hAnsi="仿宋" w:eastAsia="仿宋" w:cs="宋体"/>
          <w:color w:val="auto"/>
          <w:sz w:val="32"/>
          <w:szCs w:val="32"/>
        </w:rPr>
        <w:t>第七条　资产配置标准是对</w:t>
      </w:r>
      <w:r>
        <w:rPr>
          <w:rFonts w:hint="eastAsia" w:ascii="仿宋" w:hAnsi="仿宋" w:eastAsia="仿宋" w:cs="宋体"/>
          <w:color w:val="auto"/>
          <w:sz w:val="32"/>
          <w:szCs w:val="32"/>
          <w:lang w:eastAsia="zh-CN"/>
        </w:rPr>
        <w:t>行政事业单位</w:t>
      </w:r>
      <w:r>
        <w:rPr>
          <w:rFonts w:hint="eastAsia" w:ascii="仿宋" w:hAnsi="仿宋" w:eastAsia="仿宋" w:cs="宋体"/>
          <w:color w:val="auto"/>
          <w:sz w:val="32"/>
          <w:szCs w:val="32"/>
        </w:rPr>
        <w:t>配置资产的品目、数量、价格、使用年限等指标的限额规定，可采用上限标准、区间标准、下限标准或其他适宜的形式，是</w:t>
      </w:r>
      <w:r>
        <w:rPr>
          <w:rFonts w:hint="eastAsia" w:ascii="仿宋" w:hAnsi="仿宋" w:eastAsia="仿宋" w:cs="Helvetica"/>
          <w:bCs/>
          <w:color w:val="auto"/>
          <w:sz w:val="32"/>
          <w:szCs w:val="32"/>
        </w:rPr>
        <w:t>我县</w:t>
      </w:r>
      <w:r>
        <w:rPr>
          <w:rFonts w:ascii="仿宋" w:hAnsi="仿宋" w:eastAsia="仿宋" w:cs="Helvetica"/>
          <w:bCs/>
          <w:color w:val="auto"/>
          <w:sz w:val="32"/>
          <w:szCs w:val="32"/>
        </w:rPr>
        <w:t>预算标准体系和资产配置标准体系的重要组成部分，是编制和审核资产配置计划和配置预算，实施财政评审、政府采购和资产处置管理等工作的基本依据。</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jc w:val="both"/>
        <w:textAlignment w:val="auto"/>
        <w:outlineLvl w:val="3"/>
        <w:rPr>
          <w:rFonts w:ascii="仿宋" w:hAnsi="仿宋" w:eastAsia="仿宋" w:cs="Helvetica"/>
          <w:bCs/>
          <w:color w:val="auto"/>
          <w:sz w:val="32"/>
          <w:szCs w:val="32"/>
        </w:rPr>
      </w:pPr>
      <w:r>
        <w:rPr>
          <w:rFonts w:ascii="仿宋" w:hAnsi="仿宋" w:eastAsia="仿宋" w:cs="Helvetica"/>
          <w:bCs/>
          <w:color w:val="auto"/>
          <w:sz w:val="32"/>
          <w:szCs w:val="32"/>
        </w:rPr>
        <w:t>资产品目根据办公设备、家具普遍适用程度确定。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jc w:val="both"/>
        <w:textAlignment w:val="auto"/>
        <w:outlineLvl w:val="3"/>
        <w:rPr>
          <w:rFonts w:ascii="仿宋" w:hAnsi="仿宋" w:eastAsia="仿宋" w:cs="Helvetica"/>
          <w:bCs/>
          <w:color w:val="auto"/>
          <w:sz w:val="32"/>
          <w:szCs w:val="32"/>
        </w:rPr>
      </w:pPr>
      <w:r>
        <w:rPr>
          <w:rFonts w:ascii="仿宋" w:hAnsi="仿宋" w:eastAsia="仿宋" w:cs="Helvetica"/>
          <w:bCs/>
          <w:color w:val="auto"/>
          <w:sz w:val="32"/>
          <w:szCs w:val="32"/>
        </w:rPr>
        <w:t>实物量上限是指</w:t>
      </w:r>
      <w:r>
        <w:rPr>
          <w:rFonts w:hint="eastAsia" w:ascii="仿宋" w:hAnsi="仿宋" w:eastAsia="仿宋" w:cs="Helvetica"/>
          <w:bCs/>
          <w:color w:val="auto"/>
          <w:sz w:val="32"/>
          <w:szCs w:val="32"/>
        </w:rPr>
        <w:t>各</w:t>
      </w:r>
      <w:r>
        <w:rPr>
          <w:rFonts w:ascii="仿宋" w:hAnsi="仿宋" w:eastAsia="仿宋" w:cs="Helvetica"/>
          <w:bCs/>
          <w:color w:val="auto"/>
          <w:sz w:val="32"/>
          <w:szCs w:val="32"/>
        </w:rPr>
        <w:t>单位可配置资产的最高数量限额，根据机构编制部门批复的编制数内实有人数、人员职级、内设机构数等确定。具体数量由各单位结合实际，按照厉行节约的原则合理配置。</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jc w:val="both"/>
        <w:textAlignment w:val="auto"/>
        <w:outlineLvl w:val="3"/>
        <w:rPr>
          <w:rFonts w:ascii="仿宋" w:hAnsi="仿宋" w:eastAsia="仿宋" w:cs="Helvetica"/>
          <w:bCs/>
          <w:color w:val="auto"/>
          <w:sz w:val="32"/>
          <w:szCs w:val="32"/>
        </w:rPr>
      </w:pPr>
      <w:r>
        <w:rPr>
          <w:rFonts w:ascii="仿宋" w:hAnsi="仿宋" w:eastAsia="仿宋" w:cs="Helvetica"/>
          <w:bCs/>
          <w:color w:val="auto"/>
          <w:sz w:val="32"/>
          <w:szCs w:val="32"/>
        </w:rPr>
        <w:t>预算上限是指</w:t>
      </w:r>
      <w:r>
        <w:rPr>
          <w:rFonts w:hint="eastAsia" w:ascii="仿宋" w:hAnsi="仿宋" w:eastAsia="仿宋" w:cs="Helvetica"/>
          <w:bCs/>
          <w:color w:val="auto"/>
          <w:sz w:val="32"/>
          <w:szCs w:val="32"/>
        </w:rPr>
        <w:t>各</w:t>
      </w:r>
      <w:r>
        <w:rPr>
          <w:rFonts w:ascii="仿宋" w:hAnsi="仿宋" w:eastAsia="仿宋" w:cs="Helvetica"/>
          <w:bCs/>
          <w:color w:val="auto"/>
          <w:sz w:val="32"/>
          <w:szCs w:val="32"/>
        </w:rPr>
        <w:t>单位可配置资产的最高经费限额，根据办公设备、家具市场价格并参照政府采购价确定。具体价格由各单位结合实际，按照厉行节约的原则合理配置。</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jc w:val="both"/>
        <w:textAlignment w:val="auto"/>
        <w:outlineLvl w:val="3"/>
        <w:rPr>
          <w:rFonts w:ascii="仿宋" w:hAnsi="仿宋" w:eastAsia="仿宋" w:cs="Helvetica"/>
          <w:bCs/>
          <w:color w:val="auto"/>
          <w:sz w:val="32"/>
          <w:szCs w:val="32"/>
        </w:rPr>
      </w:pPr>
      <w:r>
        <w:rPr>
          <w:rFonts w:ascii="仿宋" w:hAnsi="仿宋" w:eastAsia="仿宋" w:cs="Helvetica"/>
          <w:bCs/>
          <w:color w:val="auto"/>
          <w:sz w:val="32"/>
          <w:szCs w:val="32"/>
        </w:rPr>
        <w:t>最低使用年限根据办公设备、家具的使用频率和耐用程度等确定，是通用办公设备、家具使用的低限标准。未达到最低使用年限的，除损毁且无法修复外，原则上不得更新。因规定技术指标无法使用、损坏无法修复、使用成本过高等需要提前报废的，国家或行业对资产报废有技术要求的，应当由具备相应资质的专业机构进行技术鉴定。暂未规定的，应当经</w:t>
      </w:r>
      <w:r>
        <w:rPr>
          <w:rFonts w:hint="eastAsia" w:ascii="仿宋" w:hAnsi="仿宋" w:eastAsia="仿宋" w:cs="Helvetica"/>
          <w:bCs/>
          <w:color w:val="auto"/>
          <w:sz w:val="32"/>
          <w:szCs w:val="32"/>
        </w:rPr>
        <w:t>各</w:t>
      </w:r>
      <w:r>
        <w:rPr>
          <w:rFonts w:ascii="仿宋" w:hAnsi="仿宋" w:eastAsia="仿宋" w:cs="Helvetica"/>
          <w:bCs/>
          <w:color w:val="auto"/>
          <w:sz w:val="32"/>
          <w:szCs w:val="32"/>
        </w:rPr>
        <w:t>单位内部有关技术部门和资产管理部门鉴定，并严格按照资产处置有关规定办理审批（备案）手续。已达到最低使用年限仍可以继续使用的，应当继续使用，以充分发挥国有资产的使用效益。</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jc w:val="both"/>
        <w:textAlignment w:val="auto"/>
        <w:outlineLvl w:val="3"/>
        <w:rPr>
          <w:rFonts w:hint="eastAsia" w:ascii="仿宋" w:hAnsi="仿宋" w:eastAsia="仿宋" w:cs="宋体"/>
          <w:color w:val="auto"/>
          <w:sz w:val="32"/>
          <w:szCs w:val="32"/>
        </w:rPr>
      </w:pPr>
      <w:r>
        <w:rPr>
          <w:rFonts w:ascii="仿宋" w:hAnsi="仿宋" w:eastAsia="仿宋" w:cs="Helvetica"/>
          <w:bCs/>
          <w:color w:val="auto"/>
          <w:sz w:val="32"/>
          <w:szCs w:val="32"/>
        </w:rPr>
        <w:t>性能要求是对通用办公设备、家具功能、属性、材质等方面的规定。</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仿宋" w:hAnsi="仿宋" w:eastAsia="仿宋" w:cs="宋体"/>
          <w:color w:val="auto"/>
          <w:sz w:val="32"/>
          <w:szCs w:val="32"/>
        </w:rPr>
      </w:pPr>
      <w:r>
        <w:rPr>
          <w:rFonts w:hint="eastAsia" w:ascii="仿宋" w:hAnsi="仿宋" w:eastAsia="仿宋" w:cs="宋体"/>
          <w:color w:val="auto"/>
          <w:sz w:val="32"/>
          <w:szCs w:val="32"/>
          <w:lang w:eastAsia="zh-CN"/>
        </w:rPr>
        <w:t>行政事业单位</w:t>
      </w:r>
      <w:r>
        <w:rPr>
          <w:rFonts w:hint="eastAsia" w:ascii="仿宋" w:hAnsi="仿宋" w:eastAsia="仿宋" w:cs="宋体"/>
          <w:color w:val="auto"/>
          <w:sz w:val="32"/>
          <w:szCs w:val="32"/>
        </w:rPr>
        <w:t>办公设备、家具等通用资产配置标准按</w:t>
      </w:r>
      <w:r>
        <w:rPr>
          <w:rFonts w:hint="eastAsia" w:ascii="仿宋" w:hAnsi="仿宋" w:eastAsia="仿宋" w:cs="宋体"/>
          <w:color w:val="auto"/>
          <w:sz w:val="32"/>
          <w:szCs w:val="32"/>
          <w:lang w:eastAsia="zh-CN"/>
        </w:rPr>
        <w:t>本办法规</w:t>
      </w:r>
      <w:r>
        <w:rPr>
          <w:rFonts w:hint="eastAsia" w:ascii="仿宋" w:hAnsi="仿宋" w:eastAsia="仿宋" w:cs="宋体"/>
          <w:color w:val="auto"/>
          <w:sz w:val="32"/>
          <w:szCs w:val="32"/>
        </w:rPr>
        <w:t>定的配置标准执行。车辆配置按照中央、省、市</w:t>
      </w:r>
      <w:r>
        <w:rPr>
          <w:rFonts w:hint="eastAsia" w:ascii="仿宋" w:hAnsi="仿宋" w:eastAsia="仿宋" w:cs="宋体"/>
          <w:color w:val="auto"/>
          <w:sz w:val="32"/>
          <w:szCs w:val="32"/>
          <w:lang w:eastAsia="zh-CN"/>
        </w:rPr>
        <w:t>、县</w:t>
      </w:r>
      <w:r>
        <w:rPr>
          <w:rFonts w:hint="eastAsia" w:ascii="仿宋" w:hAnsi="仿宋" w:eastAsia="仿宋" w:cs="宋体"/>
          <w:color w:val="auto"/>
          <w:sz w:val="32"/>
          <w:szCs w:val="32"/>
        </w:rPr>
        <w:t>行政事业单位公务用车改革的相关规定执行。办公用房配置按照中央、省、市</w:t>
      </w:r>
      <w:r>
        <w:rPr>
          <w:rFonts w:hint="eastAsia" w:ascii="仿宋" w:hAnsi="仿宋" w:eastAsia="仿宋" w:cs="宋体"/>
          <w:color w:val="auto"/>
          <w:sz w:val="32"/>
          <w:szCs w:val="32"/>
          <w:lang w:eastAsia="zh-CN"/>
        </w:rPr>
        <w:t>、县</w:t>
      </w:r>
      <w:r>
        <w:rPr>
          <w:rFonts w:hint="eastAsia" w:ascii="仿宋" w:hAnsi="仿宋" w:eastAsia="仿宋" w:cs="宋体"/>
          <w:color w:val="auto"/>
          <w:sz w:val="32"/>
          <w:szCs w:val="32"/>
        </w:rPr>
        <w:t>办公用房相关规定执行。</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3"/>
        <w:rPr>
          <w:rFonts w:ascii="仿宋" w:hAnsi="仿宋" w:eastAsia="仿宋" w:cs="Helvetica"/>
          <w:bCs/>
          <w:color w:val="auto"/>
          <w:sz w:val="32"/>
          <w:szCs w:val="32"/>
        </w:rPr>
      </w:pPr>
      <w:r>
        <w:rPr>
          <w:rFonts w:ascii="仿宋" w:hAnsi="仿宋" w:eastAsia="仿宋" w:cs="Helvetica"/>
          <w:bCs/>
          <w:color w:val="auto"/>
          <w:sz w:val="32"/>
          <w:szCs w:val="32"/>
        </w:rPr>
        <w:t>通用办公设备、家具，是指普遍适用于</w:t>
      </w:r>
      <w:r>
        <w:rPr>
          <w:rFonts w:hint="eastAsia" w:ascii="仿宋" w:hAnsi="仿宋" w:eastAsia="仿宋" w:cs="Helvetica"/>
          <w:bCs/>
          <w:color w:val="auto"/>
          <w:sz w:val="32"/>
          <w:szCs w:val="32"/>
        </w:rPr>
        <w:t>各</w:t>
      </w:r>
      <w:r>
        <w:rPr>
          <w:rFonts w:ascii="仿宋" w:hAnsi="仿宋" w:eastAsia="仿宋" w:cs="Helvetica"/>
          <w:bCs/>
          <w:color w:val="auto"/>
          <w:sz w:val="32"/>
          <w:szCs w:val="32"/>
        </w:rPr>
        <w:t>单位，满足办公基本需求的设备、家具，不含专业类设备、家具。具体是指:</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3"/>
        <w:rPr>
          <w:rFonts w:ascii="仿宋" w:hAnsi="仿宋" w:eastAsia="仿宋" w:cs="Helvetica"/>
          <w:bCs/>
          <w:color w:val="auto"/>
          <w:sz w:val="32"/>
          <w:szCs w:val="32"/>
        </w:rPr>
      </w:pPr>
      <w:r>
        <w:rPr>
          <w:rFonts w:ascii="仿宋" w:hAnsi="仿宋" w:eastAsia="仿宋" w:cs="Helvetica"/>
          <w:bCs/>
          <w:color w:val="auto"/>
          <w:sz w:val="32"/>
          <w:szCs w:val="32"/>
        </w:rPr>
        <w:t>(一)通用办公设备。包括计算机、打印机、复印机、扫描仪、一体机（传真机）、碎纸机、投影仪、数码摄录设备、空调设备、会议室音响设备等。</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ascii="仿宋" w:hAnsi="仿宋" w:eastAsia="仿宋" w:cs="Helvetica"/>
          <w:bCs/>
          <w:color w:val="auto"/>
          <w:sz w:val="32"/>
          <w:szCs w:val="32"/>
        </w:rPr>
      </w:pPr>
      <w:r>
        <w:rPr>
          <w:rFonts w:ascii="仿宋" w:hAnsi="仿宋" w:eastAsia="仿宋" w:cs="Helvetica"/>
          <w:bCs/>
          <w:color w:val="auto"/>
          <w:sz w:val="32"/>
          <w:szCs w:val="32"/>
        </w:rPr>
        <w:t>(二)通用办公家具。包括办公桌、办公椅、沙发、茶几、桌前椅、书柜、文件柜、更衣柜、保密柜、茶水柜、会议桌、会议椅等。</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Helvetica"/>
          <w:bCs/>
          <w:color w:val="auto"/>
          <w:sz w:val="32"/>
          <w:szCs w:val="32"/>
        </w:rPr>
      </w:pPr>
      <w:r>
        <w:rPr>
          <w:rFonts w:hint="eastAsia" w:ascii="仿宋" w:hAnsi="仿宋" w:eastAsia="仿宋" w:cs="Helvetica"/>
          <w:bCs/>
          <w:color w:val="auto"/>
          <w:sz w:val="32"/>
          <w:szCs w:val="32"/>
          <w:lang w:eastAsia="zh-CN"/>
        </w:rPr>
        <w:t>第九条</w:t>
      </w:r>
      <w:r>
        <w:rPr>
          <w:rFonts w:hint="eastAsia" w:ascii="仿宋" w:hAnsi="仿宋" w:eastAsia="仿宋" w:cs="Helvetica"/>
          <w:bCs/>
          <w:color w:val="auto"/>
          <w:sz w:val="32"/>
          <w:szCs w:val="32"/>
          <w:lang w:val="en-US" w:eastAsia="zh-CN"/>
        </w:rPr>
        <w:t xml:space="preserve">  </w:t>
      </w:r>
      <w:r>
        <w:rPr>
          <w:rFonts w:hint="eastAsia" w:ascii="仿宋" w:hAnsi="仿宋" w:eastAsia="仿宋" w:cs="Helvetica"/>
          <w:bCs/>
          <w:color w:val="auto"/>
          <w:sz w:val="32"/>
          <w:szCs w:val="32"/>
        </w:rPr>
        <w:t>各</w:t>
      </w:r>
      <w:r>
        <w:rPr>
          <w:rFonts w:ascii="仿宋" w:hAnsi="仿宋" w:eastAsia="仿宋" w:cs="Helvetica"/>
          <w:bCs/>
          <w:color w:val="auto"/>
          <w:sz w:val="32"/>
          <w:szCs w:val="32"/>
        </w:rPr>
        <w:t>单位应当结合内设机构职能、工作需要和预算安排情况，在不超出按本标准计算的实物量上限内，统筹合理安排本单位内设机构通用办公设备、家具的配置</w:t>
      </w:r>
      <w:r>
        <w:rPr>
          <w:rFonts w:hint="eastAsia" w:ascii="仿宋" w:hAnsi="仿宋" w:eastAsia="仿宋" w:cs="Helvetica"/>
          <w:bCs/>
          <w:color w:val="auto"/>
          <w:sz w:val="32"/>
          <w:szCs w:val="32"/>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3"/>
        <w:rPr>
          <w:rFonts w:ascii="仿宋" w:hAnsi="仿宋" w:eastAsia="仿宋" w:cs="Helvetica"/>
          <w:bCs/>
          <w:color w:val="auto"/>
          <w:sz w:val="32"/>
          <w:szCs w:val="32"/>
        </w:rPr>
      </w:pPr>
      <w:r>
        <w:rPr>
          <w:rFonts w:hint="eastAsia" w:ascii="仿宋" w:hAnsi="仿宋" w:eastAsia="仿宋" w:cs="Helvetica"/>
          <w:bCs/>
          <w:color w:val="auto"/>
          <w:sz w:val="32"/>
          <w:szCs w:val="32"/>
          <w:lang w:eastAsia="zh-CN"/>
        </w:rPr>
        <w:t>第十条</w:t>
      </w:r>
      <w:r>
        <w:rPr>
          <w:rFonts w:hint="eastAsia" w:ascii="仿宋" w:hAnsi="仿宋" w:eastAsia="仿宋" w:cs="Helvetica"/>
          <w:bCs/>
          <w:color w:val="auto"/>
          <w:sz w:val="32"/>
          <w:szCs w:val="32"/>
          <w:lang w:val="en-US" w:eastAsia="zh-CN"/>
        </w:rPr>
        <w:t xml:space="preserve">  </w:t>
      </w:r>
      <w:r>
        <w:rPr>
          <w:rFonts w:ascii="仿宋" w:hAnsi="仿宋" w:eastAsia="仿宋" w:cs="Helvetica"/>
          <w:bCs/>
          <w:color w:val="auto"/>
          <w:sz w:val="32"/>
          <w:szCs w:val="32"/>
        </w:rPr>
        <w:t>对未列入</w:t>
      </w:r>
      <w:r>
        <w:rPr>
          <w:rFonts w:hint="eastAsia" w:ascii="仿宋" w:hAnsi="仿宋" w:eastAsia="仿宋" w:cs="Helvetica"/>
          <w:bCs/>
          <w:color w:val="auto"/>
          <w:sz w:val="32"/>
          <w:szCs w:val="32"/>
          <w:lang w:eastAsia="zh-CN"/>
        </w:rPr>
        <w:t>资产配置</w:t>
      </w:r>
      <w:r>
        <w:rPr>
          <w:rFonts w:ascii="仿宋" w:hAnsi="仿宋" w:eastAsia="仿宋" w:cs="Helvetica"/>
          <w:bCs/>
          <w:color w:val="auto"/>
          <w:sz w:val="32"/>
          <w:szCs w:val="32"/>
        </w:rPr>
        <w:t>标准品目内的其他通用办公设备、家具，中央有关部门和我省</w:t>
      </w:r>
      <w:r>
        <w:rPr>
          <w:rFonts w:hint="eastAsia" w:ascii="仿宋" w:hAnsi="仿宋" w:eastAsia="仿宋" w:cs="Helvetica"/>
          <w:bCs/>
          <w:color w:val="auto"/>
          <w:sz w:val="32"/>
          <w:szCs w:val="32"/>
          <w:lang w:eastAsia="zh-CN"/>
        </w:rPr>
        <w:t>、我市</w:t>
      </w:r>
      <w:r>
        <w:rPr>
          <w:rFonts w:ascii="仿宋" w:hAnsi="仿宋" w:eastAsia="仿宋" w:cs="Helvetica"/>
          <w:bCs/>
          <w:color w:val="auto"/>
          <w:sz w:val="32"/>
          <w:szCs w:val="32"/>
        </w:rPr>
        <w:t>已有配置标准的，</w:t>
      </w:r>
      <w:r>
        <w:rPr>
          <w:rFonts w:hint="eastAsia" w:ascii="仿宋" w:hAnsi="仿宋" w:eastAsia="仿宋" w:cs="Helvetica"/>
          <w:bCs/>
          <w:color w:val="auto"/>
          <w:sz w:val="32"/>
          <w:szCs w:val="32"/>
        </w:rPr>
        <w:t>各</w:t>
      </w:r>
      <w:r>
        <w:rPr>
          <w:rFonts w:ascii="仿宋" w:hAnsi="仿宋" w:eastAsia="仿宋" w:cs="Helvetica"/>
          <w:bCs/>
          <w:color w:val="auto"/>
          <w:sz w:val="32"/>
          <w:szCs w:val="32"/>
        </w:rPr>
        <w:t>单位应严格按标准执行；暂无配置标准的，应当按照与单位履行职能需要相适应的原则，从严控制，合理配置。专用设备的资产配置标准由主管部门会同</w:t>
      </w:r>
      <w:r>
        <w:rPr>
          <w:rFonts w:hint="eastAsia" w:ascii="仿宋" w:hAnsi="仿宋" w:eastAsia="仿宋" w:cs="Helvetica"/>
          <w:bCs/>
          <w:color w:val="auto"/>
          <w:sz w:val="32"/>
          <w:szCs w:val="32"/>
        </w:rPr>
        <w:t>县</w:t>
      </w:r>
      <w:r>
        <w:rPr>
          <w:rFonts w:ascii="仿宋" w:hAnsi="仿宋" w:eastAsia="仿宋" w:cs="Helvetica"/>
          <w:bCs/>
          <w:color w:val="auto"/>
          <w:sz w:val="32"/>
          <w:szCs w:val="32"/>
        </w:rPr>
        <w:t>财政</w:t>
      </w:r>
      <w:r>
        <w:rPr>
          <w:rFonts w:hint="eastAsia" w:ascii="仿宋" w:hAnsi="仿宋" w:eastAsia="仿宋" w:cs="Helvetica"/>
          <w:bCs/>
          <w:color w:val="auto"/>
          <w:sz w:val="32"/>
          <w:szCs w:val="32"/>
        </w:rPr>
        <w:t>局</w:t>
      </w:r>
      <w:r>
        <w:rPr>
          <w:rFonts w:ascii="仿宋" w:hAnsi="仿宋" w:eastAsia="仿宋" w:cs="Helvetica"/>
          <w:bCs/>
          <w:color w:val="auto"/>
          <w:sz w:val="32"/>
          <w:szCs w:val="32"/>
        </w:rPr>
        <w:t>制定。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3"/>
        <w:rPr>
          <w:rFonts w:ascii="仿宋" w:hAnsi="仿宋" w:eastAsia="仿宋" w:cs="Helvetica"/>
          <w:bCs/>
          <w:color w:val="auto"/>
          <w:sz w:val="32"/>
          <w:szCs w:val="32"/>
        </w:rPr>
      </w:pPr>
      <w:r>
        <w:rPr>
          <w:rFonts w:hint="eastAsia" w:ascii="仿宋" w:hAnsi="仿宋" w:eastAsia="仿宋" w:cs="Helvetica"/>
          <w:bCs/>
          <w:color w:val="auto"/>
          <w:sz w:val="32"/>
          <w:szCs w:val="32"/>
          <w:lang w:eastAsia="zh-CN"/>
        </w:rPr>
        <w:t>第十一条</w:t>
      </w:r>
      <w:r>
        <w:rPr>
          <w:rFonts w:hint="eastAsia" w:ascii="仿宋" w:hAnsi="仿宋" w:eastAsia="仿宋" w:cs="Helvetica"/>
          <w:bCs/>
          <w:color w:val="auto"/>
          <w:sz w:val="32"/>
          <w:szCs w:val="32"/>
          <w:lang w:val="en-US" w:eastAsia="zh-CN"/>
        </w:rPr>
        <w:t xml:space="preserve">  </w:t>
      </w:r>
      <w:r>
        <w:rPr>
          <w:rFonts w:ascii="仿宋" w:hAnsi="仿宋" w:eastAsia="仿宋" w:cs="Helvetica"/>
          <w:bCs/>
          <w:color w:val="auto"/>
          <w:sz w:val="32"/>
          <w:szCs w:val="32"/>
        </w:rPr>
        <w:t>党政机关采购计算机、打印机、复印机、速印机、扫描仪、一体机、碎纸机等信息设备，预算上限应执行国家有关替代工作要求。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Helvetica"/>
          <w:bCs/>
          <w:color w:val="auto"/>
          <w:sz w:val="32"/>
          <w:szCs w:val="3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宋体"/>
          <w:color w:val="auto"/>
          <w:sz w:val="32"/>
          <w:szCs w:val="32"/>
        </w:rPr>
      </w:pPr>
      <w:r>
        <w:rPr>
          <w:rFonts w:hint="eastAsia" w:ascii="仿宋" w:hAnsi="仿宋" w:eastAsia="仿宋" w:cs="宋体"/>
          <w:color w:val="auto"/>
          <w:sz w:val="32"/>
          <w:szCs w:val="32"/>
          <w:lang w:eastAsia="zh-CN"/>
        </w:rPr>
        <w:t>第十二条</w:t>
      </w: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资产配置标准是一个动态标准，</w:t>
      </w:r>
      <w:r>
        <w:rPr>
          <w:rFonts w:hint="eastAsia" w:ascii="仿宋" w:hAnsi="仿宋" w:eastAsia="仿宋" w:cs="宋体"/>
          <w:color w:val="auto"/>
          <w:sz w:val="32"/>
          <w:szCs w:val="32"/>
          <w:lang w:eastAsia="zh-CN"/>
        </w:rPr>
        <w:t>由县财政局</w:t>
      </w:r>
      <w:r>
        <w:rPr>
          <w:rFonts w:hint="eastAsia" w:ascii="仿宋" w:hAnsi="仿宋" w:eastAsia="仿宋" w:cs="宋体"/>
          <w:color w:val="auto"/>
          <w:sz w:val="32"/>
          <w:szCs w:val="32"/>
        </w:rPr>
        <w:t>会同有关部门根据国家有关政策、社会经济发展水平、市场价格变化和</w:t>
      </w:r>
      <w:r>
        <w:rPr>
          <w:rFonts w:ascii="仿宋" w:hAnsi="仿宋" w:eastAsia="仿宋" w:cs="Helvetica"/>
          <w:bCs/>
          <w:color w:val="auto"/>
          <w:sz w:val="32"/>
          <w:szCs w:val="32"/>
        </w:rPr>
        <w:t>科学技术发展</w:t>
      </w:r>
      <w:r>
        <w:rPr>
          <w:rFonts w:hint="eastAsia" w:ascii="仿宋" w:hAnsi="仿宋" w:eastAsia="仿宋" w:cs="宋体"/>
          <w:color w:val="auto"/>
          <w:sz w:val="32"/>
          <w:szCs w:val="32"/>
        </w:rPr>
        <w:t>等因素，适时进行调整和更新。</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center"/>
        <w:textAlignment w:val="auto"/>
        <w:rPr>
          <w:rFonts w:hint="eastAsia" w:ascii="微软雅黑" w:hAnsi="微软雅黑" w:cs="宋体"/>
          <w:color w:val="auto"/>
          <w:sz w:val="23"/>
          <w:szCs w:val="23"/>
        </w:rPr>
      </w:pPr>
      <w:r>
        <w:rPr>
          <w:rFonts w:hint="eastAsia" w:ascii="黑体" w:hAnsi="黑体" w:eastAsia="黑体" w:cs="宋体"/>
          <w:color w:val="auto"/>
          <w:sz w:val="32"/>
          <w:szCs w:val="32"/>
        </w:rPr>
        <w:t>第三章　资产配置方式</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第十</w:t>
      </w:r>
      <w:r>
        <w:rPr>
          <w:rFonts w:hint="eastAsia" w:ascii="仿宋" w:hAnsi="仿宋" w:eastAsia="仿宋" w:cs="宋体"/>
          <w:color w:val="auto"/>
          <w:sz w:val="32"/>
          <w:szCs w:val="32"/>
          <w:lang w:eastAsia="zh-CN"/>
        </w:rPr>
        <w:t>三</w:t>
      </w:r>
      <w:r>
        <w:rPr>
          <w:rFonts w:hint="eastAsia" w:ascii="仿宋" w:hAnsi="仿宋" w:eastAsia="仿宋" w:cs="宋体"/>
          <w:color w:val="auto"/>
          <w:sz w:val="32"/>
          <w:szCs w:val="32"/>
        </w:rPr>
        <w:t>条　</w:t>
      </w:r>
      <w:r>
        <w:rPr>
          <w:rFonts w:hint="eastAsia" w:ascii="仿宋" w:hAnsi="仿宋" w:eastAsia="仿宋" w:cs="宋体"/>
          <w:color w:val="auto"/>
          <w:sz w:val="32"/>
          <w:szCs w:val="32"/>
          <w:lang w:eastAsia="zh-CN"/>
        </w:rPr>
        <w:t>行政事业单位</w:t>
      </w:r>
      <w:r>
        <w:rPr>
          <w:rFonts w:hint="eastAsia" w:ascii="仿宋" w:hAnsi="仿宋" w:eastAsia="仿宋" w:cs="宋体"/>
          <w:color w:val="auto"/>
          <w:sz w:val="32"/>
          <w:szCs w:val="32"/>
        </w:rPr>
        <w:t>有以下情形之一，可以申请资产配置：</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（一）机构新设立或变更；</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（二）新增内设机构、工作职能、人员编制；</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（三）现有资产达到处置条件需要新配备资产;</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（四）其他原因导致现有资产难以保障工作需要的。</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第十</w:t>
      </w:r>
      <w:r>
        <w:rPr>
          <w:rFonts w:hint="eastAsia" w:ascii="仿宋" w:hAnsi="仿宋" w:eastAsia="仿宋" w:cs="宋体"/>
          <w:color w:val="auto"/>
          <w:sz w:val="32"/>
          <w:szCs w:val="32"/>
          <w:lang w:eastAsia="zh-CN"/>
        </w:rPr>
        <w:t>四</w:t>
      </w:r>
      <w:r>
        <w:rPr>
          <w:rFonts w:hint="eastAsia" w:ascii="仿宋" w:hAnsi="仿宋" w:eastAsia="仿宋" w:cs="宋体"/>
          <w:color w:val="auto"/>
          <w:sz w:val="32"/>
          <w:szCs w:val="32"/>
        </w:rPr>
        <w:t>条　资产配置的主要方式包括调剂、租用、购置、建设、接受捐赠等。</w:t>
      </w:r>
      <w:r>
        <w:rPr>
          <w:rFonts w:hint="eastAsia" w:ascii="仿宋" w:hAnsi="仿宋" w:eastAsia="仿宋" w:cs="宋体"/>
          <w:color w:val="auto"/>
          <w:sz w:val="32"/>
          <w:szCs w:val="32"/>
          <w:lang w:eastAsia="zh-CN"/>
        </w:rPr>
        <w:t>行政事业单位</w:t>
      </w:r>
      <w:r>
        <w:rPr>
          <w:rFonts w:hint="eastAsia" w:ascii="仿宋" w:hAnsi="仿宋" w:eastAsia="仿宋" w:cs="宋体"/>
          <w:color w:val="auto"/>
          <w:sz w:val="32"/>
          <w:szCs w:val="32"/>
        </w:rPr>
        <w:t>资产配置，应当优先通过调剂方式解决。确实无法调剂的，应当本着控制成本、节约资金、方便使用的原则，对租用、购置、建设等方式进行综合分析和可行性论证，选择最优方式进行配置。</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经批准召开重大会议、举办大型活动及开展临时性工作等需要配置资产的，原则上应当通过租用方式解决。</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第十</w:t>
      </w:r>
      <w:r>
        <w:rPr>
          <w:rFonts w:hint="eastAsia" w:ascii="仿宋" w:hAnsi="仿宋" w:eastAsia="仿宋" w:cs="宋体"/>
          <w:color w:val="auto"/>
          <w:sz w:val="32"/>
          <w:szCs w:val="32"/>
          <w:lang w:eastAsia="zh-CN"/>
        </w:rPr>
        <w:t>五</w:t>
      </w:r>
      <w:r>
        <w:rPr>
          <w:rFonts w:hint="eastAsia" w:ascii="仿宋" w:hAnsi="仿宋" w:eastAsia="仿宋" w:cs="宋体"/>
          <w:color w:val="auto"/>
          <w:sz w:val="32"/>
          <w:szCs w:val="32"/>
        </w:rPr>
        <w:t>条　调剂是指以无偿调入的方式配置资产的行为。资产配置能够通过调剂方式解决的，原则上应当申请调剂。资产调剂由划出方单位根据行政事业单位国有资产处置管理的有关规定履行审批程序。</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第十</w:t>
      </w:r>
      <w:r>
        <w:rPr>
          <w:rFonts w:hint="eastAsia" w:ascii="仿宋" w:hAnsi="仿宋" w:eastAsia="仿宋" w:cs="宋体"/>
          <w:color w:val="auto"/>
          <w:sz w:val="32"/>
          <w:szCs w:val="32"/>
          <w:lang w:eastAsia="zh-CN"/>
        </w:rPr>
        <w:t>六</w:t>
      </w:r>
      <w:r>
        <w:rPr>
          <w:rFonts w:hint="eastAsia" w:ascii="仿宋" w:hAnsi="仿宋" w:eastAsia="仿宋" w:cs="宋体"/>
          <w:color w:val="auto"/>
          <w:sz w:val="32"/>
          <w:szCs w:val="32"/>
        </w:rPr>
        <w:t>条　租用是指以一定费用取得资产使用权的方式配置资产的行为。资产租用应当遵循公开、公平、公正和市场化原则，遵守国家有关规定。</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第十</w:t>
      </w:r>
      <w:r>
        <w:rPr>
          <w:rFonts w:hint="eastAsia" w:ascii="仿宋" w:hAnsi="仿宋" w:eastAsia="仿宋" w:cs="宋体"/>
          <w:color w:val="auto"/>
          <w:sz w:val="32"/>
          <w:szCs w:val="32"/>
          <w:lang w:eastAsia="zh-CN"/>
        </w:rPr>
        <w:t>七</w:t>
      </w:r>
      <w:r>
        <w:rPr>
          <w:rFonts w:hint="eastAsia" w:ascii="仿宋" w:hAnsi="仿宋" w:eastAsia="仿宋" w:cs="宋体"/>
          <w:color w:val="auto"/>
          <w:sz w:val="32"/>
          <w:szCs w:val="32"/>
        </w:rPr>
        <w:t>条　购置是指以购买的方式配置资产的行为。对于资产处置后的更新申请，符合资产配置标准的，财政部门优先予以安排；对于新增的资产购置申请，应当结合单位资产存量和业务需要从严审核。</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第十</w:t>
      </w:r>
      <w:r>
        <w:rPr>
          <w:rFonts w:hint="eastAsia" w:ascii="仿宋" w:hAnsi="仿宋" w:eastAsia="仿宋" w:cs="宋体"/>
          <w:color w:val="auto"/>
          <w:sz w:val="32"/>
          <w:szCs w:val="32"/>
          <w:lang w:eastAsia="zh-CN"/>
        </w:rPr>
        <w:t>八</w:t>
      </w:r>
      <w:r>
        <w:rPr>
          <w:rFonts w:hint="eastAsia" w:ascii="仿宋" w:hAnsi="仿宋" w:eastAsia="仿宋" w:cs="宋体"/>
          <w:color w:val="auto"/>
          <w:sz w:val="32"/>
          <w:szCs w:val="32"/>
        </w:rPr>
        <w:t>条　建设是指以自建、自行研制等方式配置资产的行为。资产建设应当按照国家有关规定履行审批程序，重大事项应当经过可行性研究和集体决策。</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第十</w:t>
      </w:r>
      <w:r>
        <w:rPr>
          <w:rFonts w:hint="eastAsia" w:ascii="仿宋" w:hAnsi="仿宋" w:eastAsia="仿宋" w:cs="宋体"/>
          <w:color w:val="auto"/>
          <w:sz w:val="32"/>
          <w:szCs w:val="32"/>
          <w:lang w:eastAsia="zh-CN"/>
        </w:rPr>
        <w:t>九</w:t>
      </w:r>
      <w:r>
        <w:rPr>
          <w:rFonts w:hint="eastAsia" w:ascii="仿宋" w:hAnsi="仿宋" w:eastAsia="仿宋" w:cs="宋体"/>
          <w:color w:val="auto"/>
          <w:sz w:val="32"/>
          <w:szCs w:val="32"/>
        </w:rPr>
        <w:t>条　</w:t>
      </w:r>
      <w:r>
        <w:rPr>
          <w:rFonts w:hint="eastAsia" w:ascii="仿宋" w:hAnsi="仿宋" w:eastAsia="仿宋" w:cs="宋体"/>
          <w:color w:val="auto"/>
          <w:sz w:val="32"/>
          <w:szCs w:val="32"/>
          <w:lang w:eastAsia="zh-CN"/>
        </w:rPr>
        <w:t>行政事业单位</w:t>
      </w:r>
      <w:r>
        <w:rPr>
          <w:rFonts w:hint="eastAsia" w:ascii="仿宋" w:hAnsi="仿宋" w:eastAsia="仿宋" w:cs="宋体"/>
          <w:color w:val="auto"/>
          <w:sz w:val="32"/>
          <w:szCs w:val="32"/>
        </w:rPr>
        <w:t>通过接受捐赠的方式配置资产，应当符合《中华人民共和国公益事业捐赠法》的有关规定。</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center"/>
        <w:textAlignment w:val="auto"/>
        <w:rPr>
          <w:rFonts w:hint="eastAsia" w:ascii="微软雅黑" w:hAnsi="微软雅黑" w:cs="宋体"/>
          <w:color w:val="auto"/>
          <w:sz w:val="23"/>
          <w:szCs w:val="23"/>
        </w:rPr>
      </w:pPr>
      <w:r>
        <w:rPr>
          <w:rFonts w:hint="eastAsia" w:ascii="黑体" w:hAnsi="黑体" w:eastAsia="黑体" w:cs="宋体"/>
          <w:color w:val="auto"/>
          <w:sz w:val="32"/>
          <w:szCs w:val="32"/>
        </w:rPr>
        <w:t>第四章　资产配置相关预算申请、审核与批复</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第</w:t>
      </w:r>
      <w:r>
        <w:rPr>
          <w:rFonts w:hint="eastAsia" w:ascii="仿宋" w:hAnsi="仿宋" w:eastAsia="仿宋" w:cs="宋体"/>
          <w:color w:val="auto"/>
          <w:sz w:val="32"/>
          <w:szCs w:val="32"/>
          <w:lang w:eastAsia="zh-CN"/>
        </w:rPr>
        <w:t>二十</w:t>
      </w:r>
      <w:r>
        <w:rPr>
          <w:rFonts w:hint="eastAsia" w:ascii="仿宋" w:hAnsi="仿宋" w:eastAsia="仿宋" w:cs="宋体"/>
          <w:color w:val="auto"/>
          <w:sz w:val="32"/>
          <w:szCs w:val="32"/>
        </w:rPr>
        <w:t>条　</w:t>
      </w:r>
      <w:r>
        <w:rPr>
          <w:rFonts w:hint="eastAsia" w:ascii="仿宋" w:hAnsi="仿宋" w:eastAsia="仿宋" w:cs="宋体"/>
          <w:color w:val="auto"/>
          <w:sz w:val="32"/>
          <w:szCs w:val="32"/>
          <w:lang w:eastAsia="zh-CN"/>
        </w:rPr>
        <w:t>行政事业单位</w:t>
      </w:r>
      <w:r>
        <w:rPr>
          <w:rFonts w:hint="eastAsia" w:ascii="仿宋" w:hAnsi="仿宋" w:eastAsia="仿宋" w:cs="宋体"/>
          <w:color w:val="auto"/>
          <w:sz w:val="32"/>
          <w:szCs w:val="32"/>
        </w:rPr>
        <w:t>申请使用各级财政资金、自有资金等配置资产的，每年度应随同部门预算报送新增资产配置预算。新增资产配置预算是部门预算的组成部分，具体操作流程如下：</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仿宋" w:hAnsi="仿宋" w:eastAsia="仿宋" w:cs="宋体"/>
          <w:color w:val="auto"/>
          <w:sz w:val="32"/>
          <w:szCs w:val="32"/>
        </w:rPr>
      </w:pPr>
      <w:r>
        <w:rPr>
          <w:rFonts w:hint="eastAsia" w:ascii="仿宋" w:hAnsi="仿宋" w:eastAsia="仿宋" w:cs="宋体"/>
          <w:color w:val="auto"/>
          <w:sz w:val="32"/>
          <w:szCs w:val="32"/>
        </w:rPr>
        <w:t>（一）预算编制准备阶段</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单位应提前做好以下基础工作：一是完善资产卡片信息。真实、准确、完整录入当年新增资产卡片。二是对符合资产处置条件的资产，单位要及时清理，并按规定办理资产处置手续。三是结合资产存量及分布使用状况、资产配置标准、财力情况、人员及职能增减变动情况和下年度实际需求，做好资产配置需求分析，为编制资产配置预算打好基础。</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微软雅黑" w:hAnsi="微软雅黑" w:cs="宋体"/>
          <w:color w:val="auto"/>
          <w:sz w:val="32"/>
          <w:szCs w:val="32"/>
        </w:rPr>
        <w:t>（二）</w:t>
      </w:r>
      <w:r>
        <w:rPr>
          <w:rFonts w:hint="eastAsia" w:ascii="仿宋" w:hAnsi="仿宋" w:eastAsia="仿宋" w:cs="宋体"/>
          <w:color w:val="auto"/>
          <w:sz w:val="32"/>
          <w:szCs w:val="32"/>
        </w:rPr>
        <w:t>预算编制审批阶段</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   1.单位申报。</w:t>
      </w:r>
      <w:r>
        <w:rPr>
          <w:rFonts w:hint="eastAsia" w:ascii="仿宋" w:hAnsi="仿宋" w:eastAsia="仿宋" w:cs="宋体"/>
          <w:color w:val="auto"/>
          <w:sz w:val="32"/>
          <w:szCs w:val="32"/>
          <w:lang w:eastAsia="zh-CN"/>
        </w:rPr>
        <w:t>行政事业单位</w:t>
      </w:r>
      <w:r>
        <w:rPr>
          <w:rFonts w:hint="eastAsia" w:ascii="仿宋" w:hAnsi="仿宋" w:eastAsia="仿宋" w:cs="宋体"/>
          <w:color w:val="auto"/>
          <w:sz w:val="32"/>
          <w:szCs w:val="32"/>
        </w:rPr>
        <w:t>应当根据业务需要、资产存量、资产配置标准、购置资金来源等情况，编制年度新增资产配置相关预算，与部门预算同步报主管部门审查。</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2.主管部门初审。主管部门在审核单位部门预算的同时，根据各所属单位业务需求和本部门资产使用情况，对所属行政事业单位存量资产信息的准确性、完整性以及资产配置需求的合理性、合规性进行初审，提出配置建议数，随部门预算同步报送</w:t>
      </w:r>
      <w:r>
        <w:rPr>
          <w:rFonts w:hint="eastAsia" w:ascii="仿宋" w:hAnsi="仿宋" w:eastAsia="仿宋" w:cs="宋体"/>
          <w:color w:val="auto"/>
          <w:sz w:val="32"/>
          <w:szCs w:val="32"/>
          <w:lang w:eastAsia="zh-CN"/>
        </w:rPr>
        <w:t>县财政局、县机关事务服务中心</w:t>
      </w:r>
      <w:r>
        <w:rPr>
          <w:rFonts w:hint="eastAsia" w:ascii="仿宋" w:hAnsi="仿宋" w:eastAsia="仿宋" w:cs="宋体"/>
          <w:color w:val="auto"/>
          <w:sz w:val="32"/>
          <w:szCs w:val="32"/>
        </w:rPr>
        <w:t>审核。除房屋及构筑物、土地、车辆外，单项价值限额（党政机关、公益一类事业单位限额20万元，其他事业单位限额50万元）及以上的资产需有主管部门组织的可行性论证。</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highlight w:val="none"/>
        </w:rPr>
      </w:pPr>
      <w:r>
        <w:rPr>
          <w:rFonts w:hint="eastAsia" w:ascii="仿宋" w:hAnsi="仿宋" w:eastAsia="仿宋" w:cs="宋体"/>
          <w:color w:val="auto"/>
          <w:sz w:val="32"/>
          <w:szCs w:val="32"/>
          <w:highlight w:val="none"/>
        </w:rPr>
        <w:t>3.财政部门审核。</w:t>
      </w:r>
      <w:r>
        <w:rPr>
          <w:rFonts w:hint="eastAsia" w:ascii="仿宋" w:hAnsi="仿宋" w:eastAsia="仿宋" w:cs="宋体"/>
          <w:color w:val="auto"/>
          <w:sz w:val="32"/>
          <w:szCs w:val="32"/>
          <w:highlight w:val="none"/>
          <w:lang w:eastAsia="zh-CN"/>
        </w:rPr>
        <w:t>县财政局国资股</w:t>
      </w:r>
      <w:r>
        <w:rPr>
          <w:rFonts w:hint="eastAsia" w:ascii="仿宋" w:hAnsi="仿宋" w:eastAsia="仿宋" w:cs="宋体"/>
          <w:color w:val="auto"/>
          <w:sz w:val="32"/>
          <w:szCs w:val="32"/>
          <w:highlight w:val="none"/>
        </w:rPr>
        <w:t>根据资产配置标准，结合单位存量资产情况，对各单位资产配置预算进行</w:t>
      </w:r>
      <w:r>
        <w:rPr>
          <w:rFonts w:hint="eastAsia" w:ascii="仿宋" w:hAnsi="仿宋" w:eastAsia="仿宋" w:cs="宋体"/>
          <w:color w:val="auto"/>
          <w:sz w:val="32"/>
          <w:szCs w:val="32"/>
          <w:highlight w:val="none"/>
          <w:lang w:eastAsia="zh-CN"/>
        </w:rPr>
        <w:t>初</w:t>
      </w:r>
      <w:r>
        <w:rPr>
          <w:rFonts w:hint="eastAsia" w:ascii="仿宋" w:hAnsi="仿宋" w:eastAsia="仿宋" w:cs="宋体"/>
          <w:color w:val="auto"/>
          <w:sz w:val="32"/>
          <w:szCs w:val="32"/>
          <w:highlight w:val="none"/>
        </w:rPr>
        <w:t>审。</w:t>
      </w:r>
      <w:r>
        <w:rPr>
          <w:rFonts w:hint="eastAsia" w:ascii="仿宋" w:hAnsi="仿宋" w:eastAsia="仿宋" w:cs="宋体"/>
          <w:color w:val="auto"/>
          <w:sz w:val="32"/>
          <w:szCs w:val="32"/>
          <w:highlight w:val="none"/>
          <w:lang w:eastAsia="zh-CN"/>
        </w:rPr>
        <w:t>机关事务服务中心对是否从公物仓调剂解决、是否符合国家有关替代要求进行审核。县财政局</w:t>
      </w:r>
      <w:r>
        <w:rPr>
          <w:rFonts w:hint="eastAsia" w:ascii="仿宋" w:hAnsi="仿宋" w:eastAsia="仿宋" w:cs="宋体"/>
          <w:color w:val="auto"/>
          <w:sz w:val="32"/>
          <w:szCs w:val="32"/>
          <w:highlight w:val="none"/>
        </w:rPr>
        <w:t>对口业务</w:t>
      </w:r>
      <w:r>
        <w:rPr>
          <w:rFonts w:hint="eastAsia" w:ascii="仿宋" w:hAnsi="仿宋" w:eastAsia="仿宋" w:cs="宋体"/>
          <w:color w:val="auto"/>
          <w:sz w:val="32"/>
          <w:szCs w:val="32"/>
          <w:highlight w:val="none"/>
          <w:lang w:eastAsia="zh-CN"/>
        </w:rPr>
        <w:t>股</w:t>
      </w:r>
      <w:r>
        <w:rPr>
          <w:rFonts w:hint="eastAsia" w:ascii="仿宋" w:hAnsi="仿宋" w:eastAsia="仿宋" w:cs="宋体"/>
          <w:color w:val="auto"/>
          <w:sz w:val="32"/>
          <w:szCs w:val="32"/>
          <w:highlight w:val="none"/>
        </w:rPr>
        <w:t>室根据部门审查意见</w:t>
      </w:r>
      <w:r>
        <w:rPr>
          <w:rFonts w:hint="eastAsia" w:ascii="仿宋" w:hAnsi="仿宋" w:eastAsia="仿宋" w:cs="宋体"/>
          <w:color w:val="auto"/>
          <w:sz w:val="32"/>
          <w:szCs w:val="32"/>
          <w:highlight w:val="none"/>
          <w:lang w:eastAsia="zh-CN"/>
        </w:rPr>
        <w:t>、国资股初审意见、机关事务服务中心审核意见</w:t>
      </w:r>
      <w:r>
        <w:rPr>
          <w:rFonts w:hint="eastAsia" w:ascii="仿宋" w:hAnsi="仿宋" w:eastAsia="仿宋" w:cs="宋体"/>
          <w:color w:val="auto"/>
          <w:sz w:val="32"/>
          <w:szCs w:val="32"/>
          <w:highlight w:val="none"/>
        </w:rPr>
        <w:t>和经费来源情况，提出各单位资产配置预算的</w:t>
      </w:r>
      <w:r>
        <w:rPr>
          <w:rFonts w:hint="eastAsia" w:ascii="仿宋" w:hAnsi="仿宋" w:eastAsia="仿宋" w:cs="宋体"/>
          <w:color w:val="auto"/>
          <w:sz w:val="32"/>
          <w:szCs w:val="32"/>
          <w:highlight w:val="none"/>
          <w:lang w:eastAsia="zh-CN"/>
        </w:rPr>
        <w:t>复</w:t>
      </w:r>
      <w:r>
        <w:rPr>
          <w:rFonts w:hint="eastAsia" w:ascii="仿宋" w:hAnsi="仿宋" w:eastAsia="仿宋" w:cs="宋体"/>
          <w:color w:val="auto"/>
          <w:sz w:val="32"/>
          <w:szCs w:val="32"/>
          <w:highlight w:val="none"/>
        </w:rPr>
        <w:t>审</w:t>
      </w:r>
      <w:r>
        <w:rPr>
          <w:rFonts w:hint="eastAsia" w:ascii="仿宋" w:hAnsi="仿宋" w:eastAsia="仿宋" w:cs="宋体"/>
          <w:color w:val="auto"/>
          <w:sz w:val="32"/>
          <w:szCs w:val="32"/>
          <w:highlight w:val="none"/>
          <w:lang w:eastAsia="zh-CN"/>
        </w:rPr>
        <w:t>意见</w:t>
      </w: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eastAsia="zh-CN"/>
        </w:rPr>
        <w:t>县财政局</w:t>
      </w:r>
      <w:r>
        <w:rPr>
          <w:rFonts w:hint="eastAsia" w:ascii="仿宋" w:hAnsi="仿宋" w:eastAsia="仿宋" w:cs="宋体"/>
          <w:color w:val="auto"/>
          <w:sz w:val="32"/>
          <w:szCs w:val="32"/>
          <w:highlight w:val="none"/>
        </w:rPr>
        <w:t>预算</w:t>
      </w:r>
      <w:r>
        <w:rPr>
          <w:rFonts w:hint="eastAsia" w:ascii="仿宋" w:hAnsi="仿宋" w:eastAsia="仿宋" w:cs="宋体"/>
          <w:color w:val="auto"/>
          <w:sz w:val="32"/>
          <w:szCs w:val="32"/>
          <w:highlight w:val="none"/>
          <w:lang w:eastAsia="zh-CN"/>
        </w:rPr>
        <w:t>股</w:t>
      </w:r>
      <w:r>
        <w:rPr>
          <w:rFonts w:hint="eastAsia" w:ascii="仿宋" w:hAnsi="仿宋" w:eastAsia="仿宋" w:cs="宋体"/>
          <w:color w:val="auto"/>
          <w:sz w:val="32"/>
          <w:szCs w:val="32"/>
          <w:highlight w:val="none"/>
        </w:rPr>
        <w:t>根据</w:t>
      </w:r>
      <w:r>
        <w:rPr>
          <w:rFonts w:hint="eastAsia" w:ascii="仿宋" w:hAnsi="仿宋" w:eastAsia="仿宋" w:cs="宋体"/>
          <w:color w:val="auto"/>
          <w:sz w:val="32"/>
          <w:szCs w:val="32"/>
          <w:highlight w:val="none"/>
          <w:lang w:eastAsia="zh-CN"/>
        </w:rPr>
        <w:t>县</w:t>
      </w:r>
      <w:r>
        <w:rPr>
          <w:rFonts w:hint="eastAsia" w:ascii="仿宋" w:hAnsi="仿宋" w:eastAsia="仿宋" w:cs="宋体"/>
          <w:color w:val="auto"/>
          <w:sz w:val="32"/>
          <w:szCs w:val="32"/>
          <w:highlight w:val="none"/>
        </w:rPr>
        <w:t>本级财力情况对资产配置预算进行终审，</w:t>
      </w:r>
      <w:r>
        <w:rPr>
          <w:rFonts w:hint="eastAsia" w:ascii="仿宋" w:hAnsi="仿宋" w:eastAsia="仿宋" w:cs="宋体"/>
          <w:color w:val="auto"/>
          <w:sz w:val="32"/>
          <w:szCs w:val="32"/>
          <w:highlight w:val="none"/>
          <w:lang w:eastAsia="zh-CN"/>
        </w:rPr>
        <w:t>对确需配置的资产项目列入单位部门预算（草案）</w:t>
      </w:r>
      <w:r>
        <w:rPr>
          <w:rFonts w:hint="eastAsia" w:ascii="仿宋" w:hAnsi="仿宋" w:eastAsia="仿宋" w:cs="宋体"/>
          <w:color w:val="auto"/>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仿宋" w:hAnsi="仿宋" w:eastAsia="仿宋" w:cs="宋体"/>
          <w:color w:val="auto"/>
          <w:sz w:val="32"/>
          <w:szCs w:val="32"/>
        </w:rPr>
      </w:pPr>
      <w:r>
        <w:rPr>
          <w:rFonts w:hint="eastAsia" w:ascii="仿宋" w:hAnsi="仿宋" w:eastAsia="仿宋" w:cs="宋体"/>
          <w:color w:val="auto"/>
          <w:sz w:val="32"/>
          <w:szCs w:val="32"/>
        </w:rPr>
        <w:t>4.批复。</w:t>
      </w:r>
      <w:r>
        <w:rPr>
          <w:rFonts w:hint="eastAsia" w:ascii="仿宋" w:hAnsi="仿宋" w:eastAsia="仿宋" w:cs="宋体"/>
          <w:color w:val="auto"/>
          <w:sz w:val="32"/>
          <w:szCs w:val="32"/>
          <w:lang w:eastAsia="zh-CN"/>
        </w:rPr>
        <w:t>县财政局根据县人大批准的预算，在批复部门预算时，</w:t>
      </w:r>
      <w:r>
        <w:rPr>
          <w:rFonts w:hint="eastAsia" w:ascii="仿宋" w:hAnsi="仿宋" w:eastAsia="仿宋" w:cs="宋体"/>
          <w:color w:val="auto"/>
          <w:sz w:val="32"/>
          <w:szCs w:val="32"/>
        </w:rPr>
        <w:t>将新增资产配置相关预算随部门预算一并批复给各主管单位，各主管单位批复给所属各单位。</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第</w:t>
      </w:r>
      <w:r>
        <w:rPr>
          <w:rFonts w:hint="eastAsia" w:ascii="仿宋" w:hAnsi="仿宋" w:eastAsia="仿宋" w:cs="宋体"/>
          <w:color w:val="auto"/>
          <w:sz w:val="32"/>
          <w:szCs w:val="32"/>
          <w:lang w:eastAsia="zh-CN"/>
        </w:rPr>
        <w:t>二十一</w:t>
      </w:r>
      <w:r>
        <w:rPr>
          <w:rFonts w:hint="eastAsia" w:ascii="仿宋" w:hAnsi="仿宋" w:eastAsia="仿宋" w:cs="宋体"/>
          <w:color w:val="auto"/>
          <w:sz w:val="32"/>
          <w:szCs w:val="32"/>
        </w:rPr>
        <w:t>条　未纳入部门预算管理体系的</w:t>
      </w:r>
      <w:r>
        <w:rPr>
          <w:rFonts w:hint="eastAsia" w:ascii="仿宋" w:hAnsi="仿宋" w:eastAsia="仿宋" w:cs="宋体"/>
          <w:color w:val="auto"/>
          <w:sz w:val="32"/>
          <w:szCs w:val="32"/>
          <w:lang w:eastAsia="zh-CN"/>
        </w:rPr>
        <w:t>行政事业单位</w:t>
      </w:r>
      <w:r>
        <w:rPr>
          <w:rFonts w:hint="eastAsia" w:ascii="仿宋" w:hAnsi="仿宋" w:eastAsia="仿宋" w:cs="宋体"/>
          <w:color w:val="auto"/>
          <w:sz w:val="32"/>
          <w:szCs w:val="32"/>
        </w:rPr>
        <w:t>，应参照部门预算单位同步编制新增资产配置预算报主管单位审核。</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center"/>
        <w:textAlignment w:val="auto"/>
        <w:rPr>
          <w:rFonts w:hint="eastAsia" w:ascii="微软雅黑" w:hAnsi="微软雅黑" w:cs="宋体"/>
          <w:color w:val="auto"/>
          <w:sz w:val="23"/>
          <w:szCs w:val="23"/>
        </w:rPr>
      </w:pPr>
      <w:r>
        <w:rPr>
          <w:rFonts w:hint="eastAsia" w:ascii="黑体" w:hAnsi="黑体" w:eastAsia="黑体" w:cs="宋体"/>
          <w:color w:val="auto"/>
          <w:sz w:val="32"/>
          <w:szCs w:val="32"/>
        </w:rPr>
        <w:t>第五章　资产配置相关预算执行与调整</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仿宋" w:hAnsi="仿宋" w:eastAsia="仿宋" w:cs="宋体"/>
          <w:color w:val="auto"/>
          <w:sz w:val="32"/>
          <w:szCs w:val="32"/>
        </w:rPr>
      </w:pPr>
      <w:r>
        <w:rPr>
          <w:rFonts w:hint="eastAsia" w:ascii="仿宋" w:hAnsi="仿宋" w:eastAsia="仿宋" w:cs="宋体"/>
          <w:color w:val="auto"/>
          <w:sz w:val="32"/>
          <w:szCs w:val="32"/>
        </w:rPr>
        <w:t>第</w:t>
      </w:r>
      <w:r>
        <w:rPr>
          <w:rFonts w:hint="eastAsia" w:ascii="仿宋" w:hAnsi="仿宋" w:eastAsia="仿宋" w:cs="宋体"/>
          <w:color w:val="auto"/>
          <w:sz w:val="32"/>
          <w:szCs w:val="32"/>
          <w:lang w:eastAsia="zh-CN"/>
        </w:rPr>
        <w:t>二十二</w:t>
      </w:r>
      <w:r>
        <w:rPr>
          <w:rFonts w:hint="eastAsia" w:ascii="仿宋" w:hAnsi="仿宋" w:eastAsia="仿宋" w:cs="宋体"/>
          <w:color w:val="auto"/>
          <w:sz w:val="32"/>
          <w:szCs w:val="32"/>
        </w:rPr>
        <w:t>条　</w:t>
      </w:r>
      <w:r>
        <w:rPr>
          <w:rFonts w:hint="eastAsia" w:ascii="仿宋" w:hAnsi="仿宋" w:eastAsia="仿宋" w:cs="宋体"/>
          <w:color w:val="auto"/>
          <w:sz w:val="32"/>
          <w:szCs w:val="32"/>
          <w:lang w:eastAsia="zh-CN"/>
        </w:rPr>
        <w:t>行政事业单位</w:t>
      </w:r>
      <w:r>
        <w:rPr>
          <w:rFonts w:hint="eastAsia" w:ascii="仿宋" w:hAnsi="仿宋" w:eastAsia="仿宋" w:cs="宋体"/>
          <w:color w:val="auto"/>
          <w:sz w:val="32"/>
          <w:szCs w:val="32"/>
        </w:rPr>
        <w:t>应当严格执行经批复的新增资产配置相关预算。新增资产配置相关预算一经批复，原则上不得调整。在预算执行中因特殊原因确需调整的，应当由</w:t>
      </w:r>
      <w:r>
        <w:rPr>
          <w:rFonts w:hint="eastAsia" w:ascii="仿宋" w:hAnsi="仿宋" w:eastAsia="仿宋" w:cs="宋体"/>
          <w:color w:val="auto"/>
          <w:sz w:val="32"/>
          <w:szCs w:val="32"/>
          <w:lang w:eastAsia="zh-CN"/>
        </w:rPr>
        <w:t>行政事业单位</w:t>
      </w:r>
      <w:r>
        <w:rPr>
          <w:rFonts w:hint="eastAsia" w:ascii="仿宋" w:hAnsi="仿宋" w:eastAsia="仿宋" w:cs="宋体"/>
          <w:color w:val="auto"/>
          <w:sz w:val="32"/>
          <w:szCs w:val="32"/>
        </w:rPr>
        <w:t>向财政部门</w:t>
      </w:r>
      <w:r>
        <w:rPr>
          <w:rFonts w:hint="eastAsia" w:ascii="仿宋" w:hAnsi="仿宋" w:eastAsia="仿宋" w:cs="宋体"/>
          <w:color w:val="auto"/>
          <w:sz w:val="32"/>
          <w:szCs w:val="32"/>
          <w:lang w:eastAsia="zh-CN"/>
        </w:rPr>
        <w:t>、机关事务服务中心</w:t>
      </w:r>
      <w:r>
        <w:rPr>
          <w:rFonts w:hint="eastAsia" w:ascii="仿宋" w:hAnsi="仿宋" w:eastAsia="仿宋" w:cs="宋体"/>
          <w:color w:val="auto"/>
          <w:sz w:val="32"/>
          <w:szCs w:val="32"/>
        </w:rPr>
        <w:t>提出调整新增资产配置相关预算申请，经</w:t>
      </w:r>
      <w:r>
        <w:rPr>
          <w:rFonts w:hint="eastAsia" w:ascii="仿宋" w:hAnsi="仿宋" w:eastAsia="仿宋" w:cs="宋体"/>
          <w:color w:val="auto"/>
          <w:sz w:val="32"/>
          <w:szCs w:val="32"/>
          <w:lang w:eastAsia="zh-CN"/>
        </w:rPr>
        <w:t>国资股、机关事务服务中心、财政局</w:t>
      </w:r>
      <w:r>
        <w:rPr>
          <w:rFonts w:hint="eastAsia" w:ascii="仿宋" w:hAnsi="仿宋" w:eastAsia="仿宋" w:cs="宋体"/>
          <w:color w:val="auto"/>
          <w:sz w:val="32"/>
          <w:szCs w:val="32"/>
        </w:rPr>
        <w:t>对口业务</w:t>
      </w:r>
      <w:r>
        <w:rPr>
          <w:rFonts w:hint="eastAsia" w:ascii="仿宋" w:hAnsi="仿宋" w:eastAsia="仿宋" w:cs="宋体"/>
          <w:color w:val="auto"/>
          <w:sz w:val="32"/>
          <w:szCs w:val="32"/>
          <w:lang w:eastAsia="zh-CN"/>
        </w:rPr>
        <w:t>股</w:t>
      </w:r>
      <w:r>
        <w:rPr>
          <w:rFonts w:hint="eastAsia" w:ascii="仿宋" w:hAnsi="仿宋" w:eastAsia="仿宋" w:cs="宋体"/>
          <w:color w:val="auto"/>
          <w:sz w:val="32"/>
          <w:szCs w:val="32"/>
        </w:rPr>
        <w:t>室审</w:t>
      </w:r>
      <w:r>
        <w:rPr>
          <w:rFonts w:hint="eastAsia" w:ascii="仿宋" w:hAnsi="仿宋" w:eastAsia="仿宋" w:cs="宋体"/>
          <w:color w:val="auto"/>
          <w:sz w:val="32"/>
          <w:szCs w:val="32"/>
          <w:lang w:eastAsia="zh-CN"/>
        </w:rPr>
        <w:t>核</w:t>
      </w:r>
      <w:r>
        <w:rPr>
          <w:rFonts w:hint="eastAsia" w:ascii="仿宋" w:hAnsi="仿宋" w:eastAsia="仿宋" w:cs="宋体"/>
          <w:color w:val="auto"/>
          <w:sz w:val="32"/>
          <w:szCs w:val="32"/>
        </w:rPr>
        <w:t>按程序报批后方可执行。</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仿宋" w:hAnsi="仿宋" w:eastAsia="仿宋" w:cs="宋体"/>
          <w:color w:val="auto"/>
          <w:sz w:val="32"/>
          <w:szCs w:val="32"/>
          <w:lang w:eastAsia="zh-CN"/>
        </w:rPr>
      </w:pPr>
      <w:r>
        <w:rPr>
          <w:rFonts w:hint="eastAsia" w:ascii="仿宋" w:hAnsi="仿宋" w:eastAsia="仿宋" w:cs="宋体"/>
          <w:color w:val="auto"/>
          <w:sz w:val="32"/>
          <w:szCs w:val="32"/>
          <w:lang w:eastAsia="zh-CN"/>
        </w:rPr>
        <w:t>第二十三条</w:t>
      </w: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lang w:eastAsia="zh-CN"/>
        </w:rPr>
        <w:t> 行政事业单位</w:t>
      </w:r>
      <w:r>
        <w:rPr>
          <w:rFonts w:hint="eastAsia" w:ascii="仿宋" w:hAnsi="仿宋" w:eastAsia="仿宋" w:cs="宋体"/>
          <w:color w:val="auto"/>
          <w:sz w:val="32"/>
          <w:szCs w:val="32"/>
        </w:rPr>
        <w:t>因特殊原因需要追加新增资产配置相关预算的，应当在追加申请中详细说明追加理由，追加资产的品目、数量、所需经费及其来源等</w:t>
      </w:r>
      <w:r>
        <w:rPr>
          <w:rFonts w:hint="eastAsia" w:ascii="仿宋" w:hAnsi="仿宋" w:eastAsia="仿宋" w:cs="宋体"/>
          <w:color w:val="auto"/>
          <w:sz w:val="32"/>
          <w:szCs w:val="32"/>
          <w:lang w:eastAsia="zh-CN"/>
        </w:rPr>
        <w:t>，按照以下程序办理。</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仿宋" w:hAnsi="仿宋" w:eastAsia="仿宋" w:cs="宋体"/>
          <w:color w:val="auto"/>
          <w:sz w:val="32"/>
          <w:szCs w:val="32"/>
          <w:lang w:eastAsia="zh-CN"/>
        </w:rPr>
      </w:pP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lang w:eastAsia="zh-CN"/>
        </w:rPr>
        <w:t>申请单位填写《绥宁县行政事业单位国有资产配置审批表》，提出申请项目及原因（因人员编制增加、上级要求等需增配资产的需出具相关文件）；</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仿宋" w:hAnsi="仿宋" w:eastAsia="仿宋" w:cs="宋体"/>
          <w:color w:val="auto"/>
          <w:sz w:val="32"/>
          <w:szCs w:val="32"/>
          <w:lang w:eastAsia="zh-CN"/>
        </w:rPr>
      </w:pPr>
      <w:r>
        <w:rPr>
          <w:rFonts w:hint="eastAsia" w:ascii="仿宋" w:hAnsi="仿宋" w:eastAsia="仿宋" w:cs="宋体"/>
          <w:color w:val="auto"/>
          <w:sz w:val="32"/>
          <w:szCs w:val="32"/>
          <w:lang w:val="en-US" w:eastAsia="zh-CN"/>
        </w:rPr>
        <w:t>2.</w:t>
      </w:r>
      <w:r>
        <w:rPr>
          <w:rFonts w:hint="eastAsia" w:ascii="仿宋" w:hAnsi="仿宋" w:eastAsia="仿宋" w:cs="宋体"/>
          <w:color w:val="auto"/>
          <w:sz w:val="32"/>
          <w:szCs w:val="32"/>
          <w:lang w:eastAsia="zh-CN"/>
        </w:rPr>
        <w:t>主管部门提出配置意见；</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仿宋" w:hAnsi="仿宋" w:eastAsia="仿宋" w:cs="宋体"/>
          <w:color w:val="auto"/>
          <w:sz w:val="32"/>
          <w:szCs w:val="32"/>
          <w:highlight w:val="none"/>
          <w:lang w:val="en-US" w:eastAsia="zh-CN"/>
        </w:rPr>
      </w:pPr>
      <w:r>
        <w:rPr>
          <w:rFonts w:hint="eastAsia" w:ascii="仿宋" w:hAnsi="仿宋" w:eastAsia="仿宋" w:cs="宋体"/>
          <w:color w:val="auto"/>
          <w:sz w:val="32"/>
          <w:szCs w:val="32"/>
          <w:lang w:val="en-US" w:eastAsia="zh-CN"/>
        </w:rPr>
        <w:t>3.财政局国资股根据行政事业单位资产管理系统数据提出意见</w:t>
      </w:r>
      <w:r>
        <w:rPr>
          <w:rFonts w:hint="eastAsia" w:ascii="仿宋" w:hAnsi="仿宋" w:eastAsia="仿宋" w:cs="宋体"/>
          <w:color w:val="auto"/>
          <w:sz w:val="32"/>
          <w:szCs w:val="32"/>
          <w:highlight w:val="none"/>
          <w:lang w:val="en-US" w:eastAsia="zh-CN"/>
        </w:rPr>
        <w:t>（凡发现配置数量超标准的不予批准）；</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highlight w:val="none"/>
          <w:lang w:val="en-US" w:eastAsia="zh-CN"/>
        </w:rPr>
        <w:t>4.机关事务服务中心提出意见（公物仓可以调剂的一律不予新购，优先通过调剂方式解决。同时，通过单位自有资金或已落实资金来源购置的，则不需要再进入下一步审批程序）</w:t>
      </w:r>
      <w:r>
        <w:rPr>
          <w:rFonts w:hint="eastAsia" w:ascii="仿宋" w:hAnsi="仿宋" w:eastAsia="仿宋" w:cs="宋体"/>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5.财政局提出资金安排意见；</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6.常务副县长审批；</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7.超过10万元的须报县长审定。</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center"/>
        <w:textAlignment w:val="auto"/>
        <w:rPr>
          <w:rFonts w:hint="eastAsia" w:ascii="黑体" w:hAnsi="黑体" w:eastAsia="黑体" w:cs="宋体"/>
          <w:color w:val="auto"/>
          <w:sz w:val="32"/>
          <w:szCs w:val="32"/>
          <w:lang w:val="en-US" w:eastAsia="zh-CN"/>
        </w:rPr>
      </w:pPr>
      <w:r>
        <w:rPr>
          <w:rFonts w:hint="eastAsia" w:ascii="黑体" w:hAnsi="黑体" w:eastAsia="黑体" w:cs="宋体"/>
          <w:color w:val="auto"/>
          <w:sz w:val="32"/>
          <w:szCs w:val="32"/>
          <w:lang w:eastAsia="zh-CN"/>
        </w:rPr>
        <w:t>第六章</w:t>
      </w:r>
      <w:r>
        <w:rPr>
          <w:rFonts w:hint="eastAsia" w:ascii="黑体" w:hAnsi="黑体" w:eastAsia="黑体" w:cs="宋体"/>
          <w:color w:val="auto"/>
          <w:sz w:val="32"/>
          <w:szCs w:val="32"/>
          <w:lang w:val="en-US" w:eastAsia="zh-CN"/>
        </w:rPr>
        <w:t xml:space="preserve">  固定资产维修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第二十四条  行政事业单位对本单位淘汰（或不使用）的且有一定利用（使用）价值的办公设施设备应统一交机关事务服务中心储存保管，双方做好资产移交工作。机关事务服务中心建立公物仓，对行政事业单位移交的可利用办公设施设备进行维修、登记、妥善保管，对有需要的单位进行调剂使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第二十五条  对产权为机关事务服务中心的办公用房，由机关事务服务中心根据轻重缓急原则组织维修，行政事业单位未经机关事务服务中心审批，不得自行组织对本单位使用的办公用房进行维修。机关事务服务中心难以实施的维修项目，可以委托办公用房使用单位进行维修。对产权仍为其他行政事业单位的办公用房，其维修由单位自行组织实施，原则上维修经费由本单位自行负责。</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第二十六条  产权为机关事务服务中心的办公用房维修审批流程如下：</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1.各单位根据实际情况向县机关事务服务中心提出书面维修申请；</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县机关事务</w:t>
      </w:r>
      <w:r>
        <w:rPr>
          <w:rFonts w:hint="eastAsia" w:ascii="仿宋" w:hAnsi="仿宋" w:eastAsia="仿宋" w:cs="仿宋"/>
          <w:sz w:val="32"/>
          <w:szCs w:val="32"/>
          <w:lang w:eastAsia="zh-CN"/>
        </w:rPr>
        <w:t>服务</w:t>
      </w:r>
      <w:r>
        <w:rPr>
          <w:rFonts w:hint="eastAsia" w:ascii="仿宋" w:hAnsi="仿宋" w:eastAsia="仿宋" w:cs="仿宋"/>
          <w:sz w:val="32"/>
          <w:szCs w:val="32"/>
        </w:rPr>
        <w:t>中心对提出维修申请的项目进行现场勘察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作出维修预算，拿出年度维修方案向县人民政府报批。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3.县财政局进行初审；</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4.常务副县长审批；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5.县长审定。</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第二十七条 办公用房维修应当执行政府采购和财政评审的相关规定。</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center"/>
        <w:textAlignment w:val="auto"/>
        <w:rPr>
          <w:rFonts w:hint="eastAsia" w:ascii="微软雅黑" w:hAnsi="微软雅黑" w:cs="宋体"/>
          <w:color w:val="auto"/>
          <w:sz w:val="23"/>
          <w:szCs w:val="23"/>
        </w:rPr>
      </w:pPr>
      <w:r>
        <w:rPr>
          <w:rFonts w:hint="eastAsia" w:ascii="微软雅黑" w:hAnsi="微软雅黑" w:cs="宋体"/>
          <w:color w:val="auto"/>
          <w:sz w:val="32"/>
          <w:szCs w:val="32"/>
        </w:rPr>
        <w:t>第</w:t>
      </w:r>
      <w:r>
        <w:rPr>
          <w:rFonts w:hint="eastAsia" w:ascii="微软雅黑" w:hAnsi="微软雅黑" w:cs="宋体"/>
          <w:color w:val="auto"/>
          <w:sz w:val="32"/>
          <w:szCs w:val="32"/>
          <w:lang w:eastAsia="zh-CN"/>
        </w:rPr>
        <w:t>七</w:t>
      </w:r>
      <w:r>
        <w:rPr>
          <w:rFonts w:hint="eastAsia" w:ascii="微软雅黑" w:hAnsi="微软雅黑" w:cs="宋体"/>
          <w:color w:val="auto"/>
          <w:sz w:val="32"/>
          <w:szCs w:val="32"/>
        </w:rPr>
        <w:t>章　</w:t>
      </w:r>
      <w:r>
        <w:rPr>
          <w:rFonts w:hint="eastAsia" w:ascii="黑体" w:hAnsi="黑体" w:eastAsia="黑体" w:cs="宋体"/>
          <w:color w:val="auto"/>
          <w:sz w:val="32"/>
          <w:szCs w:val="32"/>
        </w:rPr>
        <w:t>管理与监督</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仿宋" w:hAnsi="仿宋" w:eastAsia="仿宋" w:cs="宋体"/>
          <w:color w:val="auto"/>
          <w:sz w:val="32"/>
          <w:szCs w:val="32"/>
        </w:rPr>
      </w:pPr>
      <w:r>
        <w:rPr>
          <w:rFonts w:hint="eastAsia" w:ascii="仿宋" w:hAnsi="仿宋" w:eastAsia="仿宋" w:cs="宋体"/>
          <w:color w:val="auto"/>
          <w:sz w:val="32"/>
          <w:szCs w:val="32"/>
        </w:rPr>
        <w:t>第二十</w:t>
      </w:r>
      <w:r>
        <w:rPr>
          <w:rFonts w:hint="eastAsia" w:ascii="仿宋" w:hAnsi="仿宋" w:eastAsia="仿宋" w:cs="宋体"/>
          <w:color w:val="auto"/>
          <w:sz w:val="32"/>
          <w:szCs w:val="32"/>
          <w:lang w:eastAsia="zh-CN"/>
        </w:rPr>
        <w:t>八</w:t>
      </w:r>
      <w:r>
        <w:rPr>
          <w:rFonts w:hint="eastAsia" w:ascii="仿宋" w:hAnsi="仿宋" w:eastAsia="仿宋" w:cs="宋体"/>
          <w:color w:val="auto"/>
          <w:sz w:val="32"/>
          <w:szCs w:val="32"/>
        </w:rPr>
        <w:t>条　</w:t>
      </w:r>
      <w:r>
        <w:rPr>
          <w:rFonts w:hint="eastAsia" w:ascii="仿宋" w:hAnsi="仿宋" w:eastAsia="仿宋" w:cs="宋体"/>
          <w:color w:val="auto"/>
          <w:sz w:val="32"/>
          <w:szCs w:val="32"/>
          <w:lang w:eastAsia="zh-CN"/>
        </w:rPr>
        <w:t>行政事业单位应当将配置的</w:t>
      </w:r>
      <w:r>
        <w:rPr>
          <w:rFonts w:hint="eastAsia" w:ascii="仿宋" w:hAnsi="仿宋" w:eastAsia="仿宋" w:cs="宋体"/>
          <w:color w:val="auto"/>
          <w:sz w:val="32"/>
          <w:szCs w:val="32"/>
        </w:rPr>
        <w:t>资产及时验收、登记，建立资产卡片和资产账目，并将资产的相关信息录入资产管理信息系统。确保各类资产账实相符、账卡一致，严禁单位形成账外资产。</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仿宋" w:hAnsi="仿宋" w:eastAsia="仿宋" w:cs="宋体"/>
          <w:color w:val="auto"/>
          <w:sz w:val="32"/>
          <w:szCs w:val="32"/>
        </w:rPr>
      </w:pPr>
      <w:r>
        <w:rPr>
          <w:rFonts w:hint="eastAsia" w:ascii="仿宋" w:hAnsi="仿宋" w:eastAsia="仿宋" w:cs="宋体"/>
          <w:color w:val="auto"/>
          <w:sz w:val="32"/>
          <w:szCs w:val="32"/>
        </w:rPr>
        <w:t>第</w:t>
      </w:r>
      <w:r>
        <w:rPr>
          <w:rFonts w:hint="eastAsia" w:ascii="仿宋" w:hAnsi="仿宋" w:eastAsia="仿宋" w:cs="宋体"/>
          <w:color w:val="auto"/>
          <w:sz w:val="32"/>
          <w:szCs w:val="32"/>
          <w:lang w:eastAsia="zh-CN"/>
        </w:rPr>
        <w:t>二十九</w:t>
      </w:r>
      <w:r>
        <w:rPr>
          <w:rFonts w:hint="eastAsia" w:ascii="仿宋" w:hAnsi="仿宋" w:eastAsia="仿宋" w:cs="宋体"/>
          <w:color w:val="auto"/>
          <w:sz w:val="32"/>
          <w:szCs w:val="32"/>
        </w:rPr>
        <w:t>条</w:t>
      </w:r>
      <w:r>
        <w:rPr>
          <w:rFonts w:hint="eastAsia" w:ascii="仿宋" w:hAnsi="仿宋" w:eastAsia="仿宋" w:cs="宋体"/>
          <w:color w:val="auto"/>
          <w:sz w:val="32"/>
          <w:szCs w:val="32"/>
          <w:lang w:val="en-US" w:eastAsia="zh-CN"/>
        </w:rPr>
        <w:t xml:space="preserve">  </w:t>
      </w:r>
      <w:r>
        <w:rPr>
          <w:rFonts w:hint="eastAsia" w:ascii="仿宋" w:hAnsi="仿宋" w:eastAsia="仿宋" w:cs="Helvetica"/>
          <w:bCs/>
          <w:color w:val="auto"/>
          <w:sz w:val="32"/>
          <w:szCs w:val="32"/>
        </w:rPr>
        <w:t>各</w:t>
      </w:r>
      <w:r>
        <w:rPr>
          <w:rFonts w:ascii="仿宋" w:hAnsi="仿宋" w:eastAsia="仿宋" w:cs="Helvetica"/>
          <w:bCs/>
          <w:color w:val="auto"/>
          <w:sz w:val="32"/>
          <w:szCs w:val="32"/>
        </w:rPr>
        <w:t>单位配置办公设备</w:t>
      </w:r>
      <w:r>
        <w:rPr>
          <w:rFonts w:hint="eastAsia" w:ascii="仿宋" w:hAnsi="仿宋" w:eastAsia="仿宋" w:cs="宋体"/>
          <w:color w:val="auto"/>
          <w:sz w:val="32"/>
          <w:szCs w:val="32"/>
        </w:rPr>
        <w:t>应当执行政府采购有关法律法规及制度规定</w:t>
      </w:r>
      <w:r>
        <w:rPr>
          <w:rFonts w:ascii="仿宋" w:hAnsi="仿宋" w:eastAsia="仿宋" w:cs="Helvetica"/>
          <w:bCs/>
          <w:color w:val="auto"/>
          <w:sz w:val="32"/>
          <w:szCs w:val="32"/>
        </w:rPr>
        <w:t>，按照保障需要、节俭实用和节能环保的原则，配置具有较强安全性、稳定性、兼容性，且能耗低、维修便利的设备，不得配置高端设备。</w:t>
      </w:r>
      <w:r>
        <w:rPr>
          <w:rFonts w:hint="eastAsia" w:ascii="仿宋" w:hAnsi="仿宋" w:eastAsia="仿宋" w:cs="Helvetica"/>
          <w:bCs/>
          <w:color w:val="auto"/>
          <w:sz w:val="32"/>
          <w:szCs w:val="32"/>
        </w:rPr>
        <w:t>各</w:t>
      </w:r>
      <w:r>
        <w:rPr>
          <w:rFonts w:ascii="仿宋" w:hAnsi="仿宋" w:eastAsia="仿宋" w:cs="Helvetica"/>
          <w:bCs/>
          <w:color w:val="auto"/>
          <w:sz w:val="32"/>
          <w:szCs w:val="32"/>
        </w:rPr>
        <w:t>单位配置办公家具应当充分考虑办公布局，符合简朴实用要求，不得配置豪华家具，不得使用名贵木材。</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第</w:t>
      </w:r>
      <w:r>
        <w:rPr>
          <w:rFonts w:hint="eastAsia" w:ascii="仿宋" w:hAnsi="仿宋" w:eastAsia="仿宋" w:cs="宋体"/>
          <w:color w:val="auto"/>
          <w:sz w:val="32"/>
          <w:szCs w:val="32"/>
          <w:lang w:eastAsia="zh-CN"/>
        </w:rPr>
        <w:t>三十</w:t>
      </w:r>
      <w:r>
        <w:rPr>
          <w:rFonts w:hint="eastAsia" w:ascii="仿宋" w:hAnsi="仿宋" w:eastAsia="仿宋" w:cs="宋体"/>
          <w:color w:val="auto"/>
          <w:sz w:val="32"/>
          <w:szCs w:val="32"/>
        </w:rPr>
        <w:t>条　</w:t>
      </w:r>
      <w:r>
        <w:rPr>
          <w:rFonts w:hint="eastAsia" w:ascii="仿宋" w:hAnsi="仿宋" w:eastAsia="仿宋" w:cs="宋体"/>
          <w:color w:val="auto"/>
          <w:sz w:val="32"/>
          <w:szCs w:val="32"/>
          <w:lang w:eastAsia="zh-CN"/>
        </w:rPr>
        <w:t>县财政局</w:t>
      </w:r>
      <w:r>
        <w:rPr>
          <w:rFonts w:hint="eastAsia" w:ascii="仿宋" w:hAnsi="仿宋" w:eastAsia="仿宋" w:cs="宋体"/>
          <w:color w:val="auto"/>
          <w:sz w:val="32"/>
          <w:szCs w:val="32"/>
        </w:rPr>
        <w:t>、</w:t>
      </w:r>
      <w:r>
        <w:rPr>
          <w:rFonts w:hint="eastAsia" w:ascii="仿宋" w:hAnsi="仿宋" w:eastAsia="仿宋" w:cs="宋体"/>
          <w:color w:val="auto"/>
          <w:sz w:val="32"/>
          <w:szCs w:val="32"/>
          <w:lang w:eastAsia="zh-CN"/>
        </w:rPr>
        <w:t>机关事务服务中心、</w:t>
      </w:r>
      <w:r>
        <w:rPr>
          <w:rFonts w:hint="eastAsia" w:ascii="仿宋" w:hAnsi="仿宋" w:eastAsia="仿宋" w:cs="宋体"/>
          <w:color w:val="auto"/>
          <w:sz w:val="32"/>
          <w:szCs w:val="32"/>
        </w:rPr>
        <w:t>各主管部门应当加强资产配置管理和监督，建立监管机制，及时发现和纠正行政事业单位资产配置中的违法、违规行为，提高资产使用绩效。</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第</w:t>
      </w:r>
      <w:r>
        <w:rPr>
          <w:rFonts w:hint="eastAsia" w:ascii="仿宋" w:hAnsi="仿宋" w:eastAsia="仿宋" w:cs="宋体"/>
          <w:color w:val="auto"/>
          <w:sz w:val="32"/>
          <w:szCs w:val="32"/>
          <w:lang w:eastAsia="zh-CN"/>
        </w:rPr>
        <w:t>三</w:t>
      </w:r>
      <w:r>
        <w:rPr>
          <w:rFonts w:hint="eastAsia" w:ascii="仿宋" w:hAnsi="仿宋" w:eastAsia="仿宋" w:cs="宋体"/>
          <w:color w:val="auto"/>
          <w:sz w:val="32"/>
          <w:szCs w:val="32"/>
        </w:rPr>
        <w:t>十</w:t>
      </w:r>
      <w:r>
        <w:rPr>
          <w:rFonts w:hint="eastAsia" w:ascii="仿宋" w:hAnsi="仿宋" w:eastAsia="仿宋" w:cs="宋体"/>
          <w:color w:val="auto"/>
          <w:sz w:val="32"/>
          <w:szCs w:val="32"/>
          <w:lang w:eastAsia="zh-CN"/>
        </w:rPr>
        <w:t>一</w:t>
      </w:r>
      <w:r>
        <w:rPr>
          <w:rFonts w:hint="eastAsia" w:ascii="仿宋" w:hAnsi="仿宋" w:eastAsia="仿宋" w:cs="宋体"/>
          <w:color w:val="auto"/>
          <w:sz w:val="32"/>
          <w:szCs w:val="32"/>
        </w:rPr>
        <w:t>条　对违反本规定，未经批准擅自购置资产、超标准配置资产、账实严重不符的，依据《财政违法行为处罚处分条例》（国务院令第427号）及行政事业单位国有资产管理的有关规定进行处理。</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center"/>
        <w:textAlignment w:val="auto"/>
        <w:rPr>
          <w:rFonts w:hint="eastAsia" w:ascii="微软雅黑" w:hAnsi="微软雅黑" w:cs="宋体"/>
          <w:color w:val="auto"/>
          <w:sz w:val="23"/>
          <w:szCs w:val="23"/>
        </w:rPr>
      </w:pPr>
      <w:r>
        <w:rPr>
          <w:rFonts w:hint="eastAsia" w:ascii="黑体" w:hAnsi="黑体" w:eastAsia="黑体" w:cs="宋体"/>
          <w:color w:val="auto"/>
          <w:sz w:val="32"/>
          <w:szCs w:val="32"/>
        </w:rPr>
        <w:t>第</w:t>
      </w:r>
      <w:r>
        <w:rPr>
          <w:rFonts w:hint="eastAsia" w:ascii="黑体" w:hAnsi="黑体" w:eastAsia="黑体" w:cs="宋体"/>
          <w:color w:val="auto"/>
          <w:sz w:val="32"/>
          <w:szCs w:val="32"/>
          <w:lang w:eastAsia="zh-CN"/>
        </w:rPr>
        <w:t>八</w:t>
      </w:r>
      <w:r>
        <w:rPr>
          <w:rFonts w:hint="eastAsia" w:ascii="黑体" w:hAnsi="黑体" w:eastAsia="黑体" w:cs="宋体"/>
          <w:color w:val="auto"/>
          <w:sz w:val="32"/>
          <w:szCs w:val="32"/>
        </w:rPr>
        <w:t>章　附　则</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第</w:t>
      </w:r>
      <w:r>
        <w:rPr>
          <w:rFonts w:hint="eastAsia" w:ascii="仿宋" w:hAnsi="仿宋" w:eastAsia="仿宋" w:cs="宋体"/>
          <w:color w:val="auto"/>
          <w:sz w:val="32"/>
          <w:szCs w:val="32"/>
          <w:lang w:eastAsia="zh-CN"/>
        </w:rPr>
        <w:t>三</w:t>
      </w:r>
      <w:r>
        <w:rPr>
          <w:rFonts w:hint="eastAsia" w:ascii="仿宋" w:hAnsi="仿宋" w:eastAsia="仿宋" w:cs="宋体"/>
          <w:color w:val="auto"/>
          <w:sz w:val="32"/>
          <w:szCs w:val="32"/>
        </w:rPr>
        <w:t>十</w:t>
      </w:r>
      <w:r>
        <w:rPr>
          <w:rFonts w:hint="eastAsia" w:ascii="仿宋" w:hAnsi="仿宋" w:eastAsia="仿宋" w:cs="宋体"/>
          <w:color w:val="auto"/>
          <w:sz w:val="32"/>
          <w:szCs w:val="32"/>
          <w:lang w:eastAsia="zh-CN"/>
        </w:rPr>
        <w:t>二</w:t>
      </w:r>
      <w:r>
        <w:rPr>
          <w:rFonts w:hint="eastAsia" w:ascii="仿宋" w:hAnsi="仿宋" w:eastAsia="仿宋" w:cs="宋体"/>
          <w:color w:val="auto"/>
          <w:sz w:val="32"/>
          <w:szCs w:val="32"/>
        </w:rPr>
        <w:t>条 实行企业化管理并执行企业财务会计制度的事业单位参照企业国有资产管理相关规定。</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微软雅黑" w:hAnsi="微软雅黑" w:cs="宋体"/>
          <w:color w:val="auto"/>
          <w:sz w:val="23"/>
          <w:szCs w:val="23"/>
        </w:rPr>
      </w:pPr>
      <w:r>
        <w:rPr>
          <w:rFonts w:hint="eastAsia" w:ascii="仿宋" w:hAnsi="仿宋" w:eastAsia="仿宋" w:cs="宋体"/>
          <w:color w:val="auto"/>
          <w:sz w:val="32"/>
          <w:szCs w:val="32"/>
        </w:rPr>
        <w:t>第</w:t>
      </w:r>
      <w:r>
        <w:rPr>
          <w:rFonts w:hint="eastAsia" w:ascii="仿宋" w:hAnsi="仿宋" w:eastAsia="仿宋" w:cs="宋体"/>
          <w:color w:val="auto"/>
          <w:sz w:val="32"/>
          <w:szCs w:val="32"/>
          <w:lang w:eastAsia="zh-CN"/>
        </w:rPr>
        <w:t>三</w:t>
      </w:r>
      <w:r>
        <w:rPr>
          <w:rFonts w:hint="eastAsia" w:ascii="仿宋" w:hAnsi="仿宋" w:eastAsia="仿宋" w:cs="宋体"/>
          <w:color w:val="auto"/>
          <w:sz w:val="32"/>
          <w:szCs w:val="32"/>
        </w:rPr>
        <w:t>十</w:t>
      </w:r>
      <w:r>
        <w:rPr>
          <w:rFonts w:hint="eastAsia" w:ascii="仿宋" w:hAnsi="仿宋" w:eastAsia="仿宋" w:cs="宋体"/>
          <w:color w:val="auto"/>
          <w:sz w:val="32"/>
          <w:szCs w:val="32"/>
          <w:lang w:eastAsia="zh-CN"/>
        </w:rPr>
        <w:t>三</w:t>
      </w:r>
      <w:r>
        <w:rPr>
          <w:rFonts w:hint="eastAsia" w:ascii="仿宋" w:hAnsi="仿宋" w:eastAsia="仿宋" w:cs="宋体"/>
          <w:color w:val="auto"/>
          <w:sz w:val="32"/>
          <w:szCs w:val="32"/>
        </w:rPr>
        <w:t>条</w:t>
      </w:r>
      <w:r>
        <w:rPr>
          <w:rFonts w:hint="eastAsia" w:ascii="宋体" w:hAnsi="宋体" w:eastAsia="宋体" w:cs="宋体"/>
          <w:color w:val="auto"/>
          <w:sz w:val="32"/>
          <w:szCs w:val="32"/>
        </w:rPr>
        <w:t> </w:t>
      </w:r>
      <w:r>
        <w:rPr>
          <w:rFonts w:hint="eastAsia" w:ascii="仿宋" w:hAnsi="仿宋" w:eastAsia="仿宋" w:cs="宋体"/>
          <w:color w:val="auto"/>
          <w:sz w:val="32"/>
          <w:szCs w:val="32"/>
        </w:rPr>
        <w:t>涉密行政事业单位要严格区分涉密资产与非涉密资产，非涉密资产配置按照本规定执行，涉密资产配置按照国家有关保密规定执行。</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rPr>
          <w:rFonts w:hint="eastAsia" w:ascii="仿宋" w:hAnsi="仿宋" w:eastAsia="仿宋" w:cs="宋体"/>
          <w:color w:val="auto"/>
          <w:sz w:val="32"/>
          <w:szCs w:val="32"/>
        </w:rPr>
      </w:pPr>
      <w:r>
        <w:rPr>
          <w:rFonts w:hint="eastAsia" w:ascii="仿宋" w:hAnsi="仿宋" w:eastAsia="仿宋" w:cs="宋体"/>
          <w:color w:val="auto"/>
          <w:sz w:val="32"/>
          <w:szCs w:val="32"/>
        </w:rPr>
        <w:t>第</w:t>
      </w:r>
      <w:r>
        <w:rPr>
          <w:rFonts w:hint="eastAsia" w:ascii="仿宋" w:hAnsi="仿宋" w:eastAsia="仿宋" w:cs="宋体"/>
          <w:color w:val="auto"/>
          <w:sz w:val="32"/>
          <w:szCs w:val="32"/>
          <w:lang w:eastAsia="zh-CN"/>
        </w:rPr>
        <w:t>三</w:t>
      </w:r>
      <w:r>
        <w:rPr>
          <w:rFonts w:hint="eastAsia" w:ascii="仿宋" w:hAnsi="仿宋" w:eastAsia="仿宋" w:cs="宋体"/>
          <w:color w:val="auto"/>
          <w:sz w:val="32"/>
          <w:szCs w:val="32"/>
        </w:rPr>
        <w:t>十</w:t>
      </w:r>
      <w:r>
        <w:rPr>
          <w:rFonts w:hint="eastAsia" w:ascii="仿宋" w:hAnsi="仿宋" w:eastAsia="仿宋" w:cs="宋体"/>
          <w:color w:val="auto"/>
          <w:sz w:val="32"/>
          <w:szCs w:val="32"/>
          <w:lang w:eastAsia="zh-CN"/>
        </w:rPr>
        <w:t>四</w:t>
      </w:r>
      <w:r>
        <w:rPr>
          <w:rFonts w:hint="eastAsia" w:ascii="仿宋" w:hAnsi="仿宋" w:eastAsia="仿宋" w:cs="宋体"/>
          <w:color w:val="auto"/>
          <w:sz w:val="32"/>
          <w:szCs w:val="32"/>
        </w:rPr>
        <w:t>条  本办法自印发之日起施行。</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both"/>
        <w:textAlignment w:val="auto"/>
        <w:rPr>
          <w:rFonts w:hint="eastAsia" w:ascii="仿宋" w:hAnsi="仿宋" w:eastAsia="仿宋" w:cs="Helvetica"/>
          <w:bCs/>
          <w:color w:val="auto"/>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both"/>
        <w:textAlignment w:val="auto"/>
        <w:rPr>
          <w:rFonts w:hint="eastAsia" w:ascii="仿宋" w:hAnsi="仿宋" w:eastAsia="仿宋" w:cs="宋体"/>
          <w:color w:val="auto"/>
          <w:sz w:val="32"/>
          <w:szCs w:val="32"/>
        </w:rPr>
      </w:pPr>
      <w:r>
        <w:rPr>
          <w:rFonts w:hint="eastAsia" w:ascii="仿宋" w:hAnsi="仿宋" w:eastAsia="仿宋" w:cs="Helvetica"/>
          <w:bCs/>
          <w:color w:val="auto"/>
          <w:sz w:val="32"/>
          <w:szCs w:val="32"/>
        </w:rPr>
        <w:t>附件：</w:t>
      </w:r>
      <w:r>
        <w:rPr>
          <w:rFonts w:hint="eastAsia" w:ascii="仿宋" w:hAnsi="仿宋" w:eastAsia="仿宋" w:cs="Helvetica"/>
          <w:bCs/>
          <w:color w:val="auto"/>
          <w:sz w:val="32"/>
          <w:szCs w:val="32"/>
          <w:lang w:val="en-US" w:eastAsia="zh-CN"/>
        </w:rPr>
        <w:t>1.</w:t>
      </w:r>
      <w:r>
        <w:rPr>
          <w:rFonts w:hint="eastAsia" w:ascii="仿宋" w:hAnsi="仿宋" w:eastAsia="仿宋" w:cs="宋体"/>
          <w:color w:val="auto"/>
          <w:sz w:val="32"/>
          <w:szCs w:val="32"/>
        </w:rPr>
        <w:t xml:space="preserve"> 绥宁县行政事业单位国有资产配置审批表</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left="957" w:leftChars="435" w:firstLine="0" w:firstLineChars="0"/>
        <w:jc w:val="both"/>
        <w:textAlignment w:val="auto"/>
        <w:rPr>
          <w:rFonts w:hint="eastAsia" w:ascii="仿宋" w:hAnsi="仿宋" w:eastAsia="仿宋" w:cs="宋体"/>
          <w:color w:val="auto"/>
          <w:sz w:val="32"/>
          <w:szCs w:val="32"/>
          <w:lang w:eastAsia="zh-CN"/>
        </w:rPr>
      </w:pPr>
      <w:r>
        <w:rPr>
          <w:rFonts w:hint="eastAsia" w:ascii="仿宋" w:hAnsi="仿宋" w:eastAsia="仿宋" w:cs="宋体"/>
          <w:color w:val="auto"/>
          <w:sz w:val="32"/>
          <w:szCs w:val="32"/>
          <w:lang w:val="en-US" w:eastAsia="zh-CN"/>
        </w:rPr>
        <w:t>2</w:t>
      </w:r>
      <w:r>
        <w:rPr>
          <w:rFonts w:hint="eastAsia" w:ascii="仿宋" w:hAnsi="仿宋" w:eastAsia="仿宋" w:cs="宋体"/>
          <w:color w:val="auto"/>
          <w:sz w:val="32"/>
          <w:szCs w:val="32"/>
        </w:rPr>
        <w:t>.绥宁县行政事业单位通用办公设备</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办公家具配</w:t>
      </w:r>
      <w:bookmarkStart w:id="0" w:name="_GoBack"/>
      <w:bookmarkEnd w:id="0"/>
      <w:r>
        <w:rPr>
          <w:rFonts w:hint="eastAsia" w:ascii="仿宋" w:hAnsi="仿宋" w:eastAsia="仿宋" w:cs="宋体"/>
          <w:color w:val="auto"/>
          <w:sz w:val="32"/>
          <w:szCs w:val="32"/>
        </w:rPr>
        <w:t>置限额标准</w:t>
      </w:r>
      <w:r>
        <w:rPr>
          <w:rFonts w:hint="eastAsia" w:ascii="仿宋" w:hAnsi="仿宋" w:eastAsia="仿宋" w:cs="宋体"/>
          <w:color w:val="auto"/>
          <w:sz w:val="32"/>
          <w:szCs w:val="32"/>
          <w:lang w:eastAsia="zh-CN"/>
        </w:rPr>
        <w:t>及办公用房维修限额标准</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 w:hAnsi="仿宋" w:eastAsia="仿宋"/>
          <w:color w:val="auto"/>
          <w:sz w:val="32"/>
          <w:szCs w:val="32"/>
        </w:rPr>
      </w:pPr>
    </w:p>
    <w:sectPr>
      <w:pgSz w:w="11906" w:h="16838"/>
      <w:pgMar w:top="1440" w:right="1800" w:bottom="1440" w:left="1800" w:header="708" w:footer="708" w:gutter="0"/>
      <w:pgBorders>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793D6D-7F66-4F55-A953-8DE8D38DC4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2" w:fontKey="{BEE27921-0E01-4D89-ADEB-D80874668790}"/>
  </w:font>
  <w:font w:name="方正公文小标宋">
    <w:panose1 w:val="02000500000000000000"/>
    <w:charset w:val="86"/>
    <w:family w:val="auto"/>
    <w:pitch w:val="default"/>
    <w:sig w:usb0="A00002BF" w:usb1="38CF7CFA" w:usb2="00000016" w:usb3="00000000" w:csb0="00040001" w:csb1="00000000"/>
    <w:embedRegular r:id="rId3" w:fontKey="{5DF530B0-94F8-4DCC-87A6-3367DA7D1A9C}"/>
  </w:font>
  <w:font w:name="仿宋">
    <w:panose1 w:val="02010609060101010101"/>
    <w:charset w:val="86"/>
    <w:family w:val="modern"/>
    <w:pitch w:val="default"/>
    <w:sig w:usb0="800002BF" w:usb1="38CF7CFA" w:usb2="00000016" w:usb3="00000000" w:csb0="00040001" w:csb1="00000000"/>
    <w:embedRegular r:id="rId4" w:fontKey="{EAF1C0F6-471A-4D07-BCDD-1F28356BB3D8}"/>
  </w:font>
  <w:font w:name="Helvetica">
    <w:altName w:val="Arial"/>
    <w:panose1 w:val="020B0604020202020204"/>
    <w:charset w:val="00"/>
    <w:family w:val="swiss"/>
    <w:pitch w:val="default"/>
    <w:sig w:usb0="00000000" w:usb1="00000000" w:usb2="00000000" w:usb3="00000000" w:csb0="00000000" w:csb1="00000000"/>
    <w:embedRegular r:id="rId5" w:fontKey="{098F370E-49F7-4BDE-B50E-638D63C186A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A533A"/>
    <w:multiLevelType w:val="singleLevel"/>
    <w:tmpl w:val="7CDA533A"/>
    <w:lvl w:ilvl="0" w:tentative="0">
      <w:start w:val="8"/>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OTVmY2Q0OGM2YTJjNzUyMjExOGJhODI4ODc4M2UifQ=="/>
  </w:docVars>
  <w:rsids>
    <w:rsidRoot w:val="00D31D50"/>
    <w:rsid w:val="00103EA4"/>
    <w:rsid w:val="00246C8B"/>
    <w:rsid w:val="00274D55"/>
    <w:rsid w:val="00323B43"/>
    <w:rsid w:val="003C4F38"/>
    <w:rsid w:val="003D37D8"/>
    <w:rsid w:val="00426133"/>
    <w:rsid w:val="004358AB"/>
    <w:rsid w:val="00473C18"/>
    <w:rsid w:val="00556F70"/>
    <w:rsid w:val="00827E62"/>
    <w:rsid w:val="00840FE6"/>
    <w:rsid w:val="008B7726"/>
    <w:rsid w:val="0091474D"/>
    <w:rsid w:val="009E623C"/>
    <w:rsid w:val="00A944F3"/>
    <w:rsid w:val="00B37D28"/>
    <w:rsid w:val="00B52B50"/>
    <w:rsid w:val="00B54D2B"/>
    <w:rsid w:val="00D31D50"/>
    <w:rsid w:val="00DD3A6B"/>
    <w:rsid w:val="00E14C37"/>
    <w:rsid w:val="066652A5"/>
    <w:rsid w:val="09342990"/>
    <w:rsid w:val="0AC92A36"/>
    <w:rsid w:val="11EC39B3"/>
    <w:rsid w:val="144B722E"/>
    <w:rsid w:val="164D2C78"/>
    <w:rsid w:val="190F5CA7"/>
    <w:rsid w:val="1D1648DE"/>
    <w:rsid w:val="1DDE40D1"/>
    <w:rsid w:val="1F745E7B"/>
    <w:rsid w:val="2194132C"/>
    <w:rsid w:val="228F28EA"/>
    <w:rsid w:val="24877D1C"/>
    <w:rsid w:val="27673D69"/>
    <w:rsid w:val="29C83B93"/>
    <w:rsid w:val="2E836A69"/>
    <w:rsid w:val="2F1210B6"/>
    <w:rsid w:val="2F6F5915"/>
    <w:rsid w:val="2FBD2332"/>
    <w:rsid w:val="37B632D5"/>
    <w:rsid w:val="39513122"/>
    <w:rsid w:val="412B187C"/>
    <w:rsid w:val="4B404A8D"/>
    <w:rsid w:val="4DD913CB"/>
    <w:rsid w:val="4E7606B7"/>
    <w:rsid w:val="4F8625C9"/>
    <w:rsid w:val="55D51036"/>
    <w:rsid w:val="56BD01AA"/>
    <w:rsid w:val="571F7BD5"/>
    <w:rsid w:val="5DD35FCA"/>
    <w:rsid w:val="61D77A5D"/>
    <w:rsid w:val="67043B3B"/>
    <w:rsid w:val="6E9C3C1A"/>
    <w:rsid w:val="780D5B7B"/>
    <w:rsid w:val="788859E4"/>
    <w:rsid w:val="795F4A3B"/>
    <w:rsid w:val="796F06A0"/>
    <w:rsid w:val="7E926129"/>
    <w:rsid w:val="7EAC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3">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vsbcontent_start"/>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5042</Words>
  <Characters>5077</Characters>
  <Lines>13</Lines>
  <Paragraphs>3</Paragraphs>
  <TotalTime>57</TotalTime>
  <ScaleCrop>false</ScaleCrop>
  <LinksUpToDate>false</LinksUpToDate>
  <CharactersWithSpaces>5196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2023-04-03T07:51:00Z</cp:lastPrinted>
  <dcterms:modified xsi:type="dcterms:W3CDTF">2023-04-14T08:47:45Z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3F03E9753AB44D99A9C2695C45BA9D16_13</vt:lpwstr>
  </property>
</Properties>
</file>