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E9" w:rsidRPr="006D528D" w:rsidRDefault="009D18E9" w:rsidP="009D18E9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  <w:r w:rsidRPr="006D528D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</w:p>
    <w:p w:rsidR="009D18E9" w:rsidRDefault="009D18E9" w:rsidP="009D18E9">
      <w:pPr>
        <w:jc w:val="center"/>
        <w:rPr>
          <w:rFonts w:eastAsia="方正小标宋_GBK"/>
          <w:sz w:val="42"/>
          <w:szCs w:val="42"/>
        </w:rPr>
      </w:pPr>
      <w:r>
        <w:rPr>
          <w:rFonts w:eastAsia="方正小标宋_GBK"/>
          <w:kern w:val="0"/>
          <w:sz w:val="42"/>
          <w:szCs w:val="42"/>
        </w:rPr>
        <w:t>湖南省定价听证目录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6263"/>
        <w:gridCol w:w="3375"/>
        <w:gridCol w:w="3690"/>
      </w:tblGrid>
      <w:tr w:rsidR="009D18E9" w:rsidRPr="006D528D" w:rsidTr="0017580C">
        <w:trPr>
          <w:trHeight w:val="5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ind w:leftChars="-229" w:left="-481" w:firstLineChars="185" w:firstLine="388"/>
              <w:jc w:val="center"/>
              <w:rPr>
                <w:rFonts w:eastAsia="黑体"/>
                <w:kern w:val="0"/>
                <w:szCs w:val="21"/>
              </w:rPr>
            </w:pPr>
            <w:r w:rsidRPr="006D528D"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Cs w:val="21"/>
              </w:rPr>
            </w:pPr>
            <w:r w:rsidRPr="006D528D">
              <w:rPr>
                <w:rFonts w:eastAsia="黑体"/>
                <w:kern w:val="0"/>
                <w:szCs w:val="21"/>
              </w:rPr>
              <w:t>听证项目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Cs w:val="21"/>
              </w:rPr>
            </w:pPr>
            <w:r w:rsidRPr="006D528D">
              <w:rPr>
                <w:rFonts w:eastAsia="黑体"/>
                <w:kern w:val="0"/>
                <w:szCs w:val="21"/>
              </w:rPr>
              <w:t>听证组织部门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Cs w:val="21"/>
              </w:rPr>
            </w:pPr>
            <w:r w:rsidRPr="006D528D">
              <w:rPr>
                <w:rFonts w:eastAsia="黑体"/>
                <w:kern w:val="0"/>
                <w:szCs w:val="21"/>
              </w:rPr>
              <w:t>备</w:t>
            </w:r>
            <w:r w:rsidRPr="006D528D">
              <w:rPr>
                <w:rFonts w:eastAsia="黑体"/>
                <w:kern w:val="0"/>
                <w:szCs w:val="21"/>
              </w:rPr>
              <w:t xml:space="preserve">  </w:t>
            </w:r>
            <w:r w:rsidRPr="006D528D">
              <w:rPr>
                <w:rFonts w:eastAsia="黑体"/>
                <w:kern w:val="0"/>
                <w:szCs w:val="21"/>
              </w:rPr>
              <w:t>注</w:t>
            </w:r>
          </w:p>
        </w:tc>
      </w:tr>
      <w:tr w:rsidR="009D18E9" w:rsidRPr="006D528D" w:rsidTr="0017580C">
        <w:trPr>
          <w:cantSplit/>
          <w:trHeight w:val="53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城市供水价格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>市、县价格主管部门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18E9" w:rsidRPr="006D528D" w:rsidTr="0017580C">
        <w:trPr>
          <w:cantSplit/>
          <w:trHeight w:val="53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居民生活用电价格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>省、市价格主管部门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D18E9" w:rsidRPr="006D528D" w:rsidTr="0017580C">
        <w:trPr>
          <w:cantSplit/>
          <w:trHeight w:val="53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居民生活用管道燃气价格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>省、市价格主管部门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>因上游气源价格调整，下游价格同步调整时不需听证</w:t>
            </w:r>
          </w:p>
        </w:tc>
      </w:tr>
      <w:tr w:rsidR="009D18E9" w:rsidRPr="006D528D" w:rsidTr="0017580C">
        <w:trPr>
          <w:cantSplit/>
          <w:trHeight w:val="53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城市公共交通（含出租车）票价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>市、县价格主管部门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18E9" w:rsidRPr="006D528D" w:rsidTr="0017580C">
        <w:trPr>
          <w:cantSplit/>
          <w:trHeight w:val="53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车辆通行费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>省价格主管部门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18E9" w:rsidRPr="006D528D" w:rsidTr="0017580C">
        <w:trPr>
          <w:cantSplit/>
          <w:trHeight w:val="53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公办教育收费（</w:t>
            </w:r>
            <w:r w:rsidRPr="006D528D">
              <w:rPr>
                <w:rFonts w:ascii="宋体" w:hAnsi="宋体" w:cs="宋体" w:hint="eastAsia"/>
                <w:kern w:val="0"/>
                <w:szCs w:val="21"/>
              </w:rPr>
              <w:t>普通高中、普通高等教育学费）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>省价格主管部门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>不含中外合作办学收费项目</w:t>
            </w:r>
          </w:p>
        </w:tc>
      </w:tr>
      <w:tr w:rsidR="009D18E9" w:rsidRPr="006D528D" w:rsidTr="0017580C">
        <w:trPr>
          <w:cantSplit/>
          <w:trHeight w:val="53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公立医疗机构诊查费、护理费、注射费、检验费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>省、市、县价格主管部门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18E9" w:rsidRPr="006D528D" w:rsidTr="0017580C">
        <w:trPr>
          <w:cantSplit/>
          <w:trHeight w:val="53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利用公共资源建设的景区门票价格及景区内交通运输服务价格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>省、市、县价格主管部门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>听证范围为</w:t>
            </w: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拟收费或者提高价格标准的项目</w:t>
            </w:r>
          </w:p>
        </w:tc>
      </w:tr>
      <w:tr w:rsidR="009D18E9" w:rsidRPr="006D528D" w:rsidTr="0017580C">
        <w:trPr>
          <w:cantSplit/>
          <w:trHeight w:val="53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有线电视基本收视维护费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>省价格主管部门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18E9" w:rsidRPr="006D528D" w:rsidTr="0017580C">
        <w:trPr>
          <w:cantSplit/>
          <w:trHeight w:val="53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殡葬基本服务收费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>市、县价格主管部门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18E9" w:rsidRPr="006D528D" w:rsidTr="0017580C">
        <w:trPr>
          <w:cantSplit/>
          <w:trHeight w:val="53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color w:val="000000"/>
                <w:kern w:val="0"/>
                <w:szCs w:val="21"/>
              </w:rPr>
              <w:t>生活垃圾处理收费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528D">
              <w:rPr>
                <w:rFonts w:ascii="宋体" w:hAnsi="宋体" w:cs="宋体" w:hint="eastAsia"/>
                <w:kern w:val="0"/>
                <w:szCs w:val="21"/>
              </w:rPr>
              <w:t>市、县价格主管部门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8E9" w:rsidRPr="006D528D" w:rsidRDefault="009D18E9" w:rsidP="0017580C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9D18E9" w:rsidRPr="006D528D" w:rsidRDefault="009D18E9" w:rsidP="009D18E9">
      <w:pPr>
        <w:rPr>
          <w:kern w:val="0"/>
          <w:szCs w:val="21"/>
        </w:rPr>
      </w:pPr>
      <w:r>
        <w:rPr>
          <w:rFonts w:hint="eastAsia"/>
          <w:kern w:val="0"/>
          <w:sz w:val="24"/>
        </w:rPr>
        <w:t xml:space="preserve">    </w:t>
      </w:r>
      <w:r w:rsidRPr="006D528D">
        <w:rPr>
          <w:kern w:val="0"/>
          <w:szCs w:val="21"/>
        </w:rPr>
        <w:t>说明：</w:t>
      </w:r>
      <w:r w:rsidRPr="006D528D">
        <w:rPr>
          <w:kern w:val="0"/>
          <w:szCs w:val="21"/>
        </w:rPr>
        <w:t>1</w:t>
      </w:r>
      <w:r w:rsidRPr="006D528D">
        <w:rPr>
          <w:kern w:val="0"/>
          <w:szCs w:val="21"/>
        </w:rPr>
        <w:t>、法律、法规、规章规定实行价格听证的项目，自动进入本目录。</w:t>
      </w:r>
    </w:p>
    <w:p w:rsidR="009D18E9" w:rsidRDefault="009D18E9" w:rsidP="009D18E9">
      <w:pPr>
        <w:ind w:leftChars="26" w:left="55" w:firstLineChars="249" w:firstLine="523"/>
        <w:rPr>
          <w:kern w:val="0"/>
          <w:szCs w:val="21"/>
        </w:rPr>
      </w:pPr>
      <w:r w:rsidRPr="006D528D">
        <w:rPr>
          <w:rFonts w:hint="eastAsia"/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 xml:space="preserve">  2</w:t>
      </w:r>
      <w:r>
        <w:rPr>
          <w:rFonts w:hint="eastAsia"/>
          <w:kern w:val="0"/>
          <w:szCs w:val="21"/>
        </w:rPr>
        <w:t>、</w:t>
      </w:r>
      <w:r w:rsidRPr="006D528D">
        <w:rPr>
          <w:kern w:val="0"/>
          <w:szCs w:val="21"/>
        </w:rPr>
        <w:t>省、市、县价格主管部门组织听证的权限划分以定价权限为依据。</w:t>
      </w:r>
    </w:p>
    <w:p w:rsidR="007F6CE1" w:rsidRPr="009D18E9" w:rsidRDefault="007F6CE1"/>
    <w:sectPr w:rsidR="007F6CE1" w:rsidRPr="009D18E9" w:rsidSect="006102E7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49" w:rsidRDefault="00B82B49" w:rsidP="009D18E9">
      <w:r>
        <w:separator/>
      </w:r>
    </w:p>
  </w:endnote>
  <w:endnote w:type="continuationSeparator" w:id="0">
    <w:p w:rsidR="00B82B49" w:rsidRDefault="00B82B49" w:rsidP="009D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49" w:rsidRDefault="00B82B49" w:rsidP="009D18E9">
      <w:r>
        <w:separator/>
      </w:r>
    </w:p>
  </w:footnote>
  <w:footnote w:type="continuationSeparator" w:id="0">
    <w:p w:rsidR="00B82B49" w:rsidRDefault="00B82B49" w:rsidP="009D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8C"/>
    <w:rsid w:val="006102E7"/>
    <w:rsid w:val="0071518C"/>
    <w:rsid w:val="007F6CE1"/>
    <w:rsid w:val="0099595E"/>
    <w:rsid w:val="009D18E9"/>
    <w:rsid w:val="00B8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8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2</cp:revision>
  <dcterms:created xsi:type="dcterms:W3CDTF">2020-06-30T09:11:00Z</dcterms:created>
  <dcterms:modified xsi:type="dcterms:W3CDTF">2020-06-30T09:11:00Z</dcterms:modified>
</cp:coreProperties>
</file>