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0" w:line="300" w:lineRule="atLeas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绥宁县乐安铺苗族侗族乡联丰学校20</w:t>
      </w:r>
      <w:r>
        <w:rPr>
          <w:rFonts w:hint="eastAsia" w:ascii="宋体" w:hAnsi="宋体" w:eastAsia="宋体" w:cs="宋体"/>
          <w:b/>
          <w:bCs/>
          <w:color w:val="auto"/>
          <w:sz w:val="44"/>
          <w:szCs w:val="44"/>
          <w:lang w:val="en-US" w:eastAsia="zh-CN"/>
        </w:rPr>
        <w:t>20</w:t>
      </w:r>
      <w:r>
        <w:rPr>
          <w:rFonts w:hint="eastAsia" w:ascii="宋体" w:hAnsi="宋体" w:eastAsia="宋体" w:cs="宋体"/>
          <w:b/>
          <w:bCs/>
          <w:color w:val="auto"/>
          <w:sz w:val="44"/>
          <w:szCs w:val="44"/>
        </w:rPr>
        <w:t>年度部门整体支出绩效评价报告</w:t>
      </w:r>
    </w:p>
    <w:p>
      <w:pPr>
        <w:shd w:val="clear" w:color="auto" w:fill="FFFFFF"/>
        <w:spacing w:before="150" w:line="300" w:lineRule="atLeast"/>
        <w:rPr>
          <w:rFonts w:hint="eastAsia" w:ascii="宋体" w:hAnsi="宋体" w:eastAsia="宋体" w:cs="宋体"/>
          <w:b/>
          <w:bCs/>
          <w:color w:val="auto"/>
          <w:sz w:val="32"/>
          <w:szCs w:val="32"/>
        </w:rPr>
      </w:pPr>
      <w:r>
        <w:rPr>
          <w:rFonts w:hint="eastAsia" w:ascii="宋体" w:hAnsi="宋体" w:eastAsia="宋体" w:cs="宋体"/>
          <w:b/>
          <w:bCs/>
          <w:color w:val="auto"/>
          <w:sz w:val="32"/>
          <w:szCs w:val="32"/>
        </w:rPr>
        <w:t>一、部门概况 </w:t>
      </w:r>
    </w:p>
    <w:p>
      <w:pPr>
        <w:shd w:val="clear" w:color="auto" w:fill="FFFFFF"/>
        <w:spacing w:before="150" w:line="300" w:lineRule="atLeast"/>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（一）部门基本情况</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1、职能职责</w:t>
      </w:r>
    </w:p>
    <w:p>
      <w:pPr>
        <w:shd w:val="clear" w:color="auto" w:fill="FFFFFF"/>
        <w:spacing w:before="150" w:line="240" w:lineRule="atLeast"/>
        <w:ind w:firstLine="660" w:firstLineChars="200"/>
        <w:rPr>
          <w:rFonts w:hint="eastAsia" w:ascii="宋体" w:hAnsi="宋体" w:eastAsia="宋体" w:cs="宋体"/>
          <w:color w:val="auto"/>
          <w:sz w:val="32"/>
          <w:szCs w:val="32"/>
        </w:rPr>
      </w:pPr>
      <w:r>
        <w:rPr>
          <w:rFonts w:hint="eastAsia" w:ascii="宋体" w:hAnsi="宋体" w:eastAsia="宋体" w:cs="宋体"/>
          <w:color w:val="auto"/>
          <w:spacing w:val="5"/>
          <w:sz w:val="32"/>
          <w:szCs w:val="32"/>
        </w:rPr>
        <w:t>宣传贯彻执行党和国家的教育方针、教育政策、教育法律和教育法规，贯彻执行上级教育行政部门的行政规章。配合各级人民政府依法动员、组织适龄儿童少年入学，严格控制辍学，推进九年义务教育。负责对本校教育教学业务的具体管理，负责教育教学管理及安全管理工作，全力推进素质教育实施；认真实施中、小学义务教育教学管理，全面推进素质教育，全面提高教育教学质量。</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2、组织架构，人员编制。</w:t>
      </w:r>
    </w:p>
    <w:p>
      <w:pPr>
        <w:shd w:val="clear" w:color="auto" w:fill="FFFFFF"/>
        <w:spacing w:before="150" w:line="52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根据编委核定，</w:t>
      </w:r>
      <w:r>
        <w:rPr>
          <w:rFonts w:hint="eastAsia" w:ascii="宋体" w:hAnsi="宋体" w:eastAsia="宋体" w:cs="宋体"/>
          <w:color w:val="auto"/>
          <w:spacing w:val="5"/>
          <w:sz w:val="32"/>
          <w:szCs w:val="32"/>
        </w:rPr>
        <w:t>绥宁县联丰学校属全额拨款事业单位，编制</w:t>
      </w:r>
      <w:r>
        <w:rPr>
          <w:rFonts w:hint="eastAsia" w:ascii="宋体" w:hAnsi="宋体" w:eastAsia="宋体" w:cs="宋体"/>
          <w:color w:val="auto"/>
          <w:spacing w:val="5"/>
          <w:sz w:val="32"/>
          <w:szCs w:val="32"/>
          <w:lang w:val="en-US" w:eastAsia="zh-CN"/>
        </w:rPr>
        <w:t>22</w:t>
      </w:r>
      <w:r>
        <w:rPr>
          <w:rFonts w:hint="eastAsia" w:ascii="宋体" w:hAnsi="宋体" w:eastAsia="宋体" w:cs="宋体"/>
          <w:color w:val="auto"/>
          <w:spacing w:val="5"/>
          <w:sz w:val="32"/>
          <w:szCs w:val="32"/>
        </w:rPr>
        <w:t>人，</w:t>
      </w:r>
      <w:r>
        <w:rPr>
          <w:rFonts w:hint="eastAsia" w:ascii="宋体" w:hAnsi="宋体" w:eastAsia="宋体" w:cs="宋体"/>
          <w:color w:val="auto"/>
          <w:sz w:val="32"/>
          <w:szCs w:val="32"/>
        </w:rPr>
        <w:t>年末实际在职人数</w:t>
      </w:r>
      <w:r>
        <w:rPr>
          <w:rFonts w:hint="eastAsia" w:ascii="宋体" w:hAnsi="宋体" w:eastAsia="宋体" w:cs="宋体"/>
          <w:color w:val="auto"/>
          <w:sz w:val="32"/>
          <w:szCs w:val="32"/>
          <w:lang w:val="en-US" w:eastAsia="zh-CN"/>
        </w:rPr>
        <w:t>21</w:t>
      </w:r>
      <w:r>
        <w:rPr>
          <w:rFonts w:hint="eastAsia" w:ascii="宋体" w:hAnsi="宋体" w:eastAsia="宋体" w:cs="宋体"/>
          <w:color w:val="auto"/>
          <w:sz w:val="32"/>
          <w:szCs w:val="32"/>
        </w:rPr>
        <w:t>人，</w:t>
      </w:r>
      <w:r>
        <w:rPr>
          <w:rFonts w:hint="eastAsia" w:ascii="宋体" w:hAnsi="宋体" w:eastAsia="宋体" w:cs="宋体"/>
          <w:color w:val="auto"/>
          <w:sz w:val="32"/>
          <w:szCs w:val="32"/>
          <w:lang w:val="en-US" w:eastAsia="zh-CN"/>
        </w:rPr>
        <w:t>休产假1人，</w:t>
      </w:r>
      <w:r>
        <w:rPr>
          <w:rFonts w:hint="eastAsia" w:ascii="宋体" w:hAnsi="宋体" w:eastAsia="宋体" w:cs="宋体"/>
          <w:color w:val="auto"/>
          <w:sz w:val="32"/>
          <w:szCs w:val="32"/>
        </w:rPr>
        <w:t>退休人数1</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人， 在校学</w:t>
      </w:r>
      <w:r>
        <w:rPr>
          <w:rFonts w:hint="eastAsia" w:ascii="宋体" w:hAnsi="宋体" w:eastAsia="宋体" w:cs="宋体"/>
          <w:color w:val="auto"/>
          <w:sz w:val="32"/>
          <w:szCs w:val="32"/>
          <w:lang w:val="en-US" w:eastAsia="zh-CN"/>
        </w:rPr>
        <w:t>生106</w:t>
      </w:r>
      <w:r>
        <w:rPr>
          <w:rFonts w:hint="eastAsia" w:ascii="宋体" w:hAnsi="宋体" w:eastAsia="宋体" w:cs="宋体"/>
          <w:color w:val="auto"/>
          <w:sz w:val="32"/>
          <w:szCs w:val="32"/>
        </w:rPr>
        <w:t>人。</w:t>
      </w:r>
    </w:p>
    <w:p>
      <w:pPr>
        <w:pStyle w:val="2"/>
        <w:shd w:val="clear" w:color="auto" w:fill="FFFFFF"/>
        <w:spacing w:after="0" w:line="240" w:lineRule="atLeast"/>
        <w:ind w:right="245"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内设机构分别是校长室、总务处、教导处、财务处、办公室。</w:t>
      </w:r>
    </w:p>
    <w:p>
      <w:pPr>
        <w:pStyle w:val="2"/>
        <w:shd w:val="clear" w:color="auto" w:fill="FFFFFF"/>
        <w:spacing w:after="0" w:line="240" w:lineRule="atLeast"/>
        <w:ind w:right="245"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3、资金支出管理：</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绥宁县联丰学校资金为财政全额预算拨款，严格按照上级财政要求实施资金拨付。单位内部管理制度、内控制度等务制度较为健全。财政资金运行平稳、安全、高效。</w:t>
      </w:r>
    </w:p>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4、年度重点工作为：</w:t>
      </w:r>
    </w:p>
    <w:p>
      <w:pPr>
        <w:shd w:val="clear" w:color="auto" w:fill="FFFFFF"/>
        <w:spacing w:before="150" w:line="300" w:lineRule="atLeast"/>
        <w:ind w:firstLine="450" w:firstLineChars="150"/>
        <w:jc w:val="both"/>
        <w:rPr>
          <w:rFonts w:hint="eastAsia" w:ascii="宋体" w:hAnsi="宋体" w:eastAsia="宋体" w:cs="宋体"/>
          <w:color w:val="auto"/>
          <w:sz w:val="32"/>
          <w:szCs w:val="32"/>
        </w:rPr>
      </w:pPr>
      <w:r>
        <w:rPr>
          <w:rFonts w:hint="eastAsia" w:ascii="宋体" w:hAnsi="宋体" w:eastAsia="宋体" w:cs="宋体"/>
          <w:color w:val="auto"/>
          <w:sz w:val="30"/>
          <w:szCs w:val="30"/>
        </w:rPr>
        <w:t>（1）</w:t>
      </w:r>
      <w:r>
        <w:rPr>
          <w:rFonts w:hint="eastAsia" w:ascii="宋体" w:hAnsi="宋体" w:eastAsia="宋体" w:cs="宋体"/>
          <w:color w:val="auto"/>
          <w:sz w:val="32"/>
          <w:szCs w:val="32"/>
        </w:rPr>
        <w:t>加强教师的政治思想素质的提高，我校利用政治业务学习机会组织教师学习文件精神，并对教师进行爱岗敬业的教育，树立热爱教师行业，热爱学生，并且树立终身从教的奉献精神。</w:t>
      </w:r>
    </w:p>
    <w:p>
      <w:pPr>
        <w:shd w:val="clear" w:color="auto" w:fill="FFFFFF"/>
        <w:spacing w:before="150" w:line="300" w:lineRule="atLeast"/>
        <w:ind w:firstLine="480" w:firstLineChars="150"/>
        <w:jc w:val="both"/>
        <w:rPr>
          <w:rFonts w:hint="eastAsia" w:ascii="宋体" w:hAnsi="宋体" w:eastAsia="宋体" w:cs="宋体"/>
          <w:color w:val="auto"/>
          <w:sz w:val="32"/>
          <w:szCs w:val="32"/>
        </w:rPr>
      </w:pPr>
      <w:r>
        <w:rPr>
          <w:rFonts w:hint="eastAsia" w:ascii="宋体" w:hAnsi="宋体" w:eastAsia="宋体" w:cs="宋体"/>
          <w:color w:val="auto"/>
          <w:sz w:val="32"/>
          <w:szCs w:val="32"/>
        </w:rPr>
        <w:t>（2）在假期中，用心组织我校教师进行继续教育的学习和各年级各学科的新课程培训工作。增强了我校教师的专业水平和职业化水平。</w:t>
      </w:r>
    </w:p>
    <w:p>
      <w:pPr>
        <w:shd w:val="clear" w:color="auto" w:fill="FFFFFF"/>
        <w:spacing w:before="150" w:line="300" w:lineRule="atLeast"/>
        <w:ind w:firstLine="480" w:firstLineChars="150"/>
        <w:jc w:val="both"/>
        <w:rPr>
          <w:rFonts w:hint="eastAsia" w:ascii="宋体" w:hAnsi="宋体" w:eastAsia="宋体" w:cs="宋体"/>
          <w:color w:val="auto"/>
          <w:sz w:val="32"/>
          <w:szCs w:val="32"/>
        </w:rPr>
      </w:pPr>
      <w:r>
        <w:rPr>
          <w:rFonts w:hint="eastAsia" w:ascii="宋体" w:hAnsi="宋体" w:eastAsia="宋体" w:cs="宋体"/>
          <w:color w:val="auto"/>
          <w:sz w:val="32"/>
          <w:szCs w:val="32"/>
        </w:rPr>
        <w:t>（3）德育工作，我校以各年级为德育教育小组，各班主任落实德育首位，充分利用周会课对学生进行爱祖国，爱家乡，爱学校，爱班群众等教育。加强学生思想品德的教育，为学生成才树立远大的理想。</w:t>
      </w:r>
    </w:p>
    <w:p>
      <w:pPr>
        <w:shd w:val="clear" w:color="auto" w:fill="FFFFFF"/>
        <w:spacing w:before="150" w:line="300" w:lineRule="atLeast"/>
        <w:ind w:firstLine="480" w:firstLineChars="150"/>
        <w:jc w:val="both"/>
        <w:rPr>
          <w:rFonts w:hint="eastAsia" w:ascii="宋体" w:hAnsi="宋体" w:eastAsia="宋体" w:cs="宋体"/>
          <w:color w:val="auto"/>
          <w:sz w:val="32"/>
          <w:szCs w:val="32"/>
        </w:rPr>
      </w:pPr>
      <w:r>
        <w:rPr>
          <w:rFonts w:hint="eastAsia" w:ascii="宋体" w:hAnsi="宋体" w:eastAsia="宋体" w:cs="宋体"/>
          <w:color w:val="auto"/>
          <w:sz w:val="32"/>
          <w:szCs w:val="32"/>
        </w:rPr>
        <w:t>（4）安全工作，安全工作的重要性不亚于教学工作。时时处处渗透安全教育。一是开学初，就向所有认课老师、班主任、分管人员层层签订了职责书。二是借国旗下的讲话，向学生宣读有关安全方面的资料，并做了超多的安全知识宣传展本。三是安全小组经常检查学校的安全隐患，尽力做到防患于未然，做好各种安全会议记录和检查记录。</w:t>
      </w:r>
    </w:p>
    <w:p>
      <w:pPr>
        <w:shd w:val="clear" w:color="auto" w:fill="FFFFFF"/>
        <w:spacing w:before="150" w:line="520" w:lineRule="atLeast"/>
        <w:ind w:firstLine="480" w:firstLineChars="150"/>
        <w:jc w:val="both"/>
        <w:rPr>
          <w:rFonts w:hint="eastAsia" w:ascii="宋体" w:hAnsi="宋体" w:eastAsia="宋体" w:cs="宋体"/>
          <w:color w:val="auto"/>
        </w:rPr>
      </w:pPr>
      <w:r>
        <w:rPr>
          <w:rFonts w:hint="eastAsia" w:ascii="宋体" w:hAnsi="宋体" w:eastAsia="宋体" w:cs="宋体"/>
          <w:color w:val="auto"/>
          <w:sz w:val="32"/>
          <w:szCs w:val="32"/>
        </w:rPr>
        <w:t>（5）教育工作，教学为中心，管理是根本。在教学工作中，实行量化管理，科学评价教师的各项工作，从备课、课堂教学、早操、课间操、作业的批改、教学成绩、教育效果等方面对教师进行全面考核，作为教师评优的依据。透过考核，激励先进，鞭策落后，奖优罚劣，大大地提高了教师的工作用心性，为提高教育教学质量打下了坚实的基础。</w:t>
      </w:r>
    </w:p>
    <w:p>
      <w:pPr>
        <w:shd w:val="clear" w:color="auto" w:fill="FFFFFF"/>
        <w:spacing w:before="150" w:line="300" w:lineRule="atLeast"/>
        <w:rPr>
          <w:rFonts w:hint="eastAsia" w:ascii="宋体" w:hAnsi="宋体" w:eastAsia="宋体" w:cs="宋体"/>
          <w:color w:val="auto"/>
        </w:rPr>
      </w:pPr>
      <w:r>
        <w:rPr>
          <w:rFonts w:hint="eastAsia" w:ascii="宋体" w:hAnsi="宋体" w:eastAsia="宋体" w:cs="宋体"/>
          <w:color w:val="auto"/>
          <w:sz w:val="30"/>
          <w:szCs w:val="30"/>
        </w:rPr>
        <w:t>　（二）部门整体支出情况</w:t>
      </w:r>
    </w:p>
    <w:p>
      <w:pPr>
        <w:shd w:val="clear" w:color="auto" w:fill="FFFFFF"/>
        <w:spacing w:before="150" w:line="520" w:lineRule="atLeast"/>
        <w:ind w:firstLine="640" w:firstLineChars="200"/>
        <w:jc w:val="both"/>
        <w:rPr>
          <w:rFonts w:hint="eastAsia" w:ascii="宋体" w:hAnsi="宋体" w:eastAsia="宋体" w:cs="宋体"/>
          <w:color w:val="auto"/>
        </w:rPr>
      </w:pP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年我单位年初预算</w:t>
      </w:r>
      <w:r>
        <w:rPr>
          <w:rFonts w:hint="eastAsia" w:ascii="宋体" w:hAnsi="宋体" w:eastAsia="宋体" w:cs="宋体"/>
          <w:color w:val="auto"/>
          <w:sz w:val="32"/>
          <w:szCs w:val="32"/>
          <w:lang w:val="en-US" w:eastAsia="zh-CN"/>
        </w:rPr>
        <w:t>1817789</w:t>
      </w:r>
      <w:r>
        <w:rPr>
          <w:rFonts w:hint="eastAsia" w:ascii="宋体" w:hAnsi="宋体" w:eastAsia="宋体" w:cs="宋体"/>
          <w:color w:val="auto"/>
          <w:sz w:val="32"/>
          <w:szCs w:val="32"/>
        </w:rPr>
        <w:t>元，年中追加预算</w:t>
      </w:r>
      <w:r>
        <w:rPr>
          <w:rFonts w:hint="eastAsia" w:ascii="宋体" w:hAnsi="宋体" w:eastAsia="宋体" w:cs="宋体"/>
          <w:color w:val="auto"/>
          <w:sz w:val="32"/>
          <w:szCs w:val="32"/>
          <w:lang w:val="en-US" w:eastAsia="zh-CN"/>
        </w:rPr>
        <w:t>2299115.02</w:t>
      </w:r>
      <w:r>
        <w:rPr>
          <w:rFonts w:hint="eastAsia" w:ascii="宋体" w:hAnsi="宋体" w:eastAsia="宋体" w:cs="宋体"/>
          <w:color w:val="auto"/>
          <w:sz w:val="32"/>
          <w:szCs w:val="32"/>
        </w:rPr>
        <w:t>，本年财政拨款收入合计</w:t>
      </w:r>
      <w:r>
        <w:rPr>
          <w:rFonts w:hint="eastAsia" w:ascii="宋体" w:hAnsi="宋体" w:eastAsia="宋体" w:cs="宋体"/>
          <w:color w:val="auto"/>
          <w:sz w:val="32"/>
          <w:szCs w:val="32"/>
          <w:lang w:val="en-US" w:eastAsia="zh-CN"/>
        </w:rPr>
        <w:t>4116904.02</w:t>
      </w:r>
      <w:r>
        <w:rPr>
          <w:rFonts w:hint="eastAsia" w:ascii="宋体" w:hAnsi="宋体" w:eastAsia="宋体" w:cs="宋体"/>
          <w:color w:val="auto"/>
          <w:sz w:val="32"/>
          <w:szCs w:val="32"/>
        </w:rPr>
        <w:t>元，其他收入</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元,上年结转21045.86元，总计</w:t>
      </w:r>
      <w:r>
        <w:rPr>
          <w:rFonts w:hint="eastAsia" w:ascii="宋体" w:hAnsi="宋体" w:eastAsia="宋体" w:cs="宋体"/>
          <w:color w:val="auto"/>
          <w:sz w:val="32"/>
          <w:szCs w:val="32"/>
          <w:lang w:val="en-US" w:eastAsia="zh-CN"/>
        </w:rPr>
        <w:t>4137949.88</w:t>
      </w:r>
      <w:r>
        <w:rPr>
          <w:rFonts w:hint="eastAsia" w:ascii="宋体" w:hAnsi="宋体" w:eastAsia="宋体" w:cs="宋体"/>
          <w:color w:val="auto"/>
          <w:sz w:val="32"/>
          <w:szCs w:val="32"/>
        </w:rPr>
        <w:t>元。支出总体</w:t>
      </w:r>
      <w:r>
        <w:rPr>
          <w:rFonts w:hint="eastAsia" w:ascii="宋体" w:hAnsi="宋体" w:eastAsia="宋体" w:cs="宋体"/>
          <w:color w:val="auto"/>
          <w:sz w:val="32"/>
          <w:szCs w:val="32"/>
          <w:lang w:val="en-US" w:eastAsia="zh-CN"/>
        </w:rPr>
        <w:t>4116904.02</w:t>
      </w:r>
      <w:r>
        <w:rPr>
          <w:rFonts w:hint="eastAsia" w:ascii="宋体" w:hAnsi="宋体" w:eastAsia="宋体" w:cs="宋体"/>
          <w:color w:val="auto"/>
          <w:sz w:val="32"/>
          <w:szCs w:val="32"/>
        </w:rPr>
        <w:t>元，基本支出3,028,944.48元，项目支出1,049,840.80元。年末结余</w:t>
      </w:r>
      <w:r>
        <w:rPr>
          <w:rFonts w:hint="eastAsia" w:ascii="宋体" w:hAnsi="宋体" w:eastAsia="宋体" w:cs="宋体"/>
          <w:color w:val="auto"/>
          <w:sz w:val="32"/>
          <w:szCs w:val="32"/>
          <w:lang w:val="en-US" w:eastAsia="zh-CN"/>
        </w:rPr>
        <w:t>59164.78</w:t>
      </w:r>
      <w:r>
        <w:rPr>
          <w:rFonts w:hint="eastAsia" w:ascii="宋体" w:hAnsi="宋体" w:eastAsia="宋体" w:cs="宋体"/>
          <w:color w:val="auto"/>
          <w:sz w:val="32"/>
          <w:szCs w:val="32"/>
        </w:rPr>
        <w:t>元。</w:t>
      </w:r>
    </w:p>
    <w:p>
      <w:pPr>
        <w:shd w:val="clear" w:color="auto" w:fill="FFFFFF"/>
        <w:spacing w:before="150" w:line="52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二、部门整体支出管理及使用情况 </w:t>
      </w:r>
    </w:p>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财务规章制度执行及完善情况：严格按照上级财政要求实施资金拨付。单位内部管理制度、内控制度等务制度较为健全。财政资金运行平稳、安全、高效。</w:t>
      </w:r>
    </w:p>
    <w:p>
      <w:pPr>
        <w:shd w:val="clear" w:color="auto" w:fill="FFFFFF"/>
        <w:spacing w:before="150" w:line="300" w:lineRule="atLeast"/>
        <w:ind w:firstLine="320" w:firstLineChars="100"/>
        <w:jc w:val="both"/>
        <w:rPr>
          <w:rFonts w:hint="eastAsia" w:ascii="宋体" w:hAnsi="宋体" w:eastAsia="宋体" w:cs="宋体"/>
          <w:color w:val="auto"/>
          <w:sz w:val="32"/>
          <w:szCs w:val="32"/>
        </w:rPr>
      </w:pPr>
      <w:r>
        <w:rPr>
          <w:rFonts w:hint="eastAsia" w:ascii="宋体" w:hAnsi="宋体" w:eastAsia="宋体" w:cs="宋体"/>
          <w:bCs/>
          <w:color w:val="auto"/>
          <w:sz w:val="32"/>
          <w:szCs w:val="32"/>
        </w:rPr>
        <w:t>（一）收入支出预算安排情况</w:t>
      </w:r>
    </w:p>
    <w:p>
      <w:pPr>
        <w:shd w:val="clear" w:color="auto" w:fill="FFFFFF"/>
        <w:spacing w:before="150" w:line="520" w:lineRule="atLeast"/>
        <w:ind w:firstLine="640" w:firstLineChars="200"/>
        <w:jc w:val="both"/>
        <w:rPr>
          <w:rFonts w:hint="eastAsia" w:ascii="宋体" w:hAnsi="宋体" w:eastAsia="宋体" w:cs="宋体"/>
          <w:color w:val="auto"/>
        </w:rPr>
      </w:pPr>
      <w:r>
        <w:rPr>
          <w:rFonts w:hint="eastAsia" w:ascii="宋体" w:hAnsi="宋体" w:eastAsia="宋体" w:cs="宋体"/>
          <w:color w:val="auto"/>
          <w:sz w:val="32"/>
          <w:szCs w:val="32"/>
        </w:rPr>
        <w:t>我单位收入、支出年初预算为</w:t>
      </w:r>
      <w:r>
        <w:rPr>
          <w:rFonts w:hint="eastAsia" w:ascii="宋体" w:hAnsi="宋体" w:eastAsia="宋体" w:cs="宋体"/>
          <w:color w:val="auto"/>
          <w:sz w:val="32"/>
          <w:szCs w:val="32"/>
          <w:lang w:val="en-US" w:eastAsia="zh-CN"/>
        </w:rPr>
        <w:t>1817789</w:t>
      </w:r>
      <w:r>
        <w:rPr>
          <w:rFonts w:hint="eastAsia" w:ascii="宋体" w:hAnsi="宋体" w:eastAsia="宋体" w:cs="宋体"/>
          <w:color w:val="auto"/>
          <w:sz w:val="32"/>
          <w:szCs w:val="32"/>
        </w:rPr>
        <w:t>元，与上年对比</w:t>
      </w:r>
      <w:r>
        <w:rPr>
          <w:rFonts w:hint="eastAsia" w:cs="宋体"/>
          <w:color w:val="auto"/>
          <w:sz w:val="32"/>
          <w:szCs w:val="32"/>
          <w:lang w:val="en-US" w:eastAsia="zh-CN"/>
        </w:rPr>
        <w:t>增加</w:t>
      </w:r>
      <w:r>
        <w:rPr>
          <w:rFonts w:hint="eastAsia" w:ascii="宋体" w:hAnsi="宋体" w:eastAsia="宋体" w:cs="宋体"/>
          <w:color w:val="auto"/>
          <w:sz w:val="32"/>
          <w:szCs w:val="32"/>
          <w:lang w:val="en-US" w:eastAsia="zh-CN"/>
        </w:rPr>
        <w:t>7.23</w:t>
      </w:r>
      <w:r>
        <w:rPr>
          <w:rFonts w:hint="eastAsia" w:ascii="宋体" w:hAnsi="宋体" w:eastAsia="宋体" w:cs="宋体"/>
          <w:color w:val="auto"/>
          <w:sz w:val="32"/>
          <w:szCs w:val="32"/>
        </w:rPr>
        <w:t>%，主要原因为工资增长及社保增长。</w:t>
      </w:r>
    </w:p>
    <w:p>
      <w:pPr>
        <w:numPr>
          <w:ilvl w:val="0"/>
          <w:numId w:val="1"/>
        </w:numPr>
        <w:shd w:val="clear" w:color="auto" w:fill="FFFFFF"/>
        <w:spacing w:before="150" w:line="520" w:lineRule="atLeast"/>
        <w:jc w:val="both"/>
        <w:rPr>
          <w:rFonts w:hint="eastAsia" w:ascii="宋体" w:hAnsi="宋体" w:eastAsia="宋体" w:cs="宋体"/>
          <w:bCs/>
          <w:color w:val="auto"/>
          <w:sz w:val="32"/>
          <w:szCs w:val="32"/>
        </w:rPr>
      </w:pPr>
      <w:r>
        <w:rPr>
          <w:rFonts w:hint="eastAsia" w:ascii="宋体" w:hAnsi="宋体" w:eastAsia="宋体" w:cs="宋体"/>
          <w:bCs/>
          <w:color w:val="auto"/>
          <w:sz w:val="32"/>
          <w:szCs w:val="32"/>
        </w:rPr>
        <w:t>收入支出预算执行情况</w:t>
      </w:r>
    </w:p>
    <w:tbl>
      <w:tblPr>
        <w:tblStyle w:val="4"/>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559"/>
        <w:gridCol w:w="113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384" w:type="dxa"/>
            <w:tcBorders>
              <w:top w:val="single" w:color="000000" w:sz="4" w:space="0"/>
              <w:left w:val="single" w:color="000000" w:sz="4" w:space="0"/>
              <w:bottom w:val="single" w:color="000000" w:sz="4" w:space="0"/>
              <w:right w:val="single" w:color="000000" w:sz="4" w:space="0"/>
              <w:tl2br w:val="single" w:color="auto"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项目年度</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2019年</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2020年</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增加额</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增加比例</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收入总计</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2,486,899.04</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4,116,904.20</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1,630,005.16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65.54%</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工资及社保增长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支出总计</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4,078,785.28</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4,078,785.28</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1,567,400.55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62.41%</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工资及社保增长</w:t>
            </w:r>
          </w:p>
        </w:tc>
      </w:tr>
    </w:tbl>
    <w:p>
      <w:pPr>
        <w:shd w:val="clear" w:color="auto" w:fill="FFFFFF"/>
        <w:spacing w:before="150" w:line="520" w:lineRule="atLeast"/>
        <w:rPr>
          <w:rFonts w:hint="eastAsia" w:ascii="宋体" w:hAnsi="宋体" w:eastAsia="宋体" w:cs="宋体"/>
          <w:color w:val="auto"/>
        </w:rPr>
      </w:pPr>
      <w:r>
        <w:rPr>
          <w:rFonts w:hint="eastAsia" w:ascii="宋体" w:hAnsi="宋体" w:eastAsia="宋体" w:cs="宋体"/>
          <w:bCs/>
          <w:color w:val="auto"/>
          <w:sz w:val="32"/>
          <w:szCs w:val="32"/>
        </w:rPr>
        <w:t>（三）收入支出与预算对比分析</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color w:val="auto"/>
          <w:sz w:val="32"/>
          <w:szCs w:val="32"/>
        </w:rPr>
        <w:t>1.我单位决算金额支出比预算大。</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color w:val="auto"/>
          <w:sz w:val="32"/>
          <w:szCs w:val="32"/>
        </w:rPr>
        <w:t>2.差异原因分析。差异较大的原因是因为工资增长及社保改革后支出增长。</w:t>
      </w:r>
    </w:p>
    <w:p>
      <w:pPr>
        <w:shd w:val="clear" w:color="auto" w:fill="FFFFFF"/>
        <w:spacing w:before="150" w:line="520" w:lineRule="atLeast"/>
        <w:rPr>
          <w:rFonts w:hint="eastAsia" w:ascii="宋体" w:hAnsi="宋体" w:eastAsia="宋体" w:cs="宋体"/>
          <w:color w:val="auto"/>
        </w:rPr>
      </w:pPr>
      <w:r>
        <w:rPr>
          <w:rFonts w:hint="eastAsia" w:ascii="宋体" w:hAnsi="宋体" w:eastAsia="宋体" w:cs="宋体"/>
          <w:bCs/>
          <w:color w:val="auto"/>
          <w:sz w:val="32"/>
          <w:szCs w:val="32"/>
        </w:rPr>
        <w:t>（四）收入支出结构分析</w:t>
      </w:r>
    </w:p>
    <w:p>
      <w:pPr>
        <w:shd w:val="clear" w:color="auto" w:fill="FFFFFF"/>
        <w:spacing w:before="150" w:line="52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年我单位财政拨款收入</w:t>
      </w:r>
      <w:r>
        <w:rPr>
          <w:rFonts w:hint="eastAsia" w:ascii="宋体" w:hAnsi="宋体" w:eastAsia="宋体" w:cs="宋体"/>
          <w:color w:val="auto"/>
          <w:sz w:val="32"/>
          <w:szCs w:val="32"/>
          <w:lang w:val="en-US" w:eastAsia="zh-CN"/>
        </w:rPr>
        <w:t>4116904.02</w:t>
      </w:r>
      <w:r>
        <w:rPr>
          <w:rFonts w:hint="eastAsia" w:ascii="宋体" w:hAnsi="宋体" w:eastAsia="宋体" w:cs="宋体"/>
          <w:color w:val="auto"/>
          <w:sz w:val="32"/>
          <w:szCs w:val="32"/>
        </w:rPr>
        <w:t>元，</w:t>
      </w:r>
      <w:r>
        <w:rPr>
          <w:rFonts w:hint="eastAsia" w:ascii="宋体" w:hAnsi="宋体" w:eastAsia="宋体" w:cs="宋体"/>
          <w:color w:val="auto"/>
          <w:sz w:val="32"/>
          <w:szCs w:val="32"/>
          <w:lang w:val="en-US" w:eastAsia="zh-CN"/>
        </w:rPr>
        <w:t>无</w:t>
      </w:r>
      <w:r>
        <w:rPr>
          <w:rFonts w:hint="eastAsia" w:ascii="宋体" w:hAnsi="宋体" w:eastAsia="宋体" w:cs="宋体"/>
          <w:color w:val="auto"/>
          <w:sz w:val="32"/>
          <w:szCs w:val="32"/>
        </w:rPr>
        <w:t>其他收入。支出总体情</w:t>
      </w:r>
      <w:r>
        <w:rPr>
          <w:rFonts w:hint="eastAsia" w:ascii="宋体" w:hAnsi="宋体" w:eastAsia="宋体" w:cs="宋体"/>
          <w:color w:val="auto"/>
          <w:sz w:val="32"/>
          <w:szCs w:val="32"/>
          <w:lang w:val="en-US" w:eastAsia="zh-CN"/>
        </w:rPr>
        <w:t>况4116904.02</w:t>
      </w:r>
      <w:r>
        <w:rPr>
          <w:rFonts w:hint="eastAsia" w:ascii="宋体" w:hAnsi="宋体" w:eastAsia="宋体" w:cs="宋体"/>
          <w:color w:val="auto"/>
          <w:sz w:val="32"/>
          <w:szCs w:val="32"/>
        </w:rPr>
        <w:t>元，基本支出3,028,944.48元，项目支出1,049,840.80元。</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bCs/>
          <w:color w:val="auto"/>
          <w:sz w:val="32"/>
          <w:szCs w:val="32"/>
        </w:rPr>
        <w:t>1、支出按经济分类科目分析。</w:t>
      </w:r>
    </w:p>
    <w:p>
      <w:pPr>
        <w:shd w:val="clear" w:color="auto" w:fill="FFFFFF"/>
        <w:spacing w:before="150" w:line="52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（1）“三公”经费支出情况：</w:t>
      </w:r>
      <w:r>
        <w:rPr>
          <w:rFonts w:hint="eastAsia" w:ascii="宋体" w:hAnsi="宋体" w:eastAsia="宋体" w:cs="宋体"/>
          <w:color w:val="auto"/>
          <w:sz w:val="32"/>
          <w:szCs w:val="32"/>
          <w:lang w:val="en-US" w:eastAsia="zh-CN"/>
        </w:rPr>
        <w:t>2020</w:t>
      </w:r>
      <w:r>
        <w:rPr>
          <w:rFonts w:hint="eastAsia" w:ascii="宋体" w:hAnsi="宋体" w:eastAsia="宋体" w:cs="宋体"/>
          <w:color w:val="auto"/>
          <w:sz w:val="32"/>
          <w:szCs w:val="32"/>
        </w:rPr>
        <w:t>年我单位“三公”经费支出3766元，较上年的7423元，减少3657元，增减-49.27%元，</w:t>
      </w:r>
    </w:p>
    <w:p>
      <w:pPr>
        <w:snapToGrid w:val="0"/>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（2）培训费支出情况：本年单位培训费1096元，比上年11756元，减少10660元。主要原因是2020年度无有教师参加长期培训。</w:t>
      </w:r>
    </w:p>
    <w:p>
      <w:pPr>
        <w:shd w:val="clear" w:color="auto" w:fill="FFFFFF"/>
        <w:spacing w:before="150" w:line="520" w:lineRule="atLeast"/>
        <w:ind w:firstLine="643"/>
        <w:jc w:val="both"/>
        <w:rPr>
          <w:rFonts w:hint="eastAsia" w:ascii="宋体" w:hAnsi="宋体" w:eastAsia="宋体" w:cs="宋体"/>
          <w:color w:val="auto"/>
        </w:rPr>
      </w:pPr>
      <w:r>
        <w:rPr>
          <w:rFonts w:hint="eastAsia" w:ascii="宋体" w:hAnsi="宋体" w:eastAsia="宋体" w:cs="宋体"/>
          <w:bCs/>
          <w:color w:val="auto"/>
          <w:sz w:val="32"/>
          <w:szCs w:val="32"/>
        </w:rPr>
        <w:t>2.财政拨款收入、支出分析。</w:t>
      </w:r>
    </w:p>
    <w:p>
      <w:pPr>
        <w:shd w:val="clear" w:color="auto" w:fill="FFFFFF"/>
        <w:spacing w:before="150" w:line="52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单位财政拨款收入</w:t>
      </w:r>
      <w:r>
        <w:rPr>
          <w:rFonts w:hint="eastAsia" w:ascii="宋体" w:hAnsi="宋体" w:eastAsia="宋体" w:cs="宋体"/>
          <w:color w:val="auto"/>
          <w:sz w:val="32"/>
          <w:szCs w:val="32"/>
          <w:lang w:val="en-US" w:eastAsia="zh-CN"/>
        </w:rPr>
        <w:t>4116904.02</w:t>
      </w:r>
      <w:r>
        <w:rPr>
          <w:rFonts w:hint="eastAsia" w:ascii="宋体" w:hAnsi="宋体" w:eastAsia="宋体" w:cs="宋体"/>
          <w:color w:val="auto"/>
          <w:sz w:val="32"/>
          <w:szCs w:val="32"/>
        </w:rPr>
        <w:t>元，</w:t>
      </w:r>
      <w:r>
        <w:rPr>
          <w:rFonts w:hint="eastAsia" w:ascii="宋体" w:hAnsi="宋体" w:eastAsia="宋体" w:cs="宋体"/>
          <w:color w:val="auto"/>
          <w:sz w:val="32"/>
          <w:szCs w:val="32"/>
          <w:lang w:val="en-US" w:eastAsia="zh-CN"/>
        </w:rPr>
        <w:t>无</w:t>
      </w:r>
      <w:r>
        <w:rPr>
          <w:rFonts w:hint="eastAsia" w:ascii="宋体" w:hAnsi="宋体" w:eastAsia="宋体" w:cs="宋体"/>
          <w:color w:val="auto"/>
          <w:sz w:val="32"/>
          <w:szCs w:val="32"/>
        </w:rPr>
        <w:t>其他收入。支出总体情</w:t>
      </w:r>
      <w:r>
        <w:rPr>
          <w:rFonts w:hint="eastAsia" w:ascii="宋体" w:hAnsi="宋体" w:eastAsia="宋体" w:cs="宋体"/>
          <w:color w:val="auto"/>
          <w:sz w:val="32"/>
          <w:szCs w:val="32"/>
          <w:lang w:val="en-US" w:eastAsia="zh-CN"/>
        </w:rPr>
        <w:t>况4116904.02</w:t>
      </w:r>
      <w:r>
        <w:rPr>
          <w:rFonts w:hint="eastAsia" w:ascii="宋体" w:hAnsi="宋体" w:eastAsia="宋体" w:cs="宋体"/>
          <w:color w:val="auto"/>
          <w:sz w:val="32"/>
          <w:szCs w:val="32"/>
        </w:rPr>
        <w:t>元，基本支出3,028,944.48元，项目支出1,049,840.80元。</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bCs/>
          <w:color w:val="auto"/>
          <w:sz w:val="32"/>
          <w:szCs w:val="32"/>
        </w:rPr>
        <w:t>（五）年末结转和结余情况</w:t>
      </w:r>
    </w:p>
    <w:p>
      <w:pPr>
        <w:snapToGrid w:val="0"/>
        <w:spacing w:line="520" w:lineRule="exact"/>
        <w:ind w:firstLine="640" w:firstLineChars="200"/>
        <w:rPr>
          <w:rFonts w:hint="eastAsia" w:ascii="宋体" w:hAnsi="宋体" w:eastAsia="宋体" w:cs="宋体"/>
          <w:color w:val="auto"/>
        </w:rPr>
      </w:pPr>
      <w:r>
        <w:rPr>
          <w:rFonts w:hint="eastAsia" w:ascii="宋体" w:hAnsi="宋体" w:eastAsia="宋体" w:cs="宋体"/>
          <w:color w:val="auto"/>
          <w:sz w:val="32"/>
          <w:szCs w:val="32"/>
        </w:rPr>
        <w:t>本年年末结转</w:t>
      </w:r>
      <w:r>
        <w:rPr>
          <w:rFonts w:hint="eastAsia" w:ascii="宋体" w:hAnsi="宋体" w:eastAsia="宋体" w:cs="宋体"/>
          <w:color w:val="auto"/>
          <w:sz w:val="32"/>
          <w:szCs w:val="32"/>
          <w:lang w:val="en-US" w:eastAsia="zh-CN"/>
        </w:rPr>
        <w:t>59164.78</w:t>
      </w:r>
      <w:r>
        <w:rPr>
          <w:rFonts w:hint="eastAsia" w:ascii="宋体" w:hAnsi="宋体" w:eastAsia="宋体" w:cs="宋体"/>
          <w:color w:val="auto"/>
          <w:sz w:val="32"/>
          <w:szCs w:val="32"/>
        </w:rPr>
        <w:t>元，其中一般公共预算财政拨款结转</w:t>
      </w:r>
      <w:r>
        <w:rPr>
          <w:rFonts w:hint="eastAsia" w:ascii="宋体" w:hAnsi="宋体" w:eastAsia="宋体" w:cs="宋体"/>
          <w:color w:val="auto"/>
          <w:sz w:val="32"/>
          <w:szCs w:val="32"/>
          <w:lang w:val="en-US" w:eastAsia="zh-CN"/>
        </w:rPr>
        <w:t>59164.78</w:t>
      </w:r>
      <w:r>
        <w:rPr>
          <w:rFonts w:hint="eastAsia" w:ascii="宋体" w:hAnsi="宋体" w:eastAsia="宋体" w:cs="宋体"/>
          <w:color w:val="auto"/>
          <w:sz w:val="32"/>
          <w:szCs w:val="32"/>
        </w:rPr>
        <w:t>元。</w:t>
      </w:r>
    </w:p>
    <w:p>
      <w:pPr>
        <w:shd w:val="clear" w:color="auto" w:fill="FFFFFF"/>
        <w:spacing w:before="150" w:line="520" w:lineRule="atLeast"/>
        <w:jc w:val="both"/>
        <w:rPr>
          <w:rFonts w:hint="eastAsia" w:ascii="宋体" w:hAnsi="宋体" w:eastAsia="宋体" w:cs="宋体"/>
          <w:color w:val="auto"/>
        </w:rPr>
      </w:pPr>
      <w:r>
        <w:rPr>
          <w:rFonts w:hint="eastAsia" w:ascii="宋体" w:hAnsi="宋体" w:eastAsia="宋体" w:cs="宋体"/>
          <w:bCs/>
          <w:color w:val="auto"/>
          <w:sz w:val="32"/>
          <w:szCs w:val="32"/>
        </w:rPr>
        <w:t>（六）当年预算执行及绩效管理中存在问题、原因及改进措施。</w:t>
      </w:r>
    </w:p>
    <w:p>
      <w:pPr>
        <w:shd w:val="clear" w:color="auto" w:fill="FFFFFF"/>
        <w:spacing w:before="150" w:line="520" w:lineRule="atLeast"/>
        <w:ind w:firstLine="800" w:firstLineChars="250"/>
        <w:jc w:val="both"/>
        <w:rPr>
          <w:rFonts w:hint="eastAsia" w:ascii="宋体" w:hAnsi="宋体" w:eastAsia="宋体" w:cs="宋体"/>
          <w:color w:val="auto"/>
        </w:rPr>
      </w:pPr>
      <w:r>
        <w:rPr>
          <w:rFonts w:hint="eastAsia" w:ascii="宋体" w:hAnsi="宋体" w:eastAsia="宋体" w:cs="宋体"/>
          <w:color w:val="auto"/>
          <w:sz w:val="32"/>
          <w:szCs w:val="32"/>
        </w:rPr>
        <w:t>本年预算执行及绩效管理中不存在问题。</w:t>
      </w:r>
    </w:p>
    <w:p>
      <w:pPr>
        <w:shd w:val="clear" w:color="auto" w:fill="FFFFFF"/>
        <w:spacing w:before="150" w:line="520" w:lineRule="atLeast"/>
        <w:jc w:val="both"/>
        <w:rPr>
          <w:rFonts w:hint="eastAsia" w:ascii="宋体" w:hAnsi="宋体" w:eastAsia="宋体" w:cs="宋体"/>
          <w:color w:val="auto"/>
        </w:rPr>
      </w:pPr>
      <w:r>
        <w:rPr>
          <w:rFonts w:hint="eastAsia" w:ascii="宋体" w:hAnsi="宋体" w:eastAsia="宋体" w:cs="宋体"/>
          <w:bCs/>
          <w:color w:val="auto"/>
          <w:sz w:val="32"/>
          <w:szCs w:val="32"/>
        </w:rPr>
        <w:t>三、资产负债情况分析</w:t>
      </w:r>
    </w:p>
    <w:p>
      <w:pPr>
        <w:shd w:val="clear" w:color="auto" w:fill="FFFFFF"/>
        <w:spacing w:before="150" w:line="520" w:lineRule="atLeast"/>
        <w:rPr>
          <w:rFonts w:hint="eastAsia" w:ascii="宋体" w:hAnsi="宋体" w:eastAsia="宋体" w:cs="宋体"/>
          <w:bCs/>
          <w:color w:val="auto"/>
          <w:sz w:val="32"/>
          <w:szCs w:val="32"/>
        </w:rPr>
      </w:pPr>
      <w:r>
        <w:rPr>
          <w:rFonts w:hint="eastAsia" w:ascii="宋体" w:hAnsi="宋体" w:eastAsia="宋体" w:cs="宋体"/>
          <w:bCs/>
          <w:color w:val="auto"/>
          <w:sz w:val="32"/>
          <w:szCs w:val="32"/>
        </w:rPr>
        <w:t>（一）资产负债结构情况。</w:t>
      </w:r>
    </w:p>
    <w:p>
      <w:pPr>
        <w:shd w:val="clear" w:color="auto" w:fill="FFFFFF"/>
        <w:spacing w:before="150" w:line="520" w:lineRule="atLeast"/>
        <w:ind w:firstLine="640" w:firstLineChars="200"/>
        <w:jc w:val="both"/>
        <w:rPr>
          <w:rFonts w:hint="eastAsia" w:ascii="宋体" w:hAnsi="宋体" w:eastAsia="宋体" w:cs="宋体"/>
          <w:color w:val="auto"/>
        </w:rPr>
      </w:pPr>
      <w:r>
        <w:rPr>
          <w:rFonts w:hint="eastAsia" w:ascii="宋体" w:hAnsi="宋体" w:eastAsia="宋体" w:cs="宋体"/>
          <w:color w:val="auto"/>
          <w:sz w:val="32"/>
          <w:szCs w:val="32"/>
        </w:rPr>
        <w:t>年末单位资产为7</w:t>
      </w:r>
      <w:r>
        <w:rPr>
          <w:rFonts w:hint="eastAsia" w:cs="宋体"/>
          <w:color w:val="auto"/>
          <w:sz w:val="32"/>
          <w:szCs w:val="32"/>
          <w:lang w:val="en-US" w:eastAsia="zh-CN"/>
        </w:rPr>
        <w:t>9.3万</w:t>
      </w:r>
      <w:r>
        <w:rPr>
          <w:rFonts w:hint="eastAsia" w:ascii="宋体" w:hAnsi="宋体" w:eastAsia="宋体" w:cs="宋体"/>
          <w:color w:val="auto"/>
          <w:sz w:val="32"/>
          <w:szCs w:val="32"/>
        </w:rPr>
        <w:t>元，固定资产为</w:t>
      </w:r>
      <w:r>
        <w:rPr>
          <w:rFonts w:hint="eastAsia" w:cs="宋体"/>
          <w:color w:val="auto"/>
          <w:sz w:val="32"/>
          <w:szCs w:val="32"/>
          <w:lang w:val="en-US" w:eastAsia="zh-CN"/>
        </w:rPr>
        <w:t>69.85</w:t>
      </w:r>
      <w:r>
        <w:rPr>
          <w:rFonts w:hint="eastAsia" w:ascii="宋体" w:hAnsi="宋体" w:eastAsia="宋体" w:cs="宋体"/>
          <w:color w:val="auto"/>
          <w:sz w:val="32"/>
          <w:szCs w:val="32"/>
        </w:rPr>
        <w:t>元，比上年减少10</w:t>
      </w:r>
      <w:r>
        <w:rPr>
          <w:rFonts w:hint="eastAsia" w:cs="宋体"/>
          <w:color w:val="auto"/>
          <w:sz w:val="32"/>
          <w:szCs w:val="32"/>
          <w:lang w:val="en-US" w:eastAsia="zh-CN"/>
        </w:rPr>
        <w:t>.13万元</w:t>
      </w:r>
      <w:r>
        <w:rPr>
          <w:rFonts w:hint="eastAsia" w:ascii="宋体" w:hAnsi="宋体" w:eastAsia="宋体" w:cs="宋体"/>
          <w:color w:val="auto"/>
          <w:sz w:val="32"/>
          <w:szCs w:val="32"/>
        </w:rPr>
        <w:t>，减少57.59%，主要原因是因为固定资产折旧。负债为0。</w:t>
      </w:r>
    </w:p>
    <w:p>
      <w:pPr>
        <w:shd w:val="clear" w:color="auto" w:fill="FFFFFF"/>
        <w:spacing w:before="150" w:line="520" w:lineRule="atLeast"/>
        <w:rPr>
          <w:rFonts w:hint="eastAsia" w:ascii="宋体" w:hAnsi="宋体" w:eastAsia="宋体" w:cs="宋体"/>
          <w:color w:val="auto"/>
        </w:rPr>
      </w:pPr>
      <w:r>
        <w:rPr>
          <w:rFonts w:hint="eastAsia" w:ascii="宋体" w:hAnsi="宋体" w:eastAsia="宋体" w:cs="宋体"/>
          <w:bCs/>
          <w:color w:val="auto"/>
          <w:sz w:val="32"/>
          <w:szCs w:val="32"/>
        </w:rPr>
        <w:t>（二）资产负债对比分析。</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color w:val="auto"/>
          <w:sz w:val="32"/>
          <w:szCs w:val="32"/>
        </w:rPr>
        <w:t>单位资产负债率与去年基本持平，不存在资产负债风险。</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（三）项目支出</w:t>
      </w:r>
    </w:p>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项目支出是在基本支出之外为完成其特定的行政工作任务而发生的支出，主要用于一般行政管理事务、项目工作专项等其他行政管理事务支出。</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20</w:t>
      </w:r>
      <w:r>
        <w:rPr>
          <w:rFonts w:hint="eastAsia" w:cs="宋体"/>
          <w:color w:val="auto"/>
          <w:sz w:val="32"/>
          <w:szCs w:val="32"/>
          <w:lang w:val="en-US" w:eastAsia="zh-CN"/>
        </w:rPr>
        <w:t>20</w:t>
      </w:r>
      <w:r>
        <w:rPr>
          <w:rFonts w:hint="eastAsia" w:ascii="宋体" w:hAnsi="宋体" w:eastAsia="宋体" w:cs="宋体"/>
          <w:color w:val="auto"/>
          <w:sz w:val="32"/>
          <w:szCs w:val="32"/>
        </w:rPr>
        <w:t>年年初预算批复的项目支出为0万元，年中追加</w:t>
      </w:r>
      <w:r>
        <w:rPr>
          <w:rFonts w:hint="eastAsia" w:cs="宋体"/>
          <w:color w:val="auto"/>
          <w:sz w:val="32"/>
          <w:szCs w:val="32"/>
          <w:lang w:val="en-US" w:eastAsia="zh-CN"/>
        </w:rPr>
        <w:t>105</w:t>
      </w:r>
      <w:r>
        <w:rPr>
          <w:rFonts w:hint="eastAsia" w:ascii="宋体" w:hAnsi="宋体" w:eastAsia="宋体" w:cs="宋体"/>
          <w:color w:val="auto"/>
          <w:sz w:val="32"/>
          <w:szCs w:val="32"/>
        </w:rPr>
        <w:t>万，上年指标结转0万元，本年收回及核减指标0万元，全年财政拨款收入为</w:t>
      </w:r>
      <w:r>
        <w:rPr>
          <w:rFonts w:hint="eastAsia" w:cs="宋体"/>
          <w:color w:val="auto"/>
          <w:sz w:val="32"/>
          <w:szCs w:val="32"/>
          <w:lang w:val="en-US" w:eastAsia="zh-CN"/>
        </w:rPr>
        <w:t>105</w:t>
      </w:r>
      <w:r>
        <w:rPr>
          <w:rFonts w:hint="eastAsia" w:ascii="宋体" w:hAnsi="宋体" w:eastAsia="宋体" w:cs="宋体"/>
          <w:color w:val="auto"/>
          <w:sz w:val="32"/>
          <w:szCs w:val="32"/>
        </w:rPr>
        <w:t>万元。全年财政拨款支出为</w:t>
      </w:r>
      <w:r>
        <w:rPr>
          <w:rFonts w:hint="eastAsia" w:cs="宋体"/>
          <w:color w:val="auto"/>
          <w:sz w:val="32"/>
          <w:szCs w:val="32"/>
          <w:lang w:val="en-US" w:eastAsia="zh-CN"/>
        </w:rPr>
        <w:t>105</w:t>
      </w:r>
      <w:r>
        <w:rPr>
          <w:rFonts w:hint="eastAsia" w:ascii="宋体" w:hAnsi="宋体" w:eastAsia="宋体" w:cs="宋体"/>
          <w:color w:val="auto"/>
          <w:sz w:val="32"/>
          <w:szCs w:val="32"/>
        </w:rPr>
        <w:t>万元，本年财政拨款收支差额0万元。</w:t>
      </w:r>
      <w:r>
        <w:rPr>
          <w:rFonts w:hint="eastAsia" w:cs="宋体"/>
          <w:color w:val="auto"/>
          <w:sz w:val="32"/>
          <w:szCs w:val="32"/>
          <w:lang w:val="en-US" w:eastAsia="zh-CN"/>
        </w:rPr>
        <w:t>2020</w:t>
      </w:r>
      <w:r>
        <w:rPr>
          <w:rFonts w:hint="eastAsia" w:ascii="宋体" w:hAnsi="宋体" w:eastAsia="宋体" w:cs="宋体"/>
          <w:color w:val="auto"/>
          <w:sz w:val="32"/>
          <w:szCs w:val="32"/>
        </w:rPr>
        <w:t>年年初财政拨款结转和结余0万元，年末财政拨款结转和结余0万元。</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20</w:t>
      </w:r>
      <w:r>
        <w:rPr>
          <w:rFonts w:hint="eastAsia" w:cs="宋体"/>
          <w:color w:val="auto"/>
          <w:sz w:val="32"/>
          <w:szCs w:val="32"/>
          <w:lang w:val="en-US" w:eastAsia="zh-CN"/>
        </w:rPr>
        <w:t>20</w:t>
      </w:r>
      <w:r>
        <w:rPr>
          <w:rFonts w:hint="eastAsia" w:ascii="宋体" w:hAnsi="宋体" w:eastAsia="宋体" w:cs="宋体"/>
          <w:color w:val="auto"/>
          <w:sz w:val="32"/>
          <w:szCs w:val="32"/>
        </w:rPr>
        <w:t>年决算项目支出为0万元。</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（四）“三公”经费情况</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2020</w:t>
      </w:r>
      <w:r>
        <w:rPr>
          <w:rFonts w:hint="eastAsia" w:ascii="宋体" w:hAnsi="宋体" w:eastAsia="宋体" w:cs="宋体"/>
          <w:color w:val="auto"/>
          <w:sz w:val="32"/>
          <w:szCs w:val="32"/>
        </w:rPr>
        <w:t>年初批复预算的“三公”经费为0.</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万元，其中公务接待费</w:t>
      </w:r>
      <w:r>
        <w:rPr>
          <w:rFonts w:hint="eastAsia" w:ascii="宋体" w:hAnsi="宋体" w:eastAsia="宋体" w:cs="宋体"/>
          <w:color w:val="auto"/>
          <w:sz w:val="32"/>
          <w:szCs w:val="32"/>
          <w:lang w:val="en-US" w:eastAsia="zh-CN"/>
        </w:rPr>
        <w:t>0.4</w:t>
      </w:r>
      <w:r>
        <w:rPr>
          <w:rFonts w:hint="eastAsia" w:ascii="宋体" w:hAnsi="宋体" w:eastAsia="宋体" w:cs="宋体"/>
          <w:color w:val="auto"/>
          <w:sz w:val="32"/>
          <w:szCs w:val="32"/>
        </w:rPr>
        <w:t>万元、无公务用车购置及运行维护费。</w:t>
      </w:r>
    </w:p>
    <w:p>
      <w:pPr>
        <w:shd w:val="clear" w:color="auto" w:fill="FFFFFF"/>
        <w:spacing w:before="150" w:line="300" w:lineRule="atLeast"/>
        <w:ind w:firstLine="640" w:firstLineChars="200"/>
        <w:jc w:val="both"/>
        <w:rPr>
          <w:rFonts w:hint="eastAsia" w:ascii="宋体" w:hAnsi="宋体" w:eastAsia="宋体" w:cs="宋体"/>
          <w:color w:val="auto"/>
        </w:rPr>
      </w:pPr>
      <w:r>
        <w:rPr>
          <w:rFonts w:hint="eastAsia" w:ascii="宋体" w:hAnsi="宋体" w:eastAsia="宋体" w:cs="宋体"/>
          <w:color w:val="auto"/>
          <w:sz w:val="32"/>
          <w:szCs w:val="32"/>
        </w:rPr>
        <w:t>全年决算支出“三公”经费</w:t>
      </w:r>
      <w:r>
        <w:rPr>
          <w:rFonts w:hint="eastAsia" w:ascii="宋体" w:hAnsi="宋体" w:eastAsia="宋体" w:cs="宋体"/>
          <w:color w:val="auto"/>
          <w:sz w:val="32"/>
          <w:szCs w:val="32"/>
          <w:lang w:val="en-US" w:eastAsia="zh-CN"/>
        </w:rPr>
        <w:t>0.38</w:t>
      </w:r>
      <w:r>
        <w:rPr>
          <w:rFonts w:hint="eastAsia" w:ascii="宋体" w:hAnsi="宋体" w:eastAsia="宋体" w:cs="宋体"/>
          <w:color w:val="auto"/>
          <w:sz w:val="32"/>
          <w:szCs w:val="32"/>
        </w:rPr>
        <w:t>万元，其中公务接待费0.</w:t>
      </w:r>
      <w:r>
        <w:rPr>
          <w:rFonts w:hint="eastAsia" w:ascii="宋体" w:hAnsi="宋体" w:eastAsia="宋体" w:cs="宋体"/>
          <w:color w:val="auto"/>
          <w:sz w:val="32"/>
          <w:szCs w:val="32"/>
          <w:lang w:val="en-US" w:eastAsia="zh-CN"/>
        </w:rPr>
        <w:t>38</w:t>
      </w:r>
      <w:r>
        <w:rPr>
          <w:rFonts w:hint="eastAsia" w:ascii="宋体" w:hAnsi="宋体" w:eastAsia="宋体" w:cs="宋体"/>
          <w:color w:val="auto"/>
          <w:sz w:val="32"/>
          <w:szCs w:val="32"/>
        </w:rPr>
        <w:t>万元、无公务用车购置及运行维护费。较上年决算支出减少</w:t>
      </w:r>
      <w:r>
        <w:rPr>
          <w:rFonts w:hint="eastAsia" w:ascii="宋体" w:hAnsi="宋体" w:eastAsia="宋体" w:cs="宋体"/>
          <w:color w:val="auto"/>
          <w:sz w:val="32"/>
          <w:szCs w:val="32"/>
          <w:lang w:val="en-US" w:eastAsia="zh-CN"/>
        </w:rPr>
        <w:t>0.36</w:t>
      </w:r>
      <w:r>
        <w:rPr>
          <w:rFonts w:hint="eastAsia" w:ascii="宋体" w:hAnsi="宋体" w:eastAsia="宋体" w:cs="宋体"/>
          <w:color w:val="auto"/>
          <w:sz w:val="32"/>
          <w:szCs w:val="32"/>
        </w:rPr>
        <w:t>万元，下降57%；较年初预算节约0.0</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万元，</w:t>
      </w:r>
      <w:r>
        <w:rPr>
          <w:rFonts w:hint="eastAsia" w:ascii="宋体" w:hAnsi="宋体" w:eastAsia="宋体" w:cs="宋体"/>
          <w:color w:val="auto"/>
          <w:sz w:val="30"/>
          <w:szCs w:val="30"/>
        </w:rPr>
        <w:t>节约比为7.5%，完成年初预算的92.5%。具体情况列表如下：</w:t>
      </w:r>
      <w:r>
        <w:rPr>
          <w:rFonts w:hint="eastAsia" w:ascii="宋体" w:hAnsi="宋体" w:eastAsia="宋体" w:cs="宋体"/>
          <w:color w:val="auto"/>
          <w:sz w:val="32"/>
          <w:szCs w:val="32"/>
        </w:rPr>
        <w:t>                                                         金额单位：万元</w:t>
      </w:r>
    </w:p>
    <w:tbl>
      <w:tblPr>
        <w:tblStyle w:val="4"/>
        <w:tblW w:w="864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68"/>
        <w:gridCol w:w="1418"/>
        <w:gridCol w:w="1417"/>
        <w:gridCol w:w="1418"/>
        <w:gridCol w:w="21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 w:hRule="atLeast"/>
        </w:trPr>
        <w:tc>
          <w:tcPr>
            <w:tcW w:w="22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项目</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年初预算数</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年末决算数</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金额差异</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节约比率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84"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公务接待费</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w:t>
            </w:r>
            <w:r>
              <w:rPr>
                <w:rFonts w:hint="eastAsia" w:ascii="宋体" w:hAnsi="宋体" w:eastAsia="宋体" w:cs="宋体"/>
                <w:color w:val="auto"/>
                <w:sz w:val="32"/>
                <w:szCs w:val="32"/>
                <w:lang w:val="en-US" w:eastAsia="zh-CN"/>
              </w:rPr>
              <w:t>4</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w:t>
            </w:r>
            <w:r>
              <w:rPr>
                <w:rFonts w:hint="eastAsia" w:ascii="宋体" w:hAnsi="宋体" w:eastAsia="宋体" w:cs="宋体"/>
                <w:color w:val="auto"/>
                <w:sz w:val="32"/>
                <w:szCs w:val="32"/>
                <w:lang w:val="en-US" w:eastAsia="zh-CN"/>
              </w:rPr>
              <w:t>38</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0.0</w:t>
            </w:r>
            <w:r>
              <w:rPr>
                <w:rFonts w:hint="eastAsia" w:ascii="宋体" w:hAnsi="宋体" w:eastAsia="宋体" w:cs="宋体"/>
                <w:color w:val="auto"/>
                <w:sz w:val="32"/>
                <w:szCs w:val="32"/>
                <w:lang w:val="en-US" w:eastAsia="zh-CN"/>
              </w:rPr>
              <w:t>2</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59"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公务用车购置及运行维护费</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其中：公务用车运行维护费</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71"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公务车购置费</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40"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合计</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w:t>
            </w:r>
            <w:r>
              <w:rPr>
                <w:rFonts w:hint="eastAsia" w:ascii="宋体" w:hAnsi="宋体" w:eastAsia="宋体" w:cs="宋体"/>
                <w:color w:val="auto"/>
                <w:sz w:val="32"/>
                <w:szCs w:val="32"/>
                <w:lang w:val="en-US" w:eastAsia="zh-CN"/>
              </w:rPr>
              <w:t>4</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w:t>
            </w:r>
            <w:r>
              <w:rPr>
                <w:rFonts w:hint="eastAsia" w:ascii="宋体" w:hAnsi="宋体" w:eastAsia="宋体" w:cs="宋体"/>
                <w:color w:val="auto"/>
                <w:sz w:val="32"/>
                <w:szCs w:val="32"/>
                <w:lang w:val="en-US" w:eastAsia="zh-CN"/>
              </w:rPr>
              <w:t>38</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0.0</w:t>
            </w:r>
            <w:r>
              <w:rPr>
                <w:rFonts w:hint="eastAsia" w:ascii="宋体" w:hAnsi="宋体" w:eastAsia="宋体" w:cs="宋体"/>
                <w:color w:val="auto"/>
                <w:sz w:val="32"/>
                <w:szCs w:val="32"/>
                <w:lang w:val="en-US" w:eastAsia="zh-CN"/>
              </w:rPr>
              <w:t>2</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57%</w:t>
            </w:r>
          </w:p>
        </w:tc>
      </w:tr>
    </w:tbl>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1、公务接待费</w:t>
      </w:r>
    </w:p>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全年国内公务接待共11批次，</w:t>
      </w:r>
      <w:r>
        <w:rPr>
          <w:rFonts w:hint="eastAsia" w:ascii="宋体" w:hAnsi="宋体" w:eastAsia="宋体" w:cs="宋体"/>
          <w:color w:val="auto"/>
          <w:sz w:val="32"/>
          <w:szCs w:val="32"/>
          <w:lang w:val="en-US" w:eastAsia="zh-CN"/>
        </w:rPr>
        <w:t>65</w:t>
      </w:r>
      <w:r>
        <w:rPr>
          <w:rFonts w:hint="eastAsia" w:ascii="宋体" w:hAnsi="宋体" w:eastAsia="宋体" w:cs="宋体"/>
          <w:color w:val="auto"/>
          <w:sz w:val="32"/>
          <w:szCs w:val="32"/>
        </w:rPr>
        <w:t>人次。全年决算支出公务接待费0.</w:t>
      </w:r>
      <w:r>
        <w:rPr>
          <w:rFonts w:hint="eastAsia" w:ascii="宋体" w:hAnsi="宋体" w:eastAsia="宋体" w:cs="宋体"/>
          <w:color w:val="auto"/>
          <w:sz w:val="32"/>
          <w:szCs w:val="32"/>
          <w:lang w:val="en-US" w:eastAsia="zh-CN"/>
        </w:rPr>
        <w:t>38</w:t>
      </w:r>
      <w:r>
        <w:rPr>
          <w:rFonts w:hint="eastAsia" w:ascii="宋体" w:hAnsi="宋体" w:eastAsia="宋体" w:cs="宋体"/>
          <w:color w:val="auto"/>
          <w:sz w:val="32"/>
          <w:szCs w:val="32"/>
        </w:rPr>
        <w:t>万元，较年初预算节约0.0</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万元，节约7.5%；较上年支出减少</w:t>
      </w:r>
      <w:r>
        <w:rPr>
          <w:rFonts w:hint="eastAsia" w:ascii="宋体" w:hAnsi="宋体" w:eastAsia="宋体" w:cs="宋体"/>
          <w:color w:val="auto"/>
          <w:sz w:val="32"/>
          <w:szCs w:val="32"/>
          <w:lang w:val="en-US" w:eastAsia="zh-CN"/>
        </w:rPr>
        <w:t>0.36</w:t>
      </w:r>
      <w:r>
        <w:rPr>
          <w:rFonts w:hint="eastAsia" w:ascii="宋体" w:hAnsi="宋体" w:eastAsia="宋体" w:cs="宋体"/>
          <w:color w:val="auto"/>
          <w:sz w:val="32"/>
          <w:szCs w:val="32"/>
        </w:rPr>
        <w:t>万元，下降比为57%。</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2、公务用车购置及运行维护费</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年单位无车辆，无公务车运行维护费，也无公务用车购置费，也没有公务租车费用。</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三、绩效评价工作情况 </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根据《关于开展20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年度各预算单位部门整体支出绩效自评价工作的通知》（绥财绩〔20</w:t>
      </w:r>
      <w:r>
        <w:rPr>
          <w:rFonts w:hint="eastAsia" w:ascii="宋体" w:hAnsi="宋体" w:eastAsia="宋体" w:cs="宋体"/>
          <w:color w:val="auto"/>
          <w:sz w:val="32"/>
          <w:szCs w:val="32"/>
          <w:lang w:val="en-US" w:eastAsia="zh-CN"/>
        </w:rPr>
        <w:t>2</w:t>
      </w:r>
      <w:r>
        <w:rPr>
          <w:rFonts w:hint="eastAsia" w:cs="宋体"/>
          <w:color w:val="auto"/>
          <w:sz w:val="32"/>
          <w:szCs w:val="32"/>
          <w:lang w:val="en-US" w:eastAsia="zh-CN"/>
        </w:rPr>
        <w:t>1</w:t>
      </w:r>
      <w:r>
        <w:rPr>
          <w:rFonts w:hint="eastAsia" w:ascii="宋体" w:hAnsi="宋体" w:eastAsia="宋体" w:cs="宋体"/>
          <w:color w:val="auto"/>
          <w:sz w:val="32"/>
          <w:szCs w:val="32"/>
        </w:rPr>
        <w:t>〕</w:t>
      </w:r>
      <w:r>
        <w:rPr>
          <w:rFonts w:hint="eastAsia" w:cs="宋体"/>
          <w:color w:val="auto"/>
          <w:sz w:val="32"/>
          <w:szCs w:val="32"/>
          <w:lang w:val="en-US" w:eastAsia="zh-CN"/>
        </w:rPr>
        <w:t>6</w:t>
      </w:r>
      <w:bookmarkStart w:id="0" w:name="_GoBack"/>
      <w:bookmarkEnd w:id="0"/>
      <w:r>
        <w:rPr>
          <w:rFonts w:hint="eastAsia" w:ascii="宋体" w:hAnsi="宋体" w:eastAsia="宋体" w:cs="宋体"/>
          <w:color w:val="auto"/>
          <w:sz w:val="32"/>
          <w:szCs w:val="32"/>
        </w:rPr>
        <w:t>号）文件，我单位成立了绩效评价工作领导小组，制定了《20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年度财政资金绩效自评方案》，并依据方案组织开展绩效评价工作。评价小组采取座谈等方式听取情况，检查基本支出、项目支出有关账目，收集整理支出相关资料，对绩效自评材料进行分析，形成评价结论。</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四、部门整体支出绩效情况 </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年，我单位在县教育局的领导下，坚持依法办教育，稳中求进，改革创新，积极作为，突出抓改革强监管促发展，各方面工作稳步推进，根据我单位制定的《部门整体支出绩效评价自评分值表》评分，得分9</w:t>
      </w:r>
      <w:r>
        <w:rPr>
          <w:rFonts w:hint="eastAsia" w:cs="宋体"/>
          <w:color w:val="auto"/>
          <w:sz w:val="32"/>
          <w:szCs w:val="32"/>
          <w:lang w:val="en-US" w:eastAsia="zh-CN"/>
        </w:rPr>
        <w:t>8</w:t>
      </w:r>
      <w:r>
        <w:rPr>
          <w:rFonts w:hint="eastAsia" w:ascii="宋体" w:hAnsi="宋体" w:eastAsia="宋体" w:cs="宋体"/>
          <w:color w:val="auto"/>
          <w:sz w:val="32"/>
          <w:szCs w:val="32"/>
        </w:rPr>
        <w:t>分，财政支出绩效为“</w:t>
      </w:r>
      <w:r>
        <w:rPr>
          <w:rFonts w:hint="eastAsia" w:cs="宋体"/>
          <w:color w:val="auto"/>
          <w:sz w:val="32"/>
          <w:szCs w:val="32"/>
          <w:lang w:val="en-US" w:eastAsia="zh-CN"/>
        </w:rPr>
        <w:t>优</w:t>
      </w:r>
      <w:r>
        <w:rPr>
          <w:rFonts w:hint="eastAsia" w:ascii="宋体" w:hAnsi="宋体" w:eastAsia="宋体" w:cs="宋体"/>
          <w:color w:val="auto"/>
          <w:sz w:val="32"/>
          <w:szCs w:val="32"/>
        </w:rPr>
        <w:t>”。主要绩效如下：</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（一）全年圆满完成了党和政府规定的教育教学工作，教育教学工作环境优化，教师工作安心、满意，学生学得快乐、舒心，为当地的教育工作做出了贡献。</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（二）对校园环境进行了改造，校园文化建设进一步完善，给师生营造良好的学习、生活环境。</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（三）小学毕巩固率、升学率100%。</w:t>
      </w:r>
    </w:p>
    <w:p>
      <w:pPr>
        <w:shd w:val="clear" w:color="auto" w:fill="FFFFFF"/>
        <w:spacing w:before="150" w:line="300" w:lineRule="atLeast"/>
        <w:ind w:firstLine="63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(四) 在20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年小六质量检测考试中有</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人考入实验中学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综合排名县11。</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（五）教师业务水平不断提升，16名教师提交教育教学论文，6人获得县论文一等奖，8人获得县论文二等奖，2人获得县论文三等奖。</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（六）学生特长不断发展，在第八届“七巧板现场竞赛”中，我校学生1人获得一等奖，3人获得二等奖，2人获得三等奖。</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五、存在的主要问题 </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（一）预算执行</w:t>
      </w:r>
    </w:p>
    <w:p>
      <w:pPr>
        <w:shd w:val="clear" w:color="auto" w:fill="FFFFFF"/>
        <w:spacing w:before="150" w:line="30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由于学校无法在年初核实学生人数，加之生源变化较大，生均经费无法在年初列入预算，年中教师人数会有较大增加，预算控制率波动较大；基本支出经费预算过低，导致商品和服务费用较年初预算数会有大幅增加，使整体经费使用不能按科目进行。</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（二）资产核算 </w:t>
      </w:r>
    </w:p>
    <w:p>
      <w:pPr>
        <w:shd w:val="clear" w:color="auto" w:fill="FFFFFF"/>
        <w:spacing w:before="150" w:line="30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受人手紧张、财务人员更换衔接不到位等因素影响，资产核算工作虽按时完成，但存在部分固定资产设备超过使用年限未能及时进行报废处理。</w:t>
      </w:r>
    </w:p>
    <w:p>
      <w:pPr>
        <w:shd w:val="clear" w:color="auto" w:fill="FFFFFF"/>
        <w:spacing w:before="150" w:line="300" w:lineRule="atLeast"/>
        <w:ind w:firstLine="600"/>
        <w:jc w:val="both"/>
        <w:rPr>
          <w:rFonts w:hint="eastAsia" w:ascii="宋体" w:hAnsi="宋体" w:eastAsia="宋体" w:cs="宋体"/>
          <w:color w:val="auto"/>
          <w:sz w:val="32"/>
          <w:szCs w:val="32"/>
        </w:rPr>
      </w:pPr>
      <w:r>
        <w:rPr>
          <w:rFonts w:hint="eastAsia" w:ascii="宋体" w:hAnsi="宋体" w:eastAsia="宋体" w:cs="宋体"/>
          <w:color w:val="auto"/>
          <w:sz w:val="32"/>
          <w:szCs w:val="32"/>
        </w:rPr>
        <w:t>（三）经费保障</w:t>
      </w:r>
    </w:p>
    <w:p>
      <w:pPr>
        <w:shd w:val="clear" w:color="auto" w:fill="FFFFFF"/>
        <w:spacing w:before="150" w:line="300" w:lineRule="atLeast"/>
        <w:ind w:firstLine="600"/>
        <w:jc w:val="both"/>
        <w:rPr>
          <w:rFonts w:hint="eastAsia" w:ascii="宋体" w:hAnsi="宋体" w:eastAsia="宋体" w:cs="宋体"/>
          <w:color w:val="auto"/>
          <w:sz w:val="32"/>
          <w:szCs w:val="32"/>
        </w:rPr>
      </w:pPr>
      <w:r>
        <w:rPr>
          <w:rFonts w:hint="eastAsia" w:ascii="宋体" w:hAnsi="宋体" w:eastAsia="宋体" w:cs="宋体"/>
          <w:color w:val="auto"/>
          <w:sz w:val="32"/>
          <w:szCs w:val="32"/>
        </w:rPr>
        <w:t>因年底财务决算资金清零，次年预算批复时间较迟影响，年初单位发生的经济业务事项存在未能及时进行资金支付；受业务性质影响，平时支出较慢，年底支出比重较大，月度支出不平衡。</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六、改进措施和有关建议 </w:t>
      </w:r>
    </w:p>
    <w:p>
      <w:pPr>
        <w:shd w:val="clear" w:color="auto" w:fill="FFFFFF"/>
        <w:spacing w:before="150" w:line="300" w:lineRule="atLeast"/>
        <w:ind w:firstLine="320" w:firstLineChars="100"/>
        <w:jc w:val="both"/>
        <w:rPr>
          <w:rFonts w:hint="eastAsia" w:ascii="宋体" w:hAnsi="宋体" w:eastAsia="宋体" w:cs="宋体"/>
          <w:color w:val="auto"/>
          <w:sz w:val="32"/>
          <w:szCs w:val="32"/>
        </w:rPr>
      </w:pPr>
      <w:r>
        <w:rPr>
          <w:rFonts w:hint="eastAsia" w:ascii="宋体" w:hAnsi="宋体" w:eastAsia="宋体" w:cs="宋体"/>
          <w:color w:val="auto"/>
          <w:sz w:val="32"/>
          <w:szCs w:val="32"/>
        </w:rPr>
        <w:t>（一）高度重视财政预决算支出工作，稳定财务人员队伍，加强人员配备，进一步提高财务工作水平。</w:t>
      </w:r>
    </w:p>
    <w:p>
      <w:pPr>
        <w:shd w:val="clear" w:color="auto" w:fill="FFFFFF"/>
        <w:spacing w:before="150" w:line="300" w:lineRule="atLeast"/>
        <w:ind w:firstLine="300"/>
        <w:jc w:val="both"/>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二）加强内部管理，严格执行预算，坚持励行节约，进一步降低财务支出。</w:t>
      </w:r>
    </w:p>
    <w:p>
      <w:pPr>
        <w:shd w:val="clear" w:color="auto" w:fill="FFFFFF"/>
        <w:spacing w:before="150" w:line="500" w:lineRule="atLeast"/>
        <w:ind w:firstLine="320" w:firstLineChars="100"/>
        <w:jc w:val="both"/>
        <w:rPr>
          <w:rFonts w:hint="eastAsia" w:ascii="宋体" w:hAnsi="宋体" w:eastAsia="宋体" w:cs="宋体"/>
          <w:color w:val="auto"/>
          <w:sz w:val="32"/>
          <w:szCs w:val="32"/>
        </w:rPr>
      </w:pPr>
      <w:r>
        <w:rPr>
          <w:rFonts w:hint="eastAsia" w:ascii="宋体" w:hAnsi="宋体" w:eastAsia="宋体" w:cs="宋体"/>
          <w:color w:val="auto"/>
          <w:sz w:val="32"/>
          <w:szCs w:val="32"/>
        </w:rPr>
        <w:t>（三）严格执行相关财务制度，进一步提高办事效率。</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  （四）提高基本支出经费预算。</w:t>
      </w:r>
    </w:p>
    <w:p>
      <w:pPr>
        <w:ind w:firstLine="640" w:firstLineChars="200"/>
        <w:rPr>
          <w:rFonts w:hint="eastAsia" w:ascii="宋体" w:hAnsi="宋体" w:eastAsia="宋体" w:cs="宋体"/>
          <w:color w:val="auto"/>
          <w:sz w:val="32"/>
          <w:szCs w:val="32"/>
        </w:rPr>
      </w:pPr>
    </w:p>
    <w:p>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7F7AA"/>
    <w:multiLevelType w:val="singleLevel"/>
    <w:tmpl w:val="90B7F7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mYTdiMzgwNDdhODA4NzUwOGEwY2I0ZDkwYzYyMjIifQ=="/>
  </w:docVars>
  <w:rsids>
    <w:rsidRoot w:val="00F87992"/>
    <w:rsid w:val="00E62226"/>
    <w:rsid w:val="00F87992"/>
    <w:rsid w:val="2FEA3C42"/>
    <w:rsid w:val="300D341C"/>
    <w:rsid w:val="3B2C5F2C"/>
    <w:rsid w:val="3D7302F2"/>
    <w:rsid w:val="431F23C3"/>
    <w:rsid w:val="4DD17B95"/>
    <w:rsid w:val="511C12AB"/>
    <w:rsid w:val="550331BF"/>
    <w:rsid w:val="5C5C74D4"/>
    <w:rsid w:val="6CAA17DC"/>
    <w:rsid w:val="714307AD"/>
    <w:rsid w:val="73B13CC2"/>
    <w:rsid w:val="775B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0"/>
    <w:pPr>
      <w:spacing w:after="120"/>
    </w:p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正文文本 Char"/>
    <w:basedOn w:val="5"/>
    <w:link w:val="2"/>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3252</Words>
  <Characters>3742</Characters>
  <Lines>27</Lines>
  <Paragraphs>7</Paragraphs>
  <TotalTime>1</TotalTime>
  <ScaleCrop>false</ScaleCrop>
  <LinksUpToDate>false</LinksUpToDate>
  <CharactersWithSpaces>3754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2020-10-13T01:36:00Z</dcterms:created>
  <dc:creator>Administrator</dc:creator>
  <cp:lastModifiedBy>W</cp:lastModifiedBy>
  <dcterms:modified xsi:type="dcterms:W3CDTF">2022-08-22T11:06:33Z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7F662728F1474EDB8CA1DC260F4728C0</vt:lpwstr>
  </property>
</Properties>
</file>