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DC56F9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74310" cy="7032625"/>
            <wp:effectExtent l="19050" t="0" r="2540" b="0"/>
            <wp:docPr id="1" name="图片 0" descr="关于公开李熙桥镇2022年第五批统筹整合使用财政涉农资金项目绩效目标批复的通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关于公开李熙桥镇2022年第五批统筹整合使用财政涉农资金项目绩效目标批复的通告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D31D50"/>
    <w:rsid w:val="00DC56F9"/>
    <w:rsid w:val="00ED1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C56F9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C56F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2022-10-25T08:33:00Z</dcterms:modified>
</cp:coreProperties>
</file>