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53578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关于公开李熙桥镇2022年第一批统筹整合使用财政涉农资金项目绩效目标批复的通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关于公开李熙桥镇2022年第一批统筹整合使用财政涉农资金项目绩效目标批复的通告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53578"/>
    <w:rsid w:val="00703A7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357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357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2022-10-25T08:25:00Z</dcterms:modified>
</cp:coreProperties>
</file>