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14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</w:p>
    <w:p>
      <w:pPr>
        <w:pStyle w:val="14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中共绥宁县委党校2019年</w:t>
      </w:r>
    </w:p>
    <w:p>
      <w:pPr>
        <w:pStyle w:val="14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项目资金自评价报告</w:t>
      </w:r>
    </w:p>
    <w:p>
      <w:pPr>
        <w:shd w:val="solid" w:color="FFFFFF" w:fill="auto"/>
        <w:autoSpaceDN w:val="0"/>
        <w:spacing w:line="560" w:lineRule="atLeast"/>
        <w:ind w:firstLine="585"/>
        <w:rPr>
          <w:rStyle w:val="10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一．基本情况</w:t>
      </w:r>
    </w:p>
    <w:p>
      <w:pPr>
        <w:shd w:val="solid" w:color="FFFFFF" w:fill="auto"/>
        <w:autoSpaceDN w:val="0"/>
        <w:spacing w:line="560" w:lineRule="atLeast"/>
        <w:ind w:firstLine="585"/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（一）</w:t>
      </w:r>
      <w:r>
        <w:rPr>
          <w:rStyle w:val="10"/>
          <w:rFonts w:ascii="仿宋" w:hAnsi="仿宋" w:eastAsia="仿宋"/>
          <w:color w:val="auto"/>
          <w:sz w:val="32"/>
          <w:szCs w:val="32"/>
          <w:u w:val="none"/>
        </w:rPr>
        <w:t>专项资金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或项目资金绩效目标情况。</w:t>
      </w:r>
    </w:p>
    <w:p>
      <w:pPr>
        <w:shd w:val="solid" w:color="FFFFFF" w:fill="auto"/>
        <w:autoSpaceDN w:val="0"/>
        <w:spacing w:line="560" w:lineRule="atLeast"/>
        <w:ind w:firstLine="585"/>
        <w:rPr>
          <w:rStyle w:val="10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1.财政项目指标下达情况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：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20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19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年度下达教学管理工作，远教、教研，教师进修，图书资料费，干部教育项目经费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90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万元。</w:t>
      </w:r>
    </w:p>
    <w:p>
      <w:pPr>
        <w:shd w:val="solid" w:color="FFFFFF" w:fill="auto"/>
        <w:autoSpaceDN w:val="0"/>
        <w:spacing w:line="560" w:lineRule="atLeast"/>
        <w:ind w:firstLine="585"/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2．项目绩效目标值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：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90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万元。</w:t>
      </w:r>
    </w:p>
    <w:p>
      <w:pPr>
        <w:shd w:val="solid" w:color="FFFFFF" w:fill="auto"/>
        <w:autoSpaceDN w:val="0"/>
        <w:spacing w:line="560" w:lineRule="atLeast"/>
        <w:ind w:firstLine="585"/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（二）、预算单位分解下达预算资金情况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。</w:t>
      </w:r>
    </w:p>
    <w:p>
      <w:pPr>
        <w:shd w:val="solid" w:color="FFFFFF" w:fill="auto"/>
        <w:autoSpaceDN w:val="0"/>
        <w:spacing w:line="560" w:lineRule="atLeast"/>
        <w:ind w:firstLine="585"/>
        <w:rPr>
          <w:rFonts w:hint="eastAsia" w:ascii="仿宋" w:hAnsi="仿宋" w:eastAsia="仿宋" w:cs="仿宋"/>
          <w:sz w:val="30"/>
          <w:szCs w:val="30"/>
        </w:rPr>
      </w:pP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1.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举办中青班、科干班培训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</w:t>
      </w:r>
      <w:r>
        <w:rPr>
          <w:rFonts w:hint="eastAsia" w:ascii="仿宋" w:hAnsi="仿宋" w:eastAsia="仿宋" w:cs="仿宋"/>
          <w:sz w:val="30"/>
          <w:szCs w:val="30"/>
        </w:rPr>
        <w:t>万元</w:t>
      </w:r>
    </w:p>
    <w:p>
      <w:pPr>
        <w:shd w:val="solid" w:color="FFFFFF" w:fill="auto"/>
        <w:autoSpaceDN w:val="0"/>
        <w:spacing w:line="560" w:lineRule="atLeast"/>
        <w:ind w:firstLine="58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建党对象培训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万元</w:t>
      </w:r>
    </w:p>
    <w:p>
      <w:pPr>
        <w:shd w:val="solid" w:color="FFFFFF" w:fill="auto"/>
        <w:autoSpaceDN w:val="0"/>
        <w:spacing w:line="560" w:lineRule="atLeast"/>
        <w:ind w:firstLine="58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 部门联合办班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万元</w:t>
      </w:r>
    </w:p>
    <w:p>
      <w:pPr>
        <w:shd w:val="solid" w:color="FFFFFF" w:fill="auto"/>
        <w:autoSpaceDN w:val="0"/>
        <w:spacing w:line="560" w:lineRule="atLeast"/>
        <w:ind w:firstLine="58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 县委、县政府安排的其他干部培训班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万元</w:t>
      </w:r>
    </w:p>
    <w:p>
      <w:pPr>
        <w:shd w:val="solid" w:color="FFFFFF" w:fill="auto"/>
        <w:autoSpaceDN w:val="0"/>
        <w:spacing w:line="560" w:lineRule="atLeast"/>
        <w:ind w:firstLine="58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 远教设备的维护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万元</w:t>
      </w:r>
    </w:p>
    <w:p>
      <w:pPr>
        <w:shd w:val="solid" w:color="FFFFFF" w:fill="auto"/>
        <w:autoSpaceDN w:val="0"/>
        <w:spacing w:line="560" w:lineRule="atLeast"/>
        <w:ind w:firstLine="58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 教师参加省、市教学比赛经费开支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万元</w:t>
      </w:r>
    </w:p>
    <w:p>
      <w:pPr>
        <w:shd w:val="solid" w:color="FFFFFF" w:fill="auto"/>
        <w:autoSpaceDN w:val="0"/>
        <w:spacing w:line="560" w:lineRule="atLeast"/>
        <w:ind w:firstLine="58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 下乡调研经费开支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万元</w:t>
      </w:r>
    </w:p>
    <w:p>
      <w:pPr>
        <w:shd w:val="solid" w:color="FFFFFF" w:fill="auto"/>
        <w:autoSpaceDN w:val="0"/>
        <w:spacing w:line="560" w:lineRule="atLeast"/>
        <w:ind w:firstLine="58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 图书资料的添置与图书设备的维护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万元</w:t>
      </w:r>
    </w:p>
    <w:p>
      <w:pPr>
        <w:shd w:val="solid" w:color="FFFFFF" w:fill="auto"/>
        <w:autoSpaceDN w:val="0"/>
        <w:spacing w:line="560" w:lineRule="atLeast"/>
        <w:ind w:firstLine="58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 安排教师赴省、市党校及其他高校培训，并参加教学比武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万元</w:t>
      </w:r>
    </w:p>
    <w:p>
      <w:pPr>
        <w:shd w:val="solid" w:color="FFFFFF" w:fill="auto"/>
        <w:autoSpaceDN w:val="0"/>
        <w:spacing w:line="560" w:lineRule="atLeast"/>
        <w:ind w:firstLine="585"/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Fonts w:hint="eastAsia" w:ascii="仿宋" w:hAnsi="仿宋" w:eastAsia="仿宋" w:cs="仿宋"/>
          <w:sz w:val="30"/>
          <w:szCs w:val="30"/>
        </w:rPr>
        <w:t>10. 教学楼及报告厅教学设备维护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万元</w:t>
      </w:r>
    </w:p>
    <w:p>
      <w:pPr>
        <w:shd w:val="solid" w:color="FFFFFF" w:fill="auto"/>
        <w:autoSpaceDN w:val="0"/>
        <w:spacing w:line="560" w:lineRule="atLeast"/>
        <w:ind w:firstLine="600" w:firstLineChars="200"/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</w:pPr>
    </w:p>
    <w:p>
      <w:pPr>
        <w:shd w:val="solid" w:color="FFFFFF" w:fill="auto"/>
        <w:autoSpaceDN w:val="0"/>
        <w:spacing w:line="560" w:lineRule="atLeast"/>
        <w:ind w:firstLine="585"/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二、绩效自评工作开展情况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（一）前期准备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：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领导高度重视，明确各部门职责，成立了以校长为组长、校委会全体人员为成员的绩效考核自评小组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  <w:t>。</w:t>
      </w:r>
    </w:p>
    <w:p>
      <w:pPr>
        <w:shd w:val="solid" w:color="FFFFFF" w:fill="auto"/>
        <w:autoSpaceDN w:val="0"/>
        <w:spacing w:line="560" w:lineRule="atLeast"/>
        <w:ind w:firstLine="640" w:firstLineChars="200"/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（二）组织过程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：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根据评估方案开展自评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  <w:t>，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组织全体教职员工认真学习领会把握绩效工作实施方案文件精神，结合本校实际，指定专人负责，认真采集、整理各类资料、数据，细致、客观地自评，自评得分95分。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（三）分析评价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：</w:t>
      </w:r>
    </w:p>
    <w:p>
      <w:pPr>
        <w:shd w:val="solid" w:color="FFFFFF" w:fill="auto"/>
        <w:autoSpaceDN w:val="0"/>
        <w:spacing w:line="560" w:lineRule="atLeast"/>
        <w:ind w:firstLine="600" w:firstLineChars="200"/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</w:pP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1.领导的重视是奠定党校发展基础。加强教师队伍建设，招考聘任高学历高素质的人才，邀请各级领导干部进校授课，引进社会力量参与教学实践等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2.优化教学改革，针对基层干部的特点，推动案例式教学与实践教学；对中青班教学形式进行改革，开展多元化办学；</w:t>
      </w:r>
      <w:r>
        <w:rPr>
          <w:rFonts w:hint="eastAsia" w:ascii="仿宋" w:hAnsi="仿宋" w:eastAsia="仿宋" w:cs="仿宋"/>
          <w:color w:val="010101"/>
          <w:sz w:val="30"/>
          <w:szCs w:val="30"/>
        </w:rPr>
        <w:t>扩大培训范围培训领域，协助县人社局举办新录用公务员初任培训班</w:t>
      </w:r>
      <w:r>
        <w:rPr>
          <w:rFonts w:hint="eastAsia" w:ascii="仿宋" w:hAnsi="仿宋" w:eastAsia="仿宋" w:cs="仿宋"/>
          <w:color w:val="010101"/>
          <w:sz w:val="30"/>
          <w:szCs w:val="30"/>
          <w:lang w:val="en-US" w:eastAsia="zh-CN"/>
        </w:rPr>
        <w:t>46</w:t>
      </w:r>
      <w:r>
        <w:rPr>
          <w:rFonts w:hint="eastAsia" w:ascii="仿宋" w:hAnsi="仿宋" w:eastAsia="仿宋" w:cs="仿宋"/>
          <w:color w:val="010101"/>
          <w:sz w:val="30"/>
          <w:szCs w:val="30"/>
        </w:rPr>
        <w:t>人次，建党对象培训班2期</w:t>
      </w:r>
      <w:r>
        <w:rPr>
          <w:rFonts w:hint="eastAsia" w:ascii="仿宋" w:hAnsi="仿宋" w:eastAsia="仿宋" w:cs="仿宋"/>
          <w:color w:val="010101"/>
          <w:sz w:val="30"/>
          <w:szCs w:val="30"/>
          <w:lang w:val="en-US" w:eastAsia="zh-CN"/>
        </w:rPr>
        <w:t>267</w:t>
      </w:r>
      <w:r>
        <w:rPr>
          <w:rFonts w:hint="eastAsia" w:ascii="仿宋" w:hAnsi="仿宋" w:eastAsia="仿宋" w:cs="仿宋"/>
          <w:color w:val="010101"/>
          <w:sz w:val="30"/>
          <w:szCs w:val="30"/>
        </w:rPr>
        <w:t>人次，科干培训班1期</w:t>
      </w:r>
      <w:r>
        <w:rPr>
          <w:rFonts w:hint="eastAsia" w:ascii="仿宋" w:hAnsi="仿宋" w:eastAsia="仿宋" w:cs="仿宋"/>
          <w:color w:val="010101"/>
          <w:sz w:val="30"/>
          <w:szCs w:val="30"/>
          <w:lang w:val="en-US" w:eastAsia="zh-CN"/>
        </w:rPr>
        <w:t>33</w:t>
      </w:r>
      <w:r>
        <w:rPr>
          <w:rFonts w:hint="eastAsia" w:ascii="仿宋" w:hAnsi="仿宋" w:eastAsia="仿宋" w:cs="仿宋"/>
          <w:color w:val="010101"/>
          <w:sz w:val="30"/>
          <w:szCs w:val="30"/>
        </w:rPr>
        <w:t>人次，村培训党员</w:t>
      </w:r>
      <w:r>
        <w:rPr>
          <w:rFonts w:hint="eastAsia" w:ascii="仿宋" w:hAnsi="仿宋" w:eastAsia="仿宋" w:cs="仿宋"/>
          <w:color w:val="010101"/>
          <w:sz w:val="30"/>
          <w:szCs w:val="30"/>
          <w:lang w:val="en-US" w:eastAsia="zh-CN"/>
        </w:rPr>
        <w:t>38</w:t>
      </w:r>
      <w:r>
        <w:rPr>
          <w:rFonts w:hint="eastAsia" w:ascii="仿宋" w:hAnsi="仿宋" w:eastAsia="仿宋" w:cs="仿宋"/>
          <w:color w:val="010101"/>
          <w:sz w:val="30"/>
          <w:szCs w:val="30"/>
        </w:rPr>
        <w:t>人次；到各机关单位及乡镇</w:t>
      </w:r>
      <w:r>
        <w:rPr>
          <w:rFonts w:hint="eastAsia" w:ascii="仿宋" w:hAnsi="仿宋" w:eastAsia="仿宋" w:cs="仿宋"/>
          <w:color w:val="010101"/>
          <w:sz w:val="30"/>
          <w:szCs w:val="30"/>
          <w:lang w:val="en-US" w:eastAsia="zh-CN"/>
        </w:rPr>
        <w:t>进行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不忘初心牢记使命主题的宣讲</w:t>
      </w:r>
      <w:r>
        <w:rPr>
          <w:rFonts w:hint="eastAsia" w:ascii="仿宋" w:hAnsi="仿宋" w:eastAsia="仿宋" w:cs="仿宋"/>
          <w:color w:val="010101"/>
          <w:sz w:val="30"/>
          <w:szCs w:val="30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我校领导和骨干教师累计在全县各乡镇、机关企事业单位、社区、学校等宣讲20多场次；较好地发挥了全县宣讲主力军作用。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3.组织教师队伍进行业务学习，外出培训学习，下乡调研；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派送了赵志明、杨辞连两位教师到市委党校参加全市党校系统教学比赛，并均获得三等奖。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10101"/>
          <w:sz w:val="30"/>
          <w:szCs w:val="30"/>
        </w:rPr>
      </w:pP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4.强化激励措施，促进教学科研出成果，</w:t>
      </w:r>
      <w:r>
        <w:rPr>
          <w:rFonts w:hint="eastAsia" w:ascii="仿宋" w:hAnsi="仿宋" w:eastAsia="仿宋" w:cs="仿宋"/>
          <w:color w:val="010101"/>
          <w:sz w:val="30"/>
          <w:szCs w:val="30"/>
        </w:rPr>
        <w:t>设立教学科研专项基金，鼓励教师更新课题、申报课题及发表论文，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向市委党校报送论文6篇，其中杨辞连老师的论文《牢牢掌握意识形态工作领导权 切实加强我县意识形态工作》获得三等奖。</w:t>
      </w:r>
    </w:p>
    <w:p>
      <w:pPr>
        <w:autoSpaceDN w:val="0"/>
        <w:spacing w:line="600" w:lineRule="exact"/>
        <w:ind w:firstLine="600" w:firstLineChars="200"/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010101"/>
          <w:sz w:val="30"/>
          <w:szCs w:val="30"/>
        </w:rPr>
        <w:t>5.购置图书资料1000余册；更新维护远教设备；维修综合楼教学基础设施</w:t>
      </w:r>
      <w:r>
        <w:rPr>
          <w:rFonts w:hint="eastAsia" w:ascii="仿宋" w:hAnsi="仿宋" w:eastAsia="仿宋" w:cs="仿宋"/>
          <w:color w:val="010101"/>
          <w:sz w:val="30"/>
          <w:szCs w:val="30"/>
          <w:lang w:eastAsia="zh-CN"/>
        </w:rPr>
        <w:t>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三、综合评价结论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按照我单位制定的《项目自评分值表》进行考核，该项目绩效综合评价为良。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四、绩效目标实现情况分析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（一）项目资金情况分析。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1.项目资金到位情况分析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：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201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9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年经费预算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90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万元，实际到位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90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万元。</w:t>
      </w:r>
    </w:p>
    <w:p>
      <w:pPr>
        <w:shd w:val="solid" w:color="FFFFFF" w:fill="auto"/>
        <w:autoSpaceDN w:val="0"/>
        <w:spacing w:line="560" w:lineRule="atLeast"/>
        <w:ind w:firstLine="585"/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2.项目资金执行情况分析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：</w:t>
      </w:r>
    </w:p>
    <w:p>
      <w:pPr>
        <w:shd w:val="solid" w:color="FFFFFF" w:fill="auto"/>
        <w:autoSpaceDN w:val="0"/>
        <w:spacing w:line="560" w:lineRule="atLeast"/>
        <w:ind w:firstLine="585"/>
        <w:rPr>
          <w:rFonts w:hint="default" w:ascii="仿宋" w:hAnsi="仿宋" w:eastAsia="仿宋" w:cs="仿宋"/>
          <w:color w:val="01010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color w:val="010101"/>
          <w:sz w:val="30"/>
          <w:szCs w:val="30"/>
        </w:rPr>
        <w:instrText xml:space="preserve"> = 1 \* GB2 </w:instrText>
      </w:r>
      <w:r>
        <w:rPr>
          <w:rFonts w:hint="eastAsia" w:ascii="仿宋" w:hAnsi="仿宋" w:eastAsia="仿宋" w:cs="仿宋"/>
          <w:color w:val="010101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color w:val="010101"/>
          <w:sz w:val="30"/>
          <w:szCs w:val="30"/>
        </w:rPr>
        <w:t>⑴</w:t>
      </w:r>
      <w:r>
        <w:rPr>
          <w:rFonts w:hint="eastAsia" w:ascii="仿宋" w:hAnsi="仿宋" w:eastAsia="仿宋" w:cs="仿宋"/>
          <w:color w:val="010101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color w:val="010101"/>
          <w:sz w:val="30"/>
          <w:szCs w:val="30"/>
        </w:rPr>
        <w:t>举办中青班、科干班培训</w:t>
      </w:r>
      <w:r>
        <w:rPr>
          <w:rFonts w:hint="eastAsia" w:ascii="仿宋" w:hAnsi="仿宋" w:eastAsia="仿宋" w:cs="仿宋"/>
          <w:color w:val="010101"/>
          <w:sz w:val="30"/>
          <w:szCs w:val="30"/>
          <w:lang w:val="en-US" w:eastAsia="zh-CN"/>
        </w:rPr>
        <w:t>各一期，</w:t>
      </w:r>
      <w:r>
        <w:rPr>
          <w:rFonts w:hint="eastAsia" w:ascii="仿宋" w:hAnsi="仿宋" w:eastAsia="仿宋" w:cs="仿宋"/>
          <w:color w:val="010101"/>
          <w:sz w:val="30"/>
          <w:szCs w:val="30"/>
        </w:rPr>
        <w:t>对中青班教学形式进行改革，每期人数</w:t>
      </w:r>
      <w:r>
        <w:rPr>
          <w:rFonts w:hint="eastAsia" w:ascii="仿宋" w:hAnsi="仿宋" w:eastAsia="仿宋" w:cs="仿宋"/>
          <w:color w:val="010101"/>
          <w:sz w:val="30"/>
          <w:szCs w:val="30"/>
          <w:lang w:val="en-US" w:eastAsia="zh-CN"/>
        </w:rPr>
        <w:t>100</w:t>
      </w:r>
      <w:r>
        <w:rPr>
          <w:rFonts w:hint="eastAsia" w:ascii="仿宋" w:hAnsi="仿宋" w:eastAsia="仿宋" w:cs="仿宋"/>
          <w:color w:val="010101"/>
          <w:sz w:val="30"/>
          <w:szCs w:val="30"/>
        </w:rPr>
        <w:t>人以上，提高培训质量和效果</w:t>
      </w:r>
      <w:r>
        <w:rPr>
          <w:rFonts w:hint="eastAsia" w:ascii="仿宋" w:hAnsi="仿宋" w:eastAsia="仿宋" w:cs="仿宋"/>
          <w:color w:val="010101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10101"/>
          <w:sz w:val="30"/>
          <w:szCs w:val="30"/>
        </w:rPr>
        <w:t>中青班</w:t>
      </w:r>
      <w:r>
        <w:rPr>
          <w:rFonts w:hint="eastAsia" w:ascii="仿宋" w:hAnsi="仿宋" w:eastAsia="仿宋" w:cs="仿宋"/>
          <w:color w:val="010101"/>
          <w:sz w:val="30"/>
          <w:szCs w:val="30"/>
          <w:lang w:val="en-US" w:eastAsia="zh-CN"/>
        </w:rPr>
        <w:t>45人次一期</w:t>
      </w:r>
      <w:r>
        <w:rPr>
          <w:rFonts w:hint="eastAsia" w:ascii="仿宋" w:hAnsi="仿宋" w:eastAsia="仿宋" w:cs="仿宋"/>
          <w:color w:val="010101"/>
          <w:sz w:val="30"/>
          <w:szCs w:val="30"/>
        </w:rPr>
        <w:t>、科干培训班</w:t>
      </w:r>
      <w:r>
        <w:rPr>
          <w:rFonts w:hint="eastAsia" w:ascii="仿宋" w:hAnsi="仿宋" w:eastAsia="仿宋" w:cs="仿宋"/>
          <w:color w:val="010101"/>
          <w:sz w:val="30"/>
          <w:szCs w:val="30"/>
          <w:lang w:val="en-US" w:eastAsia="zh-CN"/>
        </w:rPr>
        <w:t>33</w:t>
      </w:r>
      <w:r>
        <w:rPr>
          <w:rFonts w:hint="eastAsia" w:ascii="仿宋" w:hAnsi="仿宋" w:eastAsia="仿宋" w:cs="仿宋"/>
          <w:color w:val="010101"/>
          <w:sz w:val="30"/>
          <w:szCs w:val="30"/>
        </w:rPr>
        <w:t>人次</w:t>
      </w:r>
      <w:r>
        <w:rPr>
          <w:rFonts w:hint="eastAsia" w:ascii="仿宋" w:hAnsi="仿宋" w:eastAsia="仿宋" w:cs="仿宋"/>
          <w:color w:val="010101"/>
          <w:sz w:val="30"/>
          <w:szCs w:val="30"/>
          <w:lang w:val="en-US" w:eastAsia="zh-CN"/>
        </w:rPr>
        <w:t>一期，资金使:40万元。</w:t>
      </w:r>
    </w:p>
    <w:p>
      <w:pPr>
        <w:shd w:val="solid" w:color="FFFFFF" w:fill="auto"/>
        <w:autoSpaceDN w:val="0"/>
        <w:spacing w:line="560" w:lineRule="atLeast"/>
        <w:ind w:firstLine="585"/>
        <w:rPr>
          <w:rFonts w:hint="eastAsia" w:ascii="仿宋" w:hAnsi="仿宋" w:eastAsia="仿宋" w:cs="仿宋"/>
          <w:color w:val="01010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= 2 \* GB2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⑵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建党对象培训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万元：</w:t>
      </w:r>
      <w:r>
        <w:rPr>
          <w:rFonts w:hint="eastAsia" w:ascii="仿宋" w:hAnsi="仿宋" w:eastAsia="仿宋" w:cs="仿宋"/>
          <w:color w:val="010101"/>
          <w:sz w:val="30"/>
          <w:szCs w:val="30"/>
        </w:rPr>
        <w:t>建党对象培训班2期</w:t>
      </w:r>
      <w:r>
        <w:rPr>
          <w:rFonts w:hint="eastAsia" w:ascii="仿宋" w:hAnsi="仿宋" w:eastAsia="仿宋" w:cs="仿宋"/>
          <w:color w:val="010101"/>
          <w:sz w:val="30"/>
          <w:szCs w:val="30"/>
          <w:lang w:val="en-US" w:eastAsia="zh-CN"/>
        </w:rPr>
        <w:t>267</w:t>
      </w:r>
      <w:r>
        <w:rPr>
          <w:rFonts w:hint="eastAsia" w:ascii="仿宋" w:hAnsi="仿宋" w:eastAsia="仿宋" w:cs="仿宋"/>
          <w:color w:val="010101"/>
          <w:sz w:val="30"/>
          <w:szCs w:val="30"/>
        </w:rPr>
        <w:t>人次</w:t>
      </w:r>
      <w:r>
        <w:rPr>
          <w:rFonts w:hint="eastAsia" w:ascii="仿宋" w:hAnsi="仿宋" w:eastAsia="仿宋" w:cs="仿宋"/>
          <w:color w:val="010101"/>
          <w:sz w:val="30"/>
          <w:szCs w:val="30"/>
          <w:lang w:val="en-US" w:eastAsia="zh-CN"/>
        </w:rPr>
        <w:t>。</w:t>
      </w:r>
    </w:p>
    <w:p>
      <w:pPr>
        <w:shd w:val="solid" w:color="FFFFFF" w:fill="auto"/>
        <w:autoSpaceDN w:val="0"/>
        <w:spacing w:line="560" w:lineRule="atLeast"/>
        <w:ind w:firstLine="585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= 3 \* GB2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⑶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 xml:space="preserve"> 部门联合办班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万元，</w:t>
      </w:r>
      <w:r>
        <w:rPr>
          <w:rFonts w:hint="eastAsia" w:ascii="仿宋" w:hAnsi="仿宋" w:eastAsia="仿宋" w:cs="仿宋"/>
          <w:color w:val="010101"/>
          <w:sz w:val="30"/>
          <w:szCs w:val="30"/>
        </w:rPr>
        <w:t>协助</w:t>
      </w:r>
      <w:r>
        <w:rPr>
          <w:rFonts w:hint="eastAsia" w:ascii="仿宋" w:hAnsi="仿宋" w:eastAsia="仿宋" w:cs="仿宋"/>
          <w:color w:val="010101"/>
          <w:sz w:val="30"/>
          <w:szCs w:val="30"/>
          <w:lang w:val="en-US" w:eastAsia="zh-CN"/>
        </w:rPr>
        <w:t>县委、县政府、县卫生局等单位</w:t>
      </w:r>
      <w:r>
        <w:rPr>
          <w:rFonts w:hint="eastAsia" w:ascii="仿宋" w:hAnsi="仿宋" w:eastAsia="仿宋" w:cs="仿宋"/>
          <w:color w:val="010101"/>
          <w:sz w:val="30"/>
          <w:szCs w:val="30"/>
        </w:rPr>
        <w:t>举办全县政务讲解员培训班，</w:t>
      </w:r>
      <w:r>
        <w:rPr>
          <w:rFonts w:hint="eastAsia" w:ascii="仿宋" w:hAnsi="仿宋" w:eastAsia="仿宋" w:cs="仿宋"/>
          <w:color w:val="010101"/>
          <w:sz w:val="30"/>
          <w:szCs w:val="30"/>
          <w:lang w:val="en-US" w:eastAsia="zh-CN"/>
        </w:rPr>
        <w:t>60</w:t>
      </w:r>
      <w:r>
        <w:rPr>
          <w:rFonts w:hint="eastAsia" w:ascii="仿宋" w:hAnsi="仿宋" w:eastAsia="仿宋" w:cs="仿宋"/>
          <w:color w:val="010101"/>
          <w:sz w:val="30"/>
          <w:szCs w:val="30"/>
        </w:rPr>
        <w:t>人次，协助县人社局举办新录用公务员初任培训班</w:t>
      </w:r>
      <w:r>
        <w:rPr>
          <w:rFonts w:hint="eastAsia" w:ascii="仿宋" w:hAnsi="仿宋" w:eastAsia="仿宋" w:cs="仿宋"/>
          <w:color w:val="010101"/>
          <w:sz w:val="30"/>
          <w:szCs w:val="30"/>
          <w:lang w:val="en-US" w:eastAsia="zh-CN"/>
        </w:rPr>
        <w:t>46</w:t>
      </w:r>
      <w:r>
        <w:rPr>
          <w:rFonts w:hint="eastAsia" w:ascii="仿宋" w:hAnsi="仿宋" w:eastAsia="仿宋" w:cs="仿宋"/>
          <w:color w:val="010101"/>
          <w:sz w:val="30"/>
          <w:szCs w:val="30"/>
        </w:rPr>
        <w:t>人次，与工业园管委会联系党课送企业6堂，200人次</w:t>
      </w:r>
      <w:r>
        <w:rPr>
          <w:rFonts w:hint="eastAsia" w:ascii="仿宋" w:hAnsi="仿宋" w:eastAsia="仿宋" w:cs="仿宋"/>
          <w:color w:val="010101"/>
          <w:sz w:val="30"/>
          <w:szCs w:val="30"/>
          <w:lang w:eastAsia="zh-CN"/>
        </w:rPr>
        <w:t>。</w:t>
      </w:r>
    </w:p>
    <w:p>
      <w:pPr>
        <w:shd w:val="solid" w:color="FFFFFF" w:fill="auto"/>
        <w:autoSpaceDN w:val="0"/>
        <w:spacing w:line="560" w:lineRule="atLeast"/>
        <w:ind w:firstLine="585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= 4 \* GB2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⑷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县委、县政府安排的其他干部培训班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万元，</w:t>
      </w:r>
      <w:r>
        <w:rPr>
          <w:rFonts w:hint="eastAsia" w:ascii="仿宋" w:hAnsi="仿宋" w:eastAsia="仿宋" w:cs="仿宋"/>
          <w:color w:val="010101"/>
          <w:sz w:val="30"/>
          <w:szCs w:val="30"/>
        </w:rPr>
        <w:t>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全县各乡镇、机关企事业单位、社区、学校等就不忘初心牢记使命主题进行宣讲20多场次。</w:t>
      </w:r>
    </w:p>
    <w:p>
      <w:pPr>
        <w:shd w:val="solid" w:color="FFFFFF" w:fill="auto"/>
        <w:autoSpaceDN w:val="0"/>
        <w:spacing w:line="560" w:lineRule="atLeast"/>
        <w:ind w:firstLine="585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= 5 \* GB2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⑸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远教设备的维护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万元，保证正常运转，逐步形成多元化办学网络，利用远教设备多元化教学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hd w:val="solid" w:color="FFFFFF" w:fill="auto"/>
        <w:autoSpaceDN w:val="0"/>
        <w:spacing w:line="560" w:lineRule="atLeast"/>
        <w:ind w:firstLine="585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= 6 \* GB2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⑹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教师参加省、市教学比赛经费开支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万元，保障工作正常开展，强化激励措施，提高课题更新率，开阔教师眼界提高教师能力，解决教师年龄老化，队伍青黄不接的问题，加强教师队伍建设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hd w:val="solid" w:color="FFFFFF" w:fill="auto"/>
        <w:autoSpaceDN w:val="0"/>
        <w:spacing w:line="560" w:lineRule="atLeast"/>
        <w:ind w:firstLine="58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= 7 \* GB2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⑺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下乡调研经费开支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万元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先后8次组织全体教职员工到麻塘乡江抱村、抱龙村进行结对帮扶走访、综治走访活动</w:t>
      </w:r>
      <w:r>
        <w:rPr>
          <w:rFonts w:hint="eastAsia" w:ascii="仿宋" w:hAnsi="仿宋" w:eastAsia="仿宋" w:cs="仿宋"/>
          <w:sz w:val="30"/>
          <w:szCs w:val="30"/>
        </w:rPr>
        <w:t>，实地考察形成课题调研报告；保障工作正常开展；</w:t>
      </w:r>
    </w:p>
    <w:p>
      <w:pPr>
        <w:shd w:val="solid" w:color="FFFFFF" w:fill="auto"/>
        <w:autoSpaceDN w:val="0"/>
        <w:spacing w:line="560" w:lineRule="atLeast"/>
        <w:ind w:firstLine="58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= 8 \* GB2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⑻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 xml:space="preserve"> 图书资料的添置与图书设备的维护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万元，与时俱进，资料更新，</w:t>
      </w:r>
      <w:r>
        <w:rPr>
          <w:rFonts w:hint="eastAsia" w:ascii="仿宋" w:hAnsi="仿宋" w:eastAsia="仿宋" w:cs="仿宋"/>
          <w:color w:val="010101"/>
          <w:sz w:val="30"/>
          <w:szCs w:val="30"/>
        </w:rPr>
        <w:t>购置图书资料1000余册；</w:t>
      </w:r>
    </w:p>
    <w:p>
      <w:pPr>
        <w:shd w:val="solid" w:color="FFFFFF" w:fill="auto"/>
        <w:autoSpaceDN w:val="0"/>
        <w:spacing w:line="560" w:lineRule="atLeast"/>
        <w:ind w:firstLine="58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= 9 \* GB2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⑼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安排教师赴省、市党校培训并参加教学比武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万元，以提高教师能力，解决教师年龄老化，队伍青黄不接的问题，加强教师队伍建设；</w:t>
      </w:r>
    </w:p>
    <w:p>
      <w:pPr>
        <w:shd w:val="solid" w:color="FFFFFF" w:fill="auto"/>
        <w:autoSpaceDN w:val="0"/>
        <w:spacing w:line="560" w:lineRule="atLeast"/>
        <w:ind w:firstLine="600" w:firstLineChars="200"/>
        <w:rPr>
          <w:rStyle w:val="10"/>
          <w:rFonts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= 10 \* GB2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⑽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教学楼及报告厅教学设备维护费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万元，提高资产使用效率，创造良好的工作生活环境。</w:t>
      </w:r>
    </w:p>
    <w:p>
      <w:pPr>
        <w:numPr>
          <w:ilvl w:val="0"/>
          <w:numId w:val="0"/>
        </w:numPr>
        <w:shd w:val="solid" w:color="FFFFFF" w:fill="auto"/>
        <w:autoSpaceDN w:val="0"/>
        <w:spacing w:line="560" w:lineRule="atLeast"/>
        <w:ind w:firstLine="640" w:firstLineChars="200"/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3.项目资金管理情况分析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：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领导高度重视，管理到位，专项资金专款专用，及时跟踪检查，从事后监督管理转向事前审核，事中监督与事后检查相结合，早发现问题，早解决问题，避免和减少损失，提高资金的使用效益。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 xml:space="preserve">（二）项目绩效指标完成情况 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1.产出指标完成情况分析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（1）项目完成数量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：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A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.新录用公务员初任培训班1期，培训46人；</w:t>
      </w:r>
    </w:p>
    <w:p>
      <w:pPr>
        <w:shd w:val="solid" w:color="FFFFFF" w:fill="auto"/>
        <w:autoSpaceDN w:val="0"/>
        <w:spacing w:line="560" w:lineRule="atLeast"/>
        <w:ind w:firstLine="630"/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B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.对党对象培训班2期，培训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268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人；</w:t>
      </w:r>
    </w:p>
    <w:p>
      <w:pPr>
        <w:shd w:val="solid" w:color="FFFFFF" w:fill="auto"/>
        <w:autoSpaceDN w:val="0"/>
        <w:spacing w:line="560" w:lineRule="atLeast"/>
        <w:ind w:firstLine="630"/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C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.科干班1期，培训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33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人；</w:t>
      </w:r>
    </w:p>
    <w:p>
      <w:pPr>
        <w:shd w:val="solid" w:color="FFFFFF" w:fill="auto"/>
        <w:autoSpaceDN w:val="0"/>
        <w:spacing w:line="560" w:lineRule="atLeast"/>
        <w:ind w:firstLine="630"/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D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.宣讲达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20多场次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，受众2500人左右。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（2）项目完成质量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: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社会反响良好，送训单位满意；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（3）项目实施进度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: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按预定规划时间节点完成任务；</w:t>
      </w:r>
    </w:p>
    <w:p>
      <w:pPr>
        <w:shd w:val="solid" w:color="FFFFFF" w:fill="auto"/>
        <w:autoSpaceDN w:val="0"/>
        <w:spacing w:line="560" w:lineRule="atLeast"/>
        <w:ind w:firstLine="640" w:firstLineChars="200"/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（4）项目成本节约情况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: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厉行节约，严格控制，无超支现象。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2.效益指标完成情况分析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（1）项目实施的经济效益分析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: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我校是公益事业类单位，注重的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是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社会效益；</w:t>
      </w:r>
    </w:p>
    <w:p>
      <w:pPr>
        <w:shd w:val="solid" w:color="FFFFFF" w:fill="auto"/>
        <w:autoSpaceDN w:val="0"/>
        <w:spacing w:line="560" w:lineRule="atLeast"/>
        <w:ind w:firstLine="640" w:firstLineChars="200"/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（2）项目实施的社会效益分析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：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我校以提高党员领导干部</w:t>
      </w:r>
    </w:p>
    <w:p>
      <w:pPr>
        <w:shd w:val="solid" w:color="FFFFFF" w:fill="auto"/>
        <w:autoSpaceDN w:val="0"/>
        <w:adjustRightInd w:val="0"/>
        <w:spacing w:line="560" w:lineRule="atLeast"/>
        <w:jc w:val="left"/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治理与执政能力为己任，改进教学方式，提升教学质量，社会反响好，让送训单位满意；</w:t>
      </w:r>
    </w:p>
    <w:p>
      <w:pPr>
        <w:shd w:val="solid" w:color="FFFFFF" w:fill="auto"/>
        <w:autoSpaceDN w:val="0"/>
        <w:adjustRightInd w:val="0"/>
        <w:spacing w:line="560" w:lineRule="atLeast"/>
        <w:ind w:firstLine="640" w:firstLineChars="200"/>
        <w:jc w:val="left"/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（3）项目实施的生态效益分析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：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注重校园环境建设，为教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师与学员提供良好的学习与生活环境；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（4）项目实施的可持续影响分析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：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为我县培训与储备优秀干部，为县委政府提供决策咨询，促</w:t>
      </w:r>
      <w:bookmarkStart w:id="0" w:name="_GoBack"/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力</w:t>
      </w:r>
      <w:bookmarkEnd w:id="0"/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我县经济与社会建设。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五、存在的主要问题及产生的原因</w:t>
      </w:r>
    </w:p>
    <w:p>
      <w:pPr>
        <w:pStyle w:val="14"/>
        <w:ind w:firstLine="480" w:firstLineChars="150"/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</w:pP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（一）项目申报及实施管理方面</w:t>
      </w:r>
    </w:p>
    <w:p>
      <w:pPr>
        <w:pStyle w:val="14"/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</w:pP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 xml:space="preserve">  </w:t>
      </w: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1、项目立项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  <w:t>：</w:t>
      </w:r>
      <w:r>
        <w:rPr>
          <w:rStyle w:val="10"/>
          <w:rFonts w:hint="eastAsia" w:ascii="仿宋" w:hAnsi="仿宋" w:eastAsia="仿宋" w:cs="仿宋"/>
          <w:color w:val="auto"/>
          <w:kern w:val="2"/>
          <w:sz w:val="30"/>
          <w:szCs w:val="30"/>
          <w:u w:val="none"/>
        </w:rPr>
        <w:t>根据《党校工作条例》要求及</w:t>
      </w:r>
      <w:r>
        <w:rPr>
          <w:rStyle w:val="10"/>
          <w:rFonts w:hint="eastAsia" w:ascii="仿宋" w:hAnsi="仿宋" w:eastAsia="仿宋" w:cs="仿宋"/>
          <w:color w:val="auto"/>
          <w:kern w:val="2"/>
          <w:sz w:val="30"/>
          <w:szCs w:val="30"/>
          <w:u w:val="none"/>
          <w:lang w:val="en-US" w:eastAsia="zh-CN"/>
        </w:rPr>
        <w:t>县里相关</w:t>
      </w:r>
      <w:r>
        <w:rPr>
          <w:rStyle w:val="10"/>
          <w:rFonts w:hint="eastAsia" w:ascii="仿宋" w:hAnsi="仿宋" w:eastAsia="仿宋" w:cs="仿宋"/>
          <w:color w:val="auto"/>
          <w:kern w:val="2"/>
          <w:sz w:val="30"/>
          <w:szCs w:val="30"/>
          <w:u w:val="none"/>
        </w:rPr>
        <w:t>规定立项</w:t>
      </w:r>
      <w:r>
        <w:rPr>
          <w:rStyle w:val="10"/>
          <w:rFonts w:hint="eastAsia" w:ascii="仿宋" w:hAnsi="仿宋" w:eastAsia="仿宋" w:cs="仿宋"/>
          <w:color w:val="auto"/>
          <w:kern w:val="2"/>
          <w:sz w:val="30"/>
          <w:szCs w:val="30"/>
          <w:u w:val="none"/>
          <w:lang w:val="en-US" w:eastAsia="zh-CN"/>
        </w:rPr>
        <w:t>的党校整体搬迁项目前期工作进度缓慢；</w:t>
      </w:r>
    </w:p>
    <w:p>
      <w:pPr>
        <w:pStyle w:val="14"/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</w:pP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 xml:space="preserve">  2</w:t>
      </w: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、项目跟踪监管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  <w:t>：</w:t>
      </w:r>
      <w:r>
        <w:rPr>
          <w:rStyle w:val="10"/>
          <w:rFonts w:hint="eastAsia" w:ascii="仿宋" w:hAnsi="仿宋" w:eastAsia="仿宋" w:cs="仿宋"/>
          <w:color w:val="auto"/>
          <w:kern w:val="2"/>
          <w:sz w:val="30"/>
          <w:szCs w:val="30"/>
          <w:u w:val="none"/>
        </w:rPr>
        <w:t>接受县财政局指导与监督，校内健全内部控制制度，各责任部门定期汇报项目落实情况</w:t>
      </w:r>
      <w:r>
        <w:rPr>
          <w:rStyle w:val="10"/>
          <w:rFonts w:hint="eastAsia" w:ascii="仿宋" w:hAnsi="仿宋" w:eastAsia="仿宋" w:cs="仿宋"/>
          <w:color w:val="auto"/>
          <w:kern w:val="2"/>
          <w:sz w:val="30"/>
          <w:szCs w:val="30"/>
          <w:u w:val="none"/>
          <w:lang w:eastAsia="zh-CN"/>
        </w:rPr>
        <w:t>，</w:t>
      </w:r>
      <w:r>
        <w:rPr>
          <w:rStyle w:val="10"/>
          <w:rFonts w:hint="eastAsia" w:ascii="仿宋" w:hAnsi="仿宋" w:eastAsia="仿宋" w:cs="仿宋"/>
          <w:color w:val="auto"/>
          <w:kern w:val="2"/>
          <w:sz w:val="30"/>
          <w:szCs w:val="30"/>
          <w:u w:val="none"/>
          <w:lang w:val="en-US" w:eastAsia="zh-CN"/>
        </w:rPr>
        <w:t>但在项目申报与实施过程中存在时间差，执行过程中未能按时按质完成；</w:t>
      </w:r>
    </w:p>
    <w:p>
      <w:pPr>
        <w:pStyle w:val="14"/>
        <w:rPr>
          <w:rStyle w:val="10"/>
          <w:rFonts w:hint="eastAsia" w:ascii="仿宋" w:hAnsi="仿宋" w:eastAsia="仿宋" w:cs="仿宋"/>
          <w:color w:val="auto"/>
          <w:kern w:val="2"/>
          <w:sz w:val="30"/>
          <w:szCs w:val="30"/>
          <w:u w:val="none"/>
          <w:lang w:val="en-US" w:eastAsia="zh-CN"/>
        </w:rPr>
      </w:pP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 xml:space="preserve">  3</w:t>
      </w: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、项目实施进度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  <w:t>：</w:t>
      </w:r>
      <w:r>
        <w:rPr>
          <w:rStyle w:val="10"/>
          <w:rFonts w:hint="eastAsia" w:ascii="仿宋" w:hAnsi="仿宋" w:eastAsia="仿宋" w:cs="仿宋"/>
          <w:color w:val="auto"/>
          <w:kern w:val="2"/>
          <w:sz w:val="30"/>
          <w:szCs w:val="30"/>
          <w:u w:val="none"/>
          <w:lang w:val="en-US" w:eastAsia="zh-CN"/>
        </w:rPr>
        <w:t>党校整体搬迁项目实施缓慢。</w:t>
      </w:r>
    </w:p>
    <w:p>
      <w:pPr>
        <w:pStyle w:val="14"/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</w:pP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（二）资金管理方面</w:t>
      </w:r>
    </w:p>
    <w:p>
      <w:pPr>
        <w:pStyle w:val="14"/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</w:pP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 xml:space="preserve">  </w:t>
      </w: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1、资金使用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  <w:t>：</w:t>
      </w:r>
      <w:r>
        <w:rPr>
          <w:rStyle w:val="10"/>
          <w:rFonts w:hint="eastAsia" w:ascii="仿宋" w:hAnsi="仿宋" w:eastAsia="仿宋" w:cs="仿宋"/>
          <w:color w:val="auto"/>
          <w:kern w:val="2"/>
          <w:sz w:val="30"/>
          <w:szCs w:val="30"/>
          <w:u w:val="none"/>
        </w:rPr>
        <w:t>根据项目实施进度与效果，由校委研究确定追加或者调整项目资金额度，</w:t>
      </w:r>
      <w:r>
        <w:rPr>
          <w:rStyle w:val="10"/>
          <w:rFonts w:hint="eastAsia" w:ascii="仿宋" w:hAnsi="仿宋" w:eastAsia="仿宋" w:cs="仿宋"/>
          <w:color w:val="auto"/>
          <w:kern w:val="2"/>
          <w:sz w:val="30"/>
          <w:szCs w:val="30"/>
          <w:u w:val="none"/>
          <w:lang w:val="en-US" w:eastAsia="zh-CN"/>
        </w:rPr>
        <w:t>因项目实施进度缓慢，资金未能及时有效拨付使用。</w:t>
      </w:r>
    </w:p>
    <w:p>
      <w:pPr>
        <w:pStyle w:val="14"/>
        <w:numPr>
          <w:ilvl w:val="0"/>
          <w:numId w:val="1"/>
        </w:numPr>
        <w:ind w:firstLine="640" w:firstLineChars="200"/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</w:pP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项目资金拨付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  <w:t>：</w:t>
      </w:r>
      <w:r>
        <w:rPr>
          <w:rStyle w:val="10"/>
          <w:rFonts w:hint="eastAsia" w:ascii="仿宋" w:hAnsi="仿宋" w:eastAsia="仿宋" w:cs="仿宋"/>
          <w:color w:val="auto"/>
          <w:kern w:val="2"/>
          <w:sz w:val="30"/>
          <w:szCs w:val="30"/>
          <w:u w:val="none"/>
        </w:rPr>
        <w:t>由县财政按照年初预算及项目进度报批拨付</w:t>
      </w:r>
      <w:r>
        <w:rPr>
          <w:rStyle w:val="10"/>
          <w:rFonts w:hint="eastAsia" w:ascii="仿宋" w:hAnsi="仿宋" w:eastAsia="仿宋" w:cs="仿宋"/>
          <w:color w:val="auto"/>
          <w:kern w:val="2"/>
          <w:sz w:val="30"/>
          <w:szCs w:val="30"/>
          <w:u w:val="none"/>
          <w:lang w:eastAsia="zh-CN"/>
        </w:rPr>
        <w:t>，</w:t>
      </w:r>
      <w:r>
        <w:rPr>
          <w:rStyle w:val="10"/>
          <w:rFonts w:hint="eastAsia" w:ascii="仿宋" w:hAnsi="仿宋" w:eastAsia="仿宋" w:cs="仿宋"/>
          <w:color w:val="auto"/>
          <w:kern w:val="2"/>
          <w:sz w:val="30"/>
          <w:szCs w:val="30"/>
          <w:u w:val="none"/>
          <w:lang w:val="en-US" w:eastAsia="zh-CN"/>
        </w:rPr>
        <w:t>资金拨付未及时到位；</w:t>
      </w:r>
    </w:p>
    <w:p>
      <w:pPr>
        <w:pStyle w:val="14"/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</w:pP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 xml:space="preserve">  </w:t>
      </w: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3、会计核算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  <w:t>：</w:t>
      </w:r>
      <w:r>
        <w:rPr>
          <w:rStyle w:val="10"/>
          <w:rFonts w:hint="eastAsia" w:ascii="仿宋" w:hAnsi="仿宋" w:eastAsia="仿宋" w:cs="仿宋"/>
          <w:color w:val="auto"/>
          <w:kern w:val="2"/>
          <w:sz w:val="30"/>
          <w:szCs w:val="30"/>
          <w:u w:val="none"/>
          <w:lang w:val="en-US" w:eastAsia="zh-CN"/>
        </w:rPr>
        <w:t>因项目实施进度缓慢，资金未能及时有效拨付使用。未能</w:t>
      </w:r>
      <w:r>
        <w:rPr>
          <w:rStyle w:val="10"/>
          <w:rFonts w:hint="eastAsia" w:ascii="仿宋" w:hAnsi="仿宋" w:eastAsia="仿宋" w:cs="仿宋"/>
          <w:color w:val="auto"/>
          <w:kern w:val="2"/>
          <w:sz w:val="30"/>
          <w:szCs w:val="30"/>
          <w:u w:val="none"/>
        </w:rPr>
        <w:t>按照</w:t>
      </w:r>
      <w:r>
        <w:rPr>
          <w:rStyle w:val="10"/>
          <w:rFonts w:hint="eastAsia" w:ascii="仿宋" w:hAnsi="仿宋" w:eastAsia="仿宋" w:cs="仿宋"/>
          <w:color w:val="auto"/>
          <w:kern w:val="2"/>
          <w:sz w:val="30"/>
          <w:szCs w:val="30"/>
          <w:u w:val="none"/>
          <w:lang w:val="en-US" w:eastAsia="zh-CN"/>
        </w:rPr>
        <w:t>政府会计</w:t>
      </w:r>
      <w:r>
        <w:rPr>
          <w:rStyle w:val="10"/>
          <w:rFonts w:hint="eastAsia" w:ascii="仿宋" w:hAnsi="仿宋" w:eastAsia="仿宋" w:cs="仿宋"/>
          <w:color w:val="auto"/>
          <w:kern w:val="2"/>
          <w:sz w:val="30"/>
          <w:szCs w:val="30"/>
          <w:u w:val="none"/>
        </w:rPr>
        <w:t>制度</w:t>
      </w:r>
      <w:r>
        <w:rPr>
          <w:rStyle w:val="10"/>
          <w:rFonts w:hint="eastAsia" w:ascii="仿宋" w:hAnsi="仿宋" w:eastAsia="仿宋" w:cs="仿宋"/>
          <w:color w:val="auto"/>
          <w:kern w:val="2"/>
          <w:sz w:val="30"/>
          <w:szCs w:val="30"/>
          <w:u w:val="none"/>
          <w:lang w:val="en-US" w:eastAsia="zh-CN"/>
        </w:rPr>
        <w:t>及单位财务管理制度</w:t>
      </w:r>
      <w:r>
        <w:rPr>
          <w:rStyle w:val="10"/>
          <w:rFonts w:hint="eastAsia" w:ascii="仿宋" w:hAnsi="仿宋" w:eastAsia="仿宋" w:cs="仿宋"/>
          <w:color w:val="auto"/>
          <w:kern w:val="2"/>
          <w:sz w:val="30"/>
          <w:szCs w:val="30"/>
          <w:u w:val="none"/>
        </w:rPr>
        <w:t>进行资金的核算</w:t>
      </w:r>
      <w:r>
        <w:rPr>
          <w:rStyle w:val="10"/>
          <w:rFonts w:hint="eastAsia" w:ascii="仿宋" w:hAnsi="仿宋" w:eastAsia="仿宋" w:cs="仿宋"/>
          <w:color w:val="auto"/>
          <w:kern w:val="2"/>
          <w:sz w:val="30"/>
          <w:szCs w:val="30"/>
          <w:u w:val="none"/>
          <w:lang w:eastAsia="zh-CN"/>
        </w:rPr>
        <w:t>。</w:t>
      </w:r>
    </w:p>
    <w:p>
      <w:pPr>
        <w:pStyle w:val="14"/>
        <w:numPr>
          <w:ilvl w:val="0"/>
          <w:numId w:val="2"/>
        </w:numPr>
        <w:ind w:left="640" w:leftChars="0" w:firstLine="0" w:firstLineChars="0"/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</w:pP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>产生的原因</w:t>
      </w:r>
    </w:p>
    <w:p>
      <w:pPr>
        <w:pStyle w:val="14"/>
        <w:numPr>
          <w:ilvl w:val="0"/>
          <w:numId w:val="0"/>
        </w:numPr>
        <w:ind w:left="640" w:leftChars="0" w:firstLine="300" w:firstLineChars="100"/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</w:pPr>
      <w:r>
        <w:rPr>
          <w:rStyle w:val="10"/>
          <w:rFonts w:hint="eastAsia" w:ascii="仿宋" w:hAnsi="仿宋" w:eastAsia="仿宋" w:cs="仿宋"/>
          <w:color w:val="auto"/>
          <w:kern w:val="2"/>
          <w:sz w:val="30"/>
          <w:szCs w:val="30"/>
          <w:u w:val="none"/>
          <w:lang w:val="en-US" w:eastAsia="zh-CN"/>
        </w:rPr>
        <w:t>立项因政府在建设方面的规定和政策进度缓慢；项目实施进度缓慢，单位项目资金未能及时有效拨付使用。</w:t>
      </w:r>
    </w:p>
    <w:p>
      <w:pPr>
        <w:numPr>
          <w:ilvl w:val="0"/>
          <w:numId w:val="3"/>
        </w:numPr>
        <w:shd w:val="solid" w:color="FFFFFF" w:fill="auto"/>
        <w:autoSpaceDN w:val="0"/>
        <w:spacing w:line="560" w:lineRule="atLeast"/>
        <w:ind w:firstLine="640"/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下一步改进措施及建议</w:t>
      </w:r>
    </w:p>
    <w:p>
      <w:pPr>
        <w:numPr>
          <w:ilvl w:val="0"/>
          <w:numId w:val="0"/>
        </w:numPr>
        <w:shd w:val="solid" w:color="FFFFFF" w:fill="auto"/>
        <w:autoSpaceDN w:val="0"/>
        <w:spacing w:line="560" w:lineRule="atLeast"/>
        <w:ind w:firstLine="600" w:firstLineChars="200"/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1、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加大项目进展力度与时效，尽快将项目落地，增强资金的使用效益；</w:t>
      </w:r>
    </w:p>
    <w:p>
      <w:pPr>
        <w:shd w:val="solid" w:color="FFFFFF" w:fill="auto"/>
        <w:tabs>
          <w:tab w:val="left" w:pos="579"/>
        </w:tabs>
        <w:autoSpaceDN w:val="0"/>
        <w:spacing w:line="560" w:lineRule="atLeast"/>
        <w:ind w:firstLine="600" w:firstLineChars="200"/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2、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加大项目资金使用的细化度，明确项目责任人；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3、项目责任人根据项目的进度，做好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年初的预算，争取项目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资金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列入年度财政预算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准确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，避免盲目性；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3、加大资金的监管力度，项目资金使用的过程监督，杜绝国有资产的损失。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ascii="仿宋" w:hAnsi="仿宋" w:eastAsia="仿宋"/>
          <w:color w:val="auto"/>
          <w:sz w:val="32"/>
          <w:szCs w:val="32"/>
          <w:u w:val="none"/>
        </w:rPr>
      </w:pPr>
    </w:p>
    <w:p>
      <w:pPr>
        <w:widowControl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</w:p>
    <w:p>
      <w:pPr>
        <w:widowControl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项目支出绩效评价共性指标体系框架</w:t>
      </w:r>
    </w:p>
    <w:p>
      <w:pPr>
        <w:widowControl/>
        <w:spacing w:line="240" w:lineRule="exact"/>
        <w:jc w:val="center"/>
        <w:rPr>
          <w:rFonts w:ascii="方正小标宋_GBK" w:eastAsia="方正小标宋_GBK"/>
          <w:spacing w:val="-6"/>
          <w:sz w:val="36"/>
          <w:szCs w:val="36"/>
        </w:rPr>
      </w:pPr>
    </w:p>
    <w:tbl>
      <w:tblPr>
        <w:tblStyle w:val="5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08"/>
        <w:gridCol w:w="340"/>
        <w:gridCol w:w="653"/>
        <w:gridCol w:w="708"/>
        <w:gridCol w:w="709"/>
        <w:gridCol w:w="2123"/>
        <w:gridCol w:w="2402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分值</w:t>
            </w:r>
          </w:p>
        </w:tc>
        <w:tc>
          <w:tcPr>
            <w:tcW w:w="34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指标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分值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评价标准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ind w:left="420" w:hanging="420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得</w:t>
            </w:r>
          </w:p>
          <w:p>
            <w:pPr>
              <w:widowControl/>
              <w:spacing w:line="260" w:lineRule="exact"/>
              <w:ind w:left="420" w:hanging="420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2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决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策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4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目标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23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2402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设有目标（1分）   </w:t>
            </w:r>
          </w:p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目标明确（1分）   </w:t>
            </w:r>
          </w:p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目标细化（1分）    </w:t>
            </w:r>
          </w:p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目标量化（1分）</w:t>
            </w:r>
          </w:p>
        </w:tc>
        <w:tc>
          <w:tcPr>
            <w:tcW w:w="75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决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程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依据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符合法律法规（1分）符合经济社会发展规划（1分）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部门年度工作计划（1分）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针对某一实际问题和需求（1分）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程序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符合申报条件（2分）项目申报、批复程序符合管理办法（1分）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项目调整履行了相应手续（1分）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配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办法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有相应的资金管理办法（1分）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办法健全、规范（1分）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因素全面合理（1分）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符合分配办法（2分）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分配公平合理（3分）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理 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到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位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到位率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实际到位/计划到位*100%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根据项目资金的实际到位率计算得分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时效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到位及时（2分）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不及时但未影响项目进度 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不及时并影响项目进度（0.5分）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使用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虚列套取扣4-7分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依据不合规扣2分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截留、挤占、挪用    扣3-6分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超标准开支扣2-5分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超预算扣2-5分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财务制度健全（1分）严格执行制度（1分）会计核算规范（1分）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施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ind w:left="200" w:hanging="200" w:hangingChars="10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机构健全、分工明确  （1分）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ind w:left="200" w:hanging="200" w:hangingChars="10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实施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按计划开工（1分）   按计划开展（1分）   按计划完工（1分）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制度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管理制度健全（2分）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制度执行严格（4分）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对照绩效目标，按实际产出数量率计算得分（7分）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对照绩效目标，按实际产出质量率计算得分（6分）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时效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对照绩效目标，按实际产出时效率计算得分（6分）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成本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对照绩效目标，按实际产出成本率计算得分（6分）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果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对照绩效目标，按经济效益实现程度计算得分（6分）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对照绩效目标，按社会效益实现程度计算得分（6分）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对照绩效目标，按对环境所产生的实际影响程度计算得分（6分）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项目产出能持续运用（3分）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所依赖的政策制度能持续执行（3分）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按收集到的项目服务对象的满意率计算得分（6分）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4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>
      <w:pPr>
        <w:spacing w:line="500" w:lineRule="exact"/>
        <w:rPr>
          <w:rFonts w:ascii="黑体" w:eastAsia="黑体" w:cs="仿宋_GB2312"/>
          <w:color w:val="000000"/>
          <w:sz w:val="32"/>
          <w:szCs w:val="32"/>
        </w:rPr>
      </w:pPr>
    </w:p>
    <w:p>
      <w:pPr>
        <w:shd w:val="solid" w:color="FFFFFF" w:fill="auto"/>
        <w:autoSpaceDN w:val="0"/>
        <w:spacing w:line="560" w:lineRule="atLeast"/>
        <w:ind w:firstLine="640"/>
        <w:rPr>
          <w:b/>
        </w:rPr>
      </w:pPr>
    </w:p>
    <w:p>
      <w:pPr>
        <w:shd w:val="solid" w:color="FFFFFF" w:fill="auto"/>
        <w:autoSpaceDN w:val="0"/>
        <w:spacing w:line="560" w:lineRule="atLeast"/>
        <w:ind w:firstLine="640"/>
        <w:rPr>
          <w:b/>
        </w:rPr>
      </w:pPr>
    </w:p>
    <w:p>
      <w:pPr>
        <w:shd w:val="solid" w:color="FFFFFF" w:fill="auto"/>
        <w:autoSpaceDN w:val="0"/>
        <w:spacing w:line="560" w:lineRule="atLeast"/>
        <w:ind w:firstLine="640"/>
        <w:rPr>
          <w:b/>
        </w:rPr>
      </w:pPr>
    </w:p>
    <w:p>
      <w:pPr>
        <w:shd w:val="solid" w:color="FFFFFF" w:fill="auto"/>
        <w:autoSpaceDN w:val="0"/>
        <w:spacing w:line="560" w:lineRule="atLeast"/>
        <w:ind w:firstLine="64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中共绥宁县委党校</w:t>
      </w:r>
    </w:p>
    <w:p>
      <w:pPr>
        <w:shd w:val="solid" w:color="FFFFFF" w:fill="auto"/>
        <w:autoSpaceDN w:val="0"/>
        <w:spacing w:line="560" w:lineRule="atLeast"/>
        <w:ind w:firstLine="640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 2020年4月29日</w:t>
      </w:r>
    </w:p>
    <w:sectPr>
      <w:footerReference r:id="rId3" w:type="default"/>
      <w:footerReference r:id="rId4" w:type="even"/>
      <w:pgSz w:w="11905" w:h="16837"/>
      <w:pgMar w:top="1418" w:right="1588" w:bottom="1418" w:left="1588" w:header="720" w:footer="1701" w:gutter="0"/>
      <w:pgNumType w:start="1"/>
      <w:cols w:space="720" w:num="1"/>
      <w:docGrid w:type="lines"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B6B45"/>
    <w:multiLevelType w:val="singleLevel"/>
    <w:tmpl w:val="2F5B6B4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6266C4"/>
    <w:multiLevelType w:val="singleLevel"/>
    <w:tmpl w:val="4D6266C4"/>
    <w:lvl w:ilvl="0" w:tentative="0">
      <w:start w:val="3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2">
    <w:nsid w:val="61703DF5"/>
    <w:multiLevelType w:val="singleLevel"/>
    <w:tmpl w:val="61703DF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30"/>
    <w:rsid w:val="00086998"/>
    <w:rsid w:val="001A4FFC"/>
    <w:rsid w:val="001C5C37"/>
    <w:rsid w:val="00473E2F"/>
    <w:rsid w:val="004866AF"/>
    <w:rsid w:val="006F1AE3"/>
    <w:rsid w:val="00793F3B"/>
    <w:rsid w:val="008D2750"/>
    <w:rsid w:val="008D7356"/>
    <w:rsid w:val="00BC6498"/>
    <w:rsid w:val="00D10399"/>
    <w:rsid w:val="00D60451"/>
    <w:rsid w:val="00D853C6"/>
    <w:rsid w:val="00DA2130"/>
    <w:rsid w:val="00E115BB"/>
    <w:rsid w:val="00F6654A"/>
    <w:rsid w:val="0EC3652F"/>
    <w:rsid w:val="1DBF7CB7"/>
    <w:rsid w:val="52204820"/>
    <w:rsid w:val="583E78CA"/>
    <w:rsid w:val="7E3407E5"/>
    <w:rsid w:val="7F1C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nhideWhenUsed/>
    <w:uiPriority w:val="99"/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2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24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微软雅黑" w:hAnsi="微软雅黑" w:cs="微软雅黑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5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611</Words>
  <Characters>3488</Characters>
  <Lines>29</Lines>
  <Paragraphs>8</Paragraphs>
  <TotalTime>35</TotalTime>
  <ScaleCrop>false</ScaleCrop>
  <LinksUpToDate>false</LinksUpToDate>
  <CharactersWithSpaces>4091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2019-03-12T01:09:00Z</dcterms:created>
  <dc:creator>Administrator</dc:creator>
  <cp:lastModifiedBy>xhkj</cp:lastModifiedBy>
  <cp:lastPrinted>2019-03-12T01:50:00Z</cp:lastPrinted>
  <dcterms:modified xsi:type="dcterms:W3CDTF">2020-04-18T12:51:40Z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